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2B724" w14:textId="77777777" w:rsidR="00FA1E60" w:rsidRDefault="007B3A0C" w:rsidP="00F515C6">
      <w:pPr>
        <w:pStyle w:val="Title"/>
        <w:jc w:val="center"/>
      </w:pPr>
      <w:r>
        <w:t xml:space="preserve">Proposal </w:t>
      </w:r>
      <w:r w:rsidR="001A521E">
        <w:t xml:space="preserve">for </w:t>
      </w:r>
      <w:r>
        <w:t>Update</w:t>
      </w:r>
      <w:r w:rsidR="001A521E">
        <w:t>d Core Courses in</w:t>
      </w:r>
      <w:r>
        <w:t xml:space="preserve"> the Biology Major &amp; Minor Programs</w:t>
      </w:r>
    </w:p>
    <w:p w14:paraId="71ECC609" w14:textId="3E56DC43" w:rsidR="00F2795C" w:rsidRDefault="00FA1E60" w:rsidP="00FA1E60">
      <w:pPr>
        <w:pStyle w:val="Subtitle"/>
        <w:jc w:val="center"/>
      </w:pPr>
      <w:r>
        <w:t>College of Arts &amp; Sciences | Center for Life Sciences Education</w:t>
      </w:r>
    </w:p>
    <w:sdt>
      <w:sdtPr>
        <w:rPr>
          <w:rFonts w:asciiTheme="minorHAnsi" w:eastAsiaTheme="minorHAnsi" w:hAnsiTheme="minorHAnsi" w:cstheme="minorBidi"/>
          <w:b w:val="0"/>
          <w:bCs w:val="0"/>
          <w:color w:val="auto"/>
          <w:kern w:val="2"/>
          <w:sz w:val="24"/>
          <w:szCs w:val="24"/>
          <w14:ligatures w14:val="standardContextual"/>
        </w:rPr>
        <w:id w:val="1262796684"/>
        <w:docPartObj>
          <w:docPartGallery w:val="Table of Contents"/>
          <w:docPartUnique/>
        </w:docPartObj>
      </w:sdtPr>
      <w:sdtEndPr>
        <w:rPr>
          <w:noProof/>
        </w:rPr>
      </w:sdtEndPr>
      <w:sdtContent>
        <w:p w14:paraId="4C3CE968" w14:textId="0BB8706F" w:rsidR="00CF1867" w:rsidRDefault="00CF1867">
          <w:pPr>
            <w:pStyle w:val="TOCHeading"/>
          </w:pPr>
          <w:r>
            <w:t>Table of Contents</w:t>
          </w:r>
        </w:p>
        <w:p w14:paraId="08554F00" w14:textId="4E9FD573" w:rsidR="003C03DC" w:rsidRDefault="00CF1867">
          <w:pPr>
            <w:pStyle w:val="TOC1"/>
            <w:tabs>
              <w:tab w:val="right" w:leader="dot" w:pos="935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164330907" w:history="1">
            <w:r w:rsidR="003C03DC" w:rsidRPr="00D10D14">
              <w:rPr>
                <w:rStyle w:val="Hyperlink"/>
                <w:noProof/>
              </w:rPr>
              <w:t>Introduction</w:t>
            </w:r>
            <w:r w:rsidR="003C03DC">
              <w:rPr>
                <w:noProof/>
                <w:webHidden/>
              </w:rPr>
              <w:tab/>
            </w:r>
            <w:r w:rsidR="003C03DC">
              <w:rPr>
                <w:noProof/>
                <w:webHidden/>
              </w:rPr>
              <w:fldChar w:fldCharType="begin"/>
            </w:r>
            <w:r w:rsidR="003C03DC">
              <w:rPr>
                <w:noProof/>
                <w:webHidden/>
              </w:rPr>
              <w:instrText xml:space="preserve"> PAGEREF _Toc164330907 \h </w:instrText>
            </w:r>
            <w:r w:rsidR="003C03DC">
              <w:rPr>
                <w:noProof/>
                <w:webHidden/>
              </w:rPr>
            </w:r>
            <w:r w:rsidR="003C03DC">
              <w:rPr>
                <w:noProof/>
                <w:webHidden/>
              </w:rPr>
              <w:fldChar w:fldCharType="separate"/>
            </w:r>
            <w:r w:rsidR="008A2412">
              <w:rPr>
                <w:noProof/>
                <w:webHidden/>
              </w:rPr>
              <w:t>2</w:t>
            </w:r>
            <w:r w:rsidR="003C03DC">
              <w:rPr>
                <w:noProof/>
                <w:webHidden/>
              </w:rPr>
              <w:fldChar w:fldCharType="end"/>
            </w:r>
          </w:hyperlink>
        </w:p>
        <w:p w14:paraId="4BC465BA" w14:textId="1106B30F" w:rsidR="003C03DC" w:rsidRDefault="001B4F70">
          <w:pPr>
            <w:pStyle w:val="TOC1"/>
            <w:tabs>
              <w:tab w:val="right" w:leader="dot" w:pos="9350"/>
            </w:tabs>
            <w:rPr>
              <w:rFonts w:eastAsiaTheme="minorEastAsia" w:cstheme="minorBidi"/>
              <w:b w:val="0"/>
              <w:bCs w:val="0"/>
              <w:caps w:val="0"/>
              <w:noProof/>
              <w:sz w:val="24"/>
              <w:szCs w:val="24"/>
            </w:rPr>
          </w:pPr>
          <w:hyperlink w:anchor="_Toc164330908" w:history="1">
            <w:r w:rsidR="003C03DC" w:rsidRPr="00D10D14">
              <w:rPr>
                <w:rStyle w:val="Hyperlink"/>
                <w:noProof/>
              </w:rPr>
              <w:t>Proposal for the Creation of Biology 3501.xx</w:t>
            </w:r>
            <w:r w:rsidR="003C03DC">
              <w:rPr>
                <w:noProof/>
                <w:webHidden/>
              </w:rPr>
              <w:tab/>
            </w:r>
            <w:r w:rsidR="003C03DC">
              <w:rPr>
                <w:noProof/>
                <w:webHidden/>
              </w:rPr>
              <w:fldChar w:fldCharType="begin"/>
            </w:r>
            <w:r w:rsidR="003C03DC">
              <w:rPr>
                <w:noProof/>
                <w:webHidden/>
              </w:rPr>
              <w:instrText xml:space="preserve"> PAGEREF _Toc164330908 \h </w:instrText>
            </w:r>
            <w:r w:rsidR="003C03DC">
              <w:rPr>
                <w:noProof/>
                <w:webHidden/>
              </w:rPr>
            </w:r>
            <w:r w:rsidR="003C03DC">
              <w:rPr>
                <w:noProof/>
                <w:webHidden/>
              </w:rPr>
              <w:fldChar w:fldCharType="separate"/>
            </w:r>
            <w:r w:rsidR="008A2412">
              <w:rPr>
                <w:noProof/>
                <w:webHidden/>
              </w:rPr>
              <w:t>4</w:t>
            </w:r>
            <w:r w:rsidR="003C03DC">
              <w:rPr>
                <w:noProof/>
                <w:webHidden/>
              </w:rPr>
              <w:fldChar w:fldCharType="end"/>
            </w:r>
          </w:hyperlink>
        </w:p>
        <w:p w14:paraId="487F6949" w14:textId="0663BA38" w:rsidR="003C03DC" w:rsidRDefault="001B4F70">
          <w:pPr>
            <w:pStyle w:val="TOC2"/>
            <w:tabs>
              <w:tab w:val="right" w:leader="dot" w:pos="9350"/>
            </w:tabs>
            <w:rPr>
              <w:rFonts w:eastAsiaTheme="minorEastAsia" w:cstheme="minorBidi"/>
              <w:smallCaps w:val="0"/>
              <w:noProof/>
              <w:sz w:val="24"/>
              <w:szCs w:val="24"/>
            </w:rPr>
          </w:pPr>
          <w:hyperlink w:anchor="_Toc164330909" w:history="1">
            <w:r w:rsidR="003C03DC" w:rsidRPr="00D10D14">
              <w:rPr>
                <w:rStyle w:val="Hyperlink"/>
                <w:noProof/>
              </w:rPr>
              <w:t>Credit Hours and Course Structure</w:t>
            </w:r>
            <w:r w:rsidR="003C03DC">
              <w:rPr>
                <w:noProof/>
                <w:webHidden/>
              </w:rPr>
              <w:tab/>
            </w:r>
            <w:r w:rsidR="003C03DC">
              <w:rPr>
                <w:noProof/>
                <w:webHidden/>
              </w:rPr>
              <w:fldChar w:fldCharType="begin"/>
            </w:r>
            <w:r w:rsidR="003C03DC">
              <w:rPr>
                <w:noProof/>
                <w:webHidden/>
              </w:rPr>
              <w:instrText xml:space="preserve"> PAGEREF _Toc164330909 \h </w:instrText>
            </w:r>
            <w:r w:rsidR="003C03DC">
              <w:rPr>
                <w:noProof/>
                <w:webHidden/>
              </w:rPr>
            </w:r>
            <w:r w:rsidR="003C03DC">
              <w:rPr>
                <w:noProof/>
                <w:webHidden/>
              </w:rPr>
              <w:fldChar w:fldCharType="separate"/>
            </w:r>
            <w:r w:rsidR="008A2412">
              <w:rPr>
                <w:noProof/>
                <w:webHidden/>
              </w:rPr>
              <w:t>4</w:t>
            </w:r>
            <w:r w:rsidR="003C03DC">
              <w:rPr>
                <w:noProof/>
                <w:webHidden/>
              </w:rPr>
              <w:fldChar w:fldCharType="end"/>
            </w:r>
          </w:hyperlink>
        </w:p>
        <w:p w14:paraId="5AF6F1C1" w14:textId="7F3D5F2E" w:rsidR="003C03DC" w:rsidRDefault="001B4F70">
          <w:pPr>
            <w:pStyle w:val="TOC2"/>
            <w:tabs>
              <w:tab w:val="right" w:leader="dot" w:pos="9350"/>
            </w:tabs>
            <w:rPr>
              <w:rFonts w:eastAsiaTheme="minorEastAsia" w:cstheme="minorBidi"/>
              <w:smallCaps w:val="0"/>
              <w:noProof/>
              <w:sz w:val="24"/>
              <w:szCs w:val="24"/>
            </w:rPr>
          </w:pPr>
          <w:hyperlink w:anchor="_Toc164330910" w:history="1">
            <w:r w:rsidR="003C03DC" w:rsidRPr="00D10D14">
              <w:rPr>
                <w:rStyle w:val="Hyperlink"/>
                <w:noProof/>
              </w:rPr>
              <w:t>Target Population and Enrollment</w:t>
            </w:r>
            <w:r w:rsidR="003C03DC">
              <w:rPr>
                <w:noProof/>
                <w:webHidden/>
              </w:rPr>
              <w:tab/>
            </w:r>
            <w:r w:rsidR="003C03DC">
              <w:rPr>
                <w:noProof/>
                <w:webHidden/>
              </w:rPr>
              <w:fldChar w:fldCharType="begin"/>
            </w:r>
            <w:r w:rsidR="003C03DC">
              <w:rPr>
                <w:noProof/>
                <w:webHidden/>
              </w:rPr>
              <w:instrText xml:space="preserve"> PAGEREF _Toc164330910 \h </w:instrText>
            </w:r>
            <w:r w:rsidR="003C03DC">
              <w:rPr>
                <w:noProof/>
                <w:webHidden/>
              </w:rPr>
            </w:r>
            <w:r w:rsidR="003C03DC">
              <w:rPr>
                <w:noProof/>
                <w:webHidden/>
              </w:rPr>
              <w:fldChar w:fldCharType="separate"/>
            </w:r>
            <w:r w:rsidR="008A2412">
              <w:rPr>
                <w:noProof/>
                <w:webHidden/>
              </w:rPr>
              <w:t>4</w:t>
            </w:r>
            <w:r w:rsidR="003C03DC">
              <w:rPr>
                <w:noProof/>
                <w:webHidden/>
              </w:rPr>
              <w:fldChar w:fldCharType="end"/>
            </w:r>
          </w:hyperlink>
        </w:p>
        <w:p w14:paraId="4EA569F4" w14:textId="7BE7D583" w:rsidR="003C03DC" w:rsidRDefault="001B4F70">
          <w:pPr>
            <w:pStyle w:val="TOC2"/>
            <w:tabs>
              <w:tab w:val="right" w:leader="dot" w:pos="9350"/>
            </w:tabs>
            <w:rPr>
              <w:rFonts w:eastAsiaTheme="minorEastAsia" w:cstheme="minorBidi"/>
              <w:smallCaps w:val="0"/>
              <w:noProof/>
              <w:sz w:val="24"/>
              <w:szCs w:val="24"/>
            </w:rPr>
          </w:pPr>
          <w:hyperlink w:anchor="_Toc164330911" w:history="1">
            <w:r w:rsidR="003C03DC" w:rsidRPr="00D10D14">
              <w:rPr>
                <w:rStyle w:val="Hyperlink"/>
                <w:noProof/>
              </w:rPr>
              <w:t>Course Description</w:t>
            </w:r>
            <w:r w:rsidR="003C03DC">
              <w:rPr>
                <w:noProof/>
                <w:webHidden/>
              </w:rPr>
              <w:tab/>
            </w:r>
            <w:r w:rsidR="003C03DC">
              <w:rPr>
                <w:noProof/>
                <w:webHidden/>
              </w:rPr>
              <w:fldChar w:fldCharType="begin"/>
            </w:r>
            <w:r w:rsidR="003C03DC">
              <w:rPr>
                <w:noProof/>
                <w:webHidden/>
              </w:rPr>
              <w:instrText xml:space="preserve"> PAGEREF _Toc164330911 \h </w:instrText>
            </w:r>
            <w:r w:rsidR="003C03DC">
              <w:rPr>
                <w:noProof/>
                <w:webHidden/>
              </w:rPr>
            </w:r>
            <w:r w:rsidR="003C03DC">
              <w:rPr>
                <w:noProof/>
                <w:webHidden/>
              </w:rPr>
              <w:fldChar w:fldCharType="separate"/>
            </w:r>
            <w:r w:rsidR="008A2412">
              <w:rPr>
                <w:noProof/>
                <w:webHidden/>
              </w:rPr>
              <w:t>4</w:t>
            </w:r>
            <w:r w:rsidR="003C03DC">
              <w:rPr>
                <w:noProof/>
                <w:webHidden/>
              </w:rPr>
              <w:fldChar w:fldCharType="end"/>
            </w:r>
          </w:hyperlink>
        </w:p>
        <w:p w14:paraId="3ADEA49C" w14:textId="27FF90D8" w:rsidR="003C03DC" w:rsidRDefault="001B4F70">
          <w:pPr>
            <w:pStyle w:val="TOC3"/>
            <w:tabs>
              <w:tab w:val="right" w:leader="dot" w:pos="9350"/>
            </w:tabs>
            <w:rPr>
              <w:rFonts w:eastAsiaTheme="minorEastAsia" w:cstheme="minorBidi"/>
              <w:i w:val="0"/>
              <w:iCs w:val="0"/>
              <w:noProof/>
              <w:sz w:val="24"/>
              <w:szCs w:val="24"/>
            </w:rPr>
          </w:pPr>
          <w:hyperlink w:anchor="_Toc164330912" w:history="1">
            <w:r w:rsidR="003C03DC" w:rsidRPr="00D10D14">
              <w:rPr>
                <w:rStyle w:val="Hyperlink"/>
                <w:noProof/>
              </w:rPr>
              <w:t>3501.01: Integrative Skills in Biology – Biological Development</w:t>
            </w:r>
            <w:r w:rsidR="003C03DC">
              <w:rPr>
                <w:noProof/>
                <w:webHidden/>
              </w:rPr>
              <w:tab/>
            </w:r>
            <w:r w:rsidR="003C03DC">
              <w:rPr>
                <w:noProof/>
                <w:webHidden/>
              </w:rPr>
              <w:fldChar w:fldCharType="begin"/>
            </w:r>
            <w:r w:rsidR="003C03DC">
              <w:rPr>
                <w:noProof/>
                <w:webHidden/>
              </w:rPr>
              <w:instrText xml:space="preserve"> PAGEREF _Toc164330912 \h </w:instrText>
            </w:r>
            <w:r w:rsidR="003C03DC">
              <w:rPr>
                <w:noProof/>
                <w:webHidden/>
              </w:rPr>
            </w:r>
            <w:r w:rsidR="003C03DC">
              <w:rPr>
                <w:noProof/>
                <w:webHidden/>
              </w:rPr>
              <w:fldChar w:fldCharType="separate"/>
            </w:r>
            <w:r w:rsidR="008A2412">
              <w:rPr>
                <w:noProof/>
                <w:webHidden/>
              </w:rPr>
              <w:t>4</w:t>
            </w:r>
            <w:r w:rsidR="003C03DC">
              <w:rPr>
                <w:noProof/>
                <w:webHidden/>
              </w:rPr>
              <w:fldChar w:fldCharType="end"/>
            </w:r>
          </w:hyperlink>
        </w:p>
        <w:p w14:paraId="0A5DCEE4" w14:textId="3158E3B7" w:rsidR="003C03DC" w:rsidRDefault="001B4F70">
          <w:pPr>
            <w:pStyle w:val="TOC3"/>
            <w:tabs>
              <w:tab w:val="right" w:leader="dot" w:pos="9350"/>
            </w:tabs>
            <w:rPr>
              <w:rFonts w:eastAsiaTheme="minorEastAsia" w:cstheme="minorBidi"/>
              <w:i w:val="0"/>
              <w:iCs w:val="0"/>
              <w:noProof/>
              <w:sz w:val="24"/>
              <w:szCs w:val="24"/>
            </w:rPr>
          </w:pPr>
          <w:hyperlink w:anchor="_Toc164330913" w:history="1">
            <w:r w:rsidR="003C03DC" w:rsidRPr="00D10D14">
              <w:rPr>
                <w:rStyle w:val="Hyperlink"/>
                <w:noProof/>
              </w:rPr>
              <w:t>3501.02: Integrative Skills in Biology – Disease Vectors</w:t>
            </w:r>
            <w:r w:rsidR="003C03DC">
              <w:rPr>
                <w:noProof/>
                <w:webHidden/>
              </w:rPr>
              <w:tab/>
            </w:r>
            <w:r w:rsidR="003C03DC">
              <w:rPr>
                <w:noProof/>
                <w:webHidden/>
              </w:rPr>
              <w:fldChar w:fldCharType="begin"/>
            </w:r>
            <w:r w:rsidR="003C03DC">
              <w:rPr>
                <w:noProof/>
                <w:webHidden/>
              </w:rPr>
              <w:instrText xml:space="preserve"> PAGEREF _Toc164330913 \h </w:instrText>
            </w:r>
            <w:r w:rsidR="003C03DC">
              <w:rPr>
                <w:noProof/>
                <w:webHidden/>
              </w:rPr>
            </w:r>
            <w:r w:rsidR="003C03DC">
              <w:rPr>
                <w:noProof/>
                <w:webHidden/>
              </w:rPr>
              <w:fldChar w:fldCharType="separate"/>
            </w:r>
            <w:r w:rsidR="008A2412">
              <w:rPr>
                <w:noProof/>
                <w:webHidden/>
              </w:rPr>
              <w:t>5</w:t>
            </w:r>
            <w:r w:rsidR="003C03DC">
              <w:rPr>
                <w:noProof/>
                <w:webHidden/>
              </w:rPr>
              <w:fldChar w:fldCharType="end"/>
            </w:r>
          </w:hyperlink>
        </w:p>
        <w:p w14:paraId="4BD6A89D" w14:textId="2C663CA5" w:rsidR="003C03DC" w:rsidRDefault="001B4F70">
          <w:pPr>
            <w:pStyle w:val="TOC3"/>
            <w:tabs>
              <w:tab w:val="right" w:leader="dot" w:pos="9350"/>
            </w:tabs>
            <w:rPr>
              <w:rFonts w:eastAsiaTheme="minorEastAsia" w:cstheme="minorBidi"/>
              <w:i w:val="0"/>
              <w:iCs w:val="0"/>
              <w:noProof/>
              <w:sz w:val="24"/>
              <w:szCs w:val="24"/>
            </w:rPr>
          </w:pPr>
          <w:hyperlink w:anchor="_Toc164330914" w:history="1">
            <w:r w:rsidR="003C03DC" w:rsidRPr="00D10D14">
              <w:rPr>
                <w:rStyle w:val="Hyperlink"/>
                <w:noProof/>
              </w:rPr>
              <w:t>3501.03: Integrative Skills in Biology – Symbiosis</w:t>
            </w:r>
            <w:r w:rsidR="003C03DC">
              <w:rPr>
                <w:noProof/>
                <w:webHidden/>
              </w:rPr>
              <w:tab/>
            </w:r>
            <w:r w:rsidR="003C03DC">
              <w:rPr>
                <w:noProof/>
                <w:webHidden/>
              </w:rPr>
              <w:fldChar w:fldCharType="begin"/>
            </w:r>
            <w:r w:rsidR="003C03DC">
              <w:rPr>
                <w:noProof/>
                <w:webHidden/>
              </w:rPr>
              <w:instrText xml:space="preserve"> PAGEREF _Toc164330914 \h </w:instrText>
            </w:r>
            <w:r w:rsidR="003C03DC">
              <w:rPr>
                <w:noProof/>
                <w:webHidden/>
              </w:rPr>
            </w:r>
            <w:r w:rsidR="003C03DC">
              <w:rPr>
                <w:noProof/>
                <w:webHidden/>
              </w:rPr>
              <w:fldChar w:fldCharType="separate"/>
            </w:r>
            <w:r w:rsidR="008A2412">
              <w:rPr>
                <w:noProof/>
                <w:webHidden/>
              </w:rPr>
              <w:t>5</w:t>
            </w:r>
            <w:r w:rsidR="003C03DC">
              <w:rPr>
                <w:noProof/>
                <w:webHidden/>
              </w:rPr>
              <w:fldChar w:fldCharType="end"/>
            </w:r>
          </w:hyperlink>
        </w:p>
        <w:p w14:paraId="050F7A30" w14:textId="26A46849" w:rsidR="003C03DC" w:rsidRDefault="001B4F70">
          <w:pPr>
            <w:pStyle w:val="TOC3"/>
            <w:tabs>
              <w:tab w:val="right" w:leader="dot" w:pos="9350"/>
            </w:tabs>
            <w:rPr>
              <w:rFonts w:eastAsiaTheme="minorEastAsia" w:cstheme="minorBidi"/>
              <w:i w:val="0"/>
              <w:iCs w:val="0"/>
              <w:noProof/>
              <w:sz w:val="24"/>
              <w:szCs w:val="24"/>
            </w:rPr>
          </w:pPr>
          <w:hyperlink w:anchor="_Toc164330915" w:history="1">
            <w:r w:rsidR="003C03DC" w:rsidRPr="00D10D14">
              <w:rPr>
                <w:rStyle w:val="Hyperlink"/>
                <w:noProof/>
              </w:rPr>
              <w:t>3501.04: Integrative Skills in Biology – Biotechnology</w:t>
            </w:r>
            <w:r w:rsidR="003C03DC">
              <w:rPr>
                <w:noProof/>
                <w:webHidden/>
              </w:rPr>
              <w:tab/>
            </w:r>
            <w:r w:rsidR="003C03DC">
              <w:rPr>
                <w:noProof/>
                <w:webHidden/>
              </w:rPr>
              <w:fldChar w:fldCharType="begin"/>
            </w:r>
            <w:r w:rsidR="003C03DC">
              <w:rPr>
                <w:noProof/>
                <w:webHidden/>
              </w:rPr>
              <w:instrText xml:space="preserve"> PAGEREF _Toc164330915 \h </w:instrText>
            </w:r>
            <w:r w:rsidR="003C03DC">
              <w:rPr>
                <w:noProof/>
                <w:webHidden/>
              </w:rPr>
            </w:r>
            <w:r w:rsidR="003C03DC">
              <w:rPr>
                <w:noProof/>
                <w:webHidden/>
              </w:rPr>
              <w:fldChar w:fldCharType="separate"/>
            </w:r>
            <w:r w:rsidR="008A2412">
              <w:rPr>
                <w:noProof/>
                <w:webHidden/>
              </w:rPr>
              <w:t>5</w:t>
            </w:r>
            <w:r w:rsidR="003C03DC">
              <w:rPr>
                <w:noProof/>
                <w:webHidden/>
              </w:rPr>
              <w:fldChar w:fldCharType="end"/>
            </w:r>
          </w:hyperlink>
        </w:p>
        <w:p w14:paraId="3DCF2D2C" w14:textId="4970926A" w:rsidR="003C03DC" w:rsidRDefault="001B4F70">
          <w:pPr>
            <w:pStyle w:val="TOC3"/>
            <w:tabs>
              <w:tab w:val="right" w:leader="dot" w:pos="9350"/>
            </w:tabs>
            <w:rPr>
              <w:rFonts w:eastAsiaTheme="minorEastAsia" w:cstheme="minorBidi"/>
              <w:i w:val="0"/>
              <w:iCs w:val="0"/>
              <w:noProof/>
              <w:sz w:val="24"/>
              <w:szCs w:val="24"/>
            </w:rPr>
          </w:pPr>
          <w:hyperlink w:anchor="_Toc164330916" w:history="1">
            <w:r w:rsidR="003C03DC" w:rsidRPr="00D10D14">
              <w:rPr>
                <w:rStyle w:val="Hyperlink"/>
                <w:noProof/>
              </w:rPr>
              <w:t>3501.05: Integrative Skills in Biology – Rise of Resistance</w:t>
            </w:r>
            <w:r w:rsidR="003C03DC">
              <w:rPr>
                <w:noProof/>
                <w:webHidden/>
              </w:rPr>
              <w:tab/>
            </w:r>
            <w:r w:rsidR="003C03DC">
              <w:rPr>
                <w:noProof/>
                <w:webHidden/>
              </w:rPr>
              <w:fldChar w:fldCharType="begin"/>
            </w:r>
            <w:r w:rsidR="003C03DC">
              <w:rPr>
                <w:noProof/>
                <w:webHidden/>
              </w:rPr>
              <w:instrText xml:space="preserve"> PAGEREF _Toc164330916 \h </w:instrText>
            </w:r>
            <w:r w:rsidR="003C03DC">
              <w:rPr>
                <w:noProof/>
                <w:webHidden/>
              </w:rPr>
            </w:r>
            <w:r w:rsidR="003C03DC">
              <w:rPr>
                <w:noProof/>
                <w:webHidden/>
              </w:rPr>
              <w:fldChar w:fldCharType="separate"/>
            </w:r>
            <w:r w:rsidR="008A2412">
              <w:rPr>
                <w:noProof/>
                <w:webHidden/>
              </w:rPr>
              <w:t>5</w:t>
            </w:r>
            <w:r w:rsidR="003C03DC">
              <w:rPr>
                <w:noProof/>
                <w:webHidden/>
              </w:rPr>
              <w:fldChar w:fldCharType="end"/>
            </w:r>
          </w:hyperlink>
        </w:p>
        <w:p w14:paraId="5004D17E" w14:textId="6BECB282" w:rsidR="003C03DC" w:rsidRDefault="001B4F70">
          <w:pPr>
            <w:pStyle w:val="TOC3"/>
            <w:tabs>
              <w:tab w:val="right" w:leader="dot" w:pos="9350"/>
            </w:tabs>
            <w:rPr>
              <w:rFonts w:eastAsiaTheme="minorEastAsia" w:cstheme="minorBidi"/>
              <w:i w:val="0"/>
              <w:iCs w:val="0"/>
              <w:noProof/>
              <w:sz w:val="24"/>
              <w:szCs w:val="24"/>
            </w:rPr>
          </w:pPr>
          <w:hyperlink w:anchor="_Toc164330917" w:history="1">
            <w:r w:rsidR="003C03DC" w:rsidRPr="00D10D14">
              <w:rPr>
                <w:rStyle w:val="Hyperlink"/>
                <w:noProof/>
              </w:rPr>
              <w:t>3501.06: Integrative Skills in Biology – Biology of Aging</w:t>
            </w:r>
            <w:r w:rsidR="003C03DC">
              <w:rPr>
                <w:noProof/>
                <w:webHidden/>
              </w:rPr>
              <w:tab/>
            </w:r>
            <w:r w:rsidR="003C03DC">
              <w:rPr>
                <w:noProof/>
                <w:webHidden/>
              </w:rPr>
              <w:fldChar w:fldCharType="begin"/>
            </w:r>
            <w:r w:rsidR="003C03DC">
              <w:rPr>
                <w:noProof/>
                <w:webHidden/>
              </w:rPr>
              <w:instrText xml:space="preserve"> PAGEREF _Toc164330917 \h </w:instrText>
            </w:r>
            <w:r w:rsidR="003C03DC">
              <w:rPr>
                <w:noProof/>
                <w:webHidden/>
              </w:rPr>
            </w:r>
            <w:r w:rsidR="003C03DC">
              <w:rPr>
                <w:noProof/>
                <w:webHidden/>
              </w:rPr>
              <w:fldChar w:fldCharType="separate"/>
            </w:r>
            <w:r w:rsidR="008A2412">
              <w:rPr>
                <w:noProof/>
                <w:webHidden/>
              </w:rPr>
              <w:t>5</w:t>
            </w:r>
            <w:r w:rsidR="003C03DC">
              <w:rPr>
                <w:noProof/>
                <w:webHidden/>
              </w:rPr>
              <w:fldChar w:fldCharType="end"/>
            </w:r>
          </w:hyperlink>
        </w:p>
        <w:p w14:paraId="63E5A6D0" w14:textId="12F1F8C3" w:rsidR="003C03DC" w:rsidRDefault="001B4F70">
          <w:pPr>
            <w:pStyle w:val="TOC3"/>
            <w:tabs>
              <w:tab w:val="right" w:leader="dot" w:pos="9350"/>
            </w:tabs>
            <w:rPr>
              <w:rFonts w:eastAsiaTheme="minorEastAsia" w:cstheme="minorBidi"/>
              <w:i w:val="0"/>
              <w:iCs w:val="0"/>
              <w:noProof/>
              <w:sz w:val="24"/>
              <w:szCs w:val="24"/>
            </w:rPr>
          </w:pPr>
          <w:hyperlink w:anchor="_Toc164330918" w:history="1">
            <w:r w:rsidR="003C03DC" w:rsidRPr="00D10D14">
              <w:rPr>
                <w:rStyle w:val="Hyperlink"/>
                <w:noProof/>
              </w:rPr>
              <w:t>3501.07: Integrative Skills in Biology – Adaptation and Evolutionary Response at Multiple Scales</w:t>
            </w:r>
            <w:r w:rsidR="003C03DC">
              <w:rPr>
                <w:noProof/>
                <w:webHidden/>
              </w:rPr>
              <w:tab/>
            </w:r>
            <w:r w:rsidR="003C03DC">
              <w:rPr>
                <w:noProof/>
                <w:webHidden/>
              </w:rPr>
              <w:fldChar w:fldCharType="begin"/>
            </w:r>
            <w:r w:rsidR="003C03DC">
              <w:rPr>
                <w:noProof/>
                <w:webHidden/>
              </w:rPr>
              <w:instrText xml:space="preserve"> PAGEREF _Toc164330918 \h </w:instrText>
            </w:r>
            <w:r w:rsidR="003C03DC">
              <w:rPr>
                <w:noProof/>
                <w:webHidden/>
              </w:rPr>
            </w:r>
            <w:r w:rsidR="003C03DC">
              <w:rPr>
                <w:noProof/>
                <w:webHidden/>
              </w:rPr>
              <w:fldChar w:fldCharType="separate"/>
            </w:r>
            <w:r w:rsidR="008A2412">
              <w:rPr>
                <w:noProof/>
                <w:webHidden/>
              </w:rPr>
              <w:t>5</w:t>
            </w:r>
            <w:r w:rsidR="003C03DC">
              <w:rPr>
                <w:noProof/>
                <w:webHidden/>
              </w:rPr>
              <w:fldChar w:fldCharType="end"/>
            </w:r>
          </w:hyperlink>
        </w:p>
        <w:p w14:paraId="7C3D63CF" w14:textId="3FC299D6" w:rsidR="003C03DC" w:rsidRDefault="001B4F70">
          <w:pPr>
            <w:pStyle w:val="TOC2"/>
            <w:tabs>
              <w:tab w:val="right" w:leader="dot" w:pos="9350"/>
            </w:tabs>
            <w:rPr>
              <w:rFonts w:eastAsiaTheme="minorEastAsia" w:cstheme="minorBidi"/>
              <w:smallCaps w:val="0"/>
              <w:noProof/>
              <w:sz w:val="24"/>
              <w:szCs w:val="24"/>
            </w:rPr>
          </w:pPr>
          <w:hyperlink w:anchor="_Toc164330919" w:history="1">
            <w:r w:rsidR="003C03DC" w:rsidRPr="00D10D14">
              <w:rPr>
                <w:rStyle w:val="Hyperlink"/>
                <w:noProof/>
              </w:rPr>
              <w:t>Course Learning Outcomes</w:t>
            </w:r>
            <w:r w:rsidR="003C03DC">
              <w:rPr>
                <w:noProof/>
                <w:webHidden/>
              </w:rPr>
              <w:tab/>
            </w:r>
            <w:r w:rsidR="003C03DC">
              <w:rPr>
                <w:noProof/>
                <w:webHidden/>
              </w:rPr>
              <w:fldChar w:fldCharType="begin"/>
            </w:r>
            <w:r w:rsidR="003C03DC">
              <w:rPr>
                <w:noProof/>
                <w:webHidden/>
              </w:rPr>
              <w:instrText xml:space="preserve"> PAGEREF _Toc164330919 \h </w:instrText>
            </w:r>
            <w:r w:rsidR="003C03DC">
              <w:rPr>
                <w:noProof/>
                <w:webHidden/>
              </w:rPr>
            </w:r>
            <w:r w:rsidR="003C03DC">
              <w:rPr>
                <w:noProof/>
                <w:webHidden/>
              </w:rPr>
              <w:fldChar w:fldCharType="separate"/>
            </w:r>
            <w:r w:rsidR="008A2412">
              <w:rPr>
                <w:noProof/>
                <w:webHidden/>
              </w:rPr>
              <w:t>6</w:t>
            </w:r>
            <w:r w:rsidR="003C03DC">
              <w:rPr>
                <w:noProof/>
                <w:webHidden/>
              </w:rPr>
              <w:fldChar w:fldCharType="end"/>
            </w:r>
          </w:hyperlink>
        </w:p>
        <w:p w14:paraId="5A2AEBC4" w14:textId="08E1911D" w:rsidR="003C03DC" w:rsidRDefault="001B4F70">
          <w:pPr>
            <w:pStyle w:val="TOC2"/>
            <w:tabs>
              <w:tab w:val="right" w:leader="dot" w:pos="9350"/>
            </w:tabs>
            <w:rPr>
              <w:rFonts w:eastAsiaTheme="minorEastAsia" w:cstheme="minorBidi"/>
              <w:smallCaps w:val="0"/>
              <w:noProof/>
              <w:sz w:val="24"/>
              <w:szCs w:val="24"/>
            </w:rPr>
          </w:pPr>
          <w:hyperlink w:anchor="_Toc164330920" w:history="1">
            <w:r w:rsidR="003C03DC" w:rsidRPr="00D10D14">
              <w:rPr>
                <w:rStyle w:val="Hyperlink"/>
                <w:noProof/>
              </w:rPr>
              <w:t>Course Themes</w:t>
            </w:r>
            <w:r w:rsidR="003C03DC">
              <w:rPr>
                <w:noProof/>
                <w:webHidden/>
              </w:rPr>
              <w:tab/>
            </w:r>
            <w:r w:rsidR="003C03DC">
              <w:rPr>
                <w:noProof/>
                <w:webHidden/>
              </w:rPr>
              <w:fldChar w:fldCharType="begin"/>
            </w:r>
            <w:r w:rsidR="003C03DC">
              <w:rPr>
                <w:noProof/>
                <w:webHidden/>
              </w:rPr>
              <w:instrText xml:space="preserve"> PAGEREF _Toc164330920 \h </w:instrText>
            </w:r>
            <w:r w:rsidR="003C03DC">
              <w:rPr>
                <w:noProof/>
                <w:webHidden/>
              </w:rPr>
            </w:r>
            <w:r w:rsidR="003C03DC">
              <w:rPr>
                <w:noProof/>
                <w:webHidden/>
              </w:rPr>
              <w:fldChar w:fldCharType="separate"/>
            </w:r>
            <w:r w:rsidR="008A2412">
              <w:rPr>
                <w:noProof/>
                <w:webHidden/>
              </w:rPr>
              <w:t>7</w:t>
            </w:r>
            <w:r w:rsidR="003C03DC">
              <w:rPr>
                <w:noProof/>
                <w:webHidden/>
              </w:rPr>
              <w:fldChar w:fldCharType="end"/>
            </w:r>
          </w:hyperlink>
        </w:p>
        <w:p w14:paraId="3BA3A9E0" w14:textId="270946F4" w:rsidR="003C03DC" w:rsidRDefault="001B4F70">
          <w:pPr>
            <w:pStyle w:val="TOC2"/>
            <w:tabs>
              <w:tab w:val="right" w:leader="dot" w:pos="9350"/>
            </w:tabs>
            <w:rPr>
              <w:rFonts w:eastAsiaTheme="minorEastAsia" w:cstheme="minorBidi"/>
              <w:smallCaps w:val="0"/>
              <w:noProof/>
              <w:sz w:val="24"/>
              <w:szCs w:val="24"/>
            </w:rPr>
          </w:pPr>
          <w:hyperlink w:anchor="_Toc164330921" w:history="1">
            <w:r w:rsidR="003C03DC" w:rsidRPr="00D10D14">
              <w:rPr>
                <w:rStyle w:val="Hyperlink"/>
                <w:noProof/>
              </w:rPr>
              <w:t>Course Syllabi</w:t>
            </w:r>
            <w:r w:rsidR="003C03DC">
              <w:rPr>
                <w:noProof/>
                <w:webHidden/>
              </w:rPr>
              <w:tab/>
            </w:r>
            <w:r w:rsidR="003C03DC">
              <w:rPr>
                <w:noProof/>
                <w:webHidden/>
              </w:rPr>
              <w:fldChar w:fldCharType="begin"/>
            </w:r>
            <w:r w:rsidR="003C03DC">
              <w:rPr>
                <w:noProof/>
                <w:webHidden/>
              </w:rPr>
              <w:instrText xml:space="preserve"> PAGEREF _Toc164330921 \h </w:instrText>
            </w:r>
            <w:r w:rsidR="003C03DC">
              <w:rPr>
                <w:noProof/>
                <w:webHidden/>
              </w:rPr>
            </w:r>
            <w:r w:rsidR="003C03DC">
              <w:rPr>
                <w:noProof/>
                <w:webHidden/>
              </w:rPr>
              <w:fldChar w:fldCharType="separate"/>
            </w:r>
            <w:r w:rsidR="008A2412">
              <w:rPr>
                <w:noProof/>
                <w:webHidden/>
              </w:rPr>
              <w:t>7</w:t>
            </w:r>
            <w:r w:rsidR="003C03DC">
              <w:rPr>
                <w:noProof/>
                <w:webHidden/>
              </w:rPr>
              <w:fldChar w:fldCharType="end"/>
            </w:r>
          </w:hyperlink>
        </w:p>
        <w:p w14:paraId="10B8D0E4" w14:textId="0A743BFB" w:rsidR="003C03DC" w:rsidRDefault="001B4F70">
          <w:pPr>
            <w:pStyle w:val="TOC1"/>
            <w:tabs>
              <w:tab w:val="right" w:leader="dot" w:pos="9350"/>
            </w:tabs>
            <w:rPr>
              <w:rFonts w:eastAsiaTheme="minorEastAsia" w:cstheme="minorBidi"/>
              <w:b w:val="0"/>
              <w:bCs w:val="0"/>
              <w:caps w:val="0"/>
              <w:noProof/>
              <w:sz w:val="24"/>
              <w:szCs w:val="24"/>
            </w:rPr>
          </w:pPr>
          <w:hyperlink w:anchor="_Toc164330922" w:history="1">
            <w:r w:rsidR="003C03DC" w:rsidRPr="00D10D14">
              <w:rPr>
                <w:rStyle w:val="Hyperlink"/>
                <w:noProof/>
              </w:rPr>
              <w:t>Proposal for the Creation of Biology 4901</w:t>
            </w:r>
            <w:r w:rsidR="003C03DC">
              <w:rPr>
                <w:noProof/>
                <w:webHidden/>
              </w:rPr>
              <w:tab/>
            </w:r>
            <w:r w:rsidR="003C03DC">
              <w:rPr>
                <w:noProof/>
                <w:webHidden/>
              </w:rPr>
              <w:fldChar w:fldCharType="begin"/>
            </w:r>
            <w:r w:rsidR="003C03DC">
              <w:rPr>
                <w:noProof/>
                <w:webHidden/>
              </w:rPr>
              <w:instrText xml:space="preserve"> PAGEREF _Toc164330922 \h </w:instrText>
            </w:r>
            <w:r w:rsidR="003C03DC">
              <w:rPr>
                <w:noProof/>
                <w:webHidden/>
              </w:rPr>
            </w:r>
            <w:r w:rsidR="003C03DC">
              <w:rPr>
                <w:noProof/>
                <w:webHidden/>
              </w:rPr>
              <w:fldChar w:fldCharType="separate"/>
            </w:r>
            <w:r w:rsidR="008A2412">
              <w:rPr>
                <w:noProof/>
                <w:webHidden/>
              </w:rPr>
              <w:t>8</w:t>
            </w:r>
            <w:r w:rsidR="003C03DC">
              <w:rPr>
                <w:noProof/>
                <w:webHidden/>
              </w:rPr>
              <w:fldChar w:fldCharType="end"/>
            </w:r>
          </w:hyperlink>
        </w:p>
        <w:p w14:paraId="1D327E7E" w14:textId="7E18C852" w:rsidR="003C03DC" w:rsidRDefault="001B4F70">
          <w:pPr>
            <w:pStyle w:val="TOC2"/>
            <w:tabs>
              <w:tab w:val="right" w:leader="dot" w:pos="9350"/>
            </w:tabs>
            <w:rPr>
              <w:rFonts w:eastAsiaTheme="minorEastAsia" w:cstheme="minorBidi"/>
              <w:smallCaps w:val="0"/>
              <w:noProof/>
              <w:sz w:val="24"/>
              <w:szCs w:val="24"/>
            </w:rPr>
          </w:pPr>
          <w:hyperlink w:anchor="_Toc164330923" w:history="1">
            <w:r w:rsidR="003C03DC" w:rsidRPr="00D10D14">
              <w:rPr>
                <w:rStyle w:val="Hyperlink"/>
                <w:noProof/>
              </w:rPr>
              <w:t>Credit Hours and Course Structure</w:t>
            </w:r>
            <w:r w:rsidR="003C03DC">
              <w:rPr>
                <w:noProof/>
                <w:webHidden/>
              </w:rPr>
              <w:tab/>
            </w:r>
            <w:r w:rsidR="003C03DC">
              <w:rPr>
                <w:noProof/>
                <w:webHidden/>
              </w:rPr>
              <w:fldChar w:fldCharType="begin"/>
            </w:r>
            <w:r w:rsidR="003C03DC">
              <w:rPr>
                <w:noProof/>
                <w:webHidden/>
              </w:rPr>
              <w:instrText xml:space="preserve"> PAGEREF _Toc164330923 \h </w:instrText>
            </w:r>
            <w:r w:rsidR="003C03DC">
              <w:rPr>
                <w:noProof/>
                <w:webHidden/>
              </w:rPr>
            </w:r>
            <w:r w:rsidR="003C03DC">
              <w:rPr>
                <w:noProof/>
                <w:webHidden/>
              </w:rPr>
              <w:fldChar w:fldCharType="separate"/>
            </w:r>
            <w:r w:rsidR="008A2412">
              <w:rPr>
                <w:noProof/>
                <w:webHidden/>
              </w:rPr>
              <w:t>8</w:t>
            </w:r>
            <w:r w:rsidR="003C03DC">
              <w:rPr>
                <w:noProof/>
                <w:webHidden/>
              </w:rPr>
              <w:fldChar w:fldCharType="end"/>
            </w:r>
          </w:hyperlink>
        </w:p>
        <w:p w14:paraId="352B5C13" w14:textId="3A806192" w:rsidR="003C03DC" w:rsidRDefault="001B4F70">
          <w:pPr>
            <w:pStyle w:val="TOC2"/>
            <w:tabs>
              <w:tab w:val="right" w:leader="dot" w:pos="9350"/>
            </w:tabs>
            <w:rPr>
              <w:rFonts w:eastAsiaTheme="minorEastAsia" w:cstheme="minorBidi"/>
              <w:smallCaps w:val="0"/>
              <w:noProof/>
              <w:sz w:val="24"/>
              <w:szCs w:val="24"/>
            </w:rPr>
          </w:pPr>
          <w:hyperlink w:anchor="_Toc164330924" w:history="1">
            <w:r w:rsidR="003C03DC" w:rsidRPr="00D10D14">
              <w:rPr>
                <w:rStyle w:val="Hyperlink"/>
                <w:noProof/>
              </w:rPr>
              <w:t>Target Population and Enrollment</w:t>
            </w:r>
            <w:r w:rsidR="003C03DC">
              <w:rPr>
                <w:noProof/>
                <w:webHidden/>
              </w:rPr>
              <w:tab/>
            </w:r>
            <w:r w:rsidR="003C03DC">
              <w:rPr>
                <w:noProof/>
                <w:webHidden/>
              </w:rPr>
              <w:fldChar w:fldCharType="begin"/>
            </w:r>
            <w:r w:rsidR="003C03DC">
              <w:rPr>
                <w:noProof/>
                <w:webHidden/>
              </w:rPr>
              <w:instrText xml:space="preserve"> PAGEREF _Toc164330924 \h </w:instrText>
            </w:r>
            <w:r w:rsidR="003C03DC">
              <w:rPr>
                <w:noProof/>
                <w:webHidden/>
              </w:rPr>
            </w:r>
            <w:r w:rsidR="003C03DC">
              <w:rPr>
                <w:noProof/>
                <w:webHidden/>
              </w:rPr>
              <w:fldChar w:fldCharType="separate"/>
            </w:r>
            <w:r w:rsidR="008A2412">
              <w:rPr>
                <w:noProof/>
                <w:webHidden/>
              </w:rPr>
              <w:t>8</w:t>
            </w:r>
            <w:r w:rsidR="003C03DC">
              <w:rPr>
                <w:noProof/>
                <w:webHidden/>
              </w:rPr>
              <w:fldChar w:fldCharType="end"/>
            </w:r>
          </w:hyperlink>
        </w:p>
        <w:p w14:paraId="5B78167F" w14:textId="33CE648A" w:rsidR="003C03DC" w:rsidRDefault="001B4F70">
          <w:pPr>
            <w:pStyle w:val="TOC2"/>
            <w:tabs>
              <w:tab w:val="right" w:leader="dot" w:pos="9350"/>
            </w:tabs>
            <w:rPr>
              <w:rFonts w:eastAsiaTheme="minorEastAsia" w:cstheme="minorBidi"/>
              <w:smallCaps w:val="0"/>
              <w:noProof/>
              <w:sz w:val="24"/>
              <w:szCs w:val="24"/>
            </w:rPr>
          </w:pPr>
          <w:hyperlink w:anchor="_Toc164330925" w:history="1">
            <w:r w:rsidR="003C03DC" w:rsidRPr="00D10D14">
              <w:rPr>
                <w:rStyle w:val="Hyperlink"/>
                <w:noProof/>
              </w:rPr>
              <w:t>Course Description</w:t>
            </w:r>
            <w:r w:rsidR="003C03DC">
              <w:rPr>
                <w:noProof/>
                <w:webHidden/>
              </w:rPr>
              <w:tab/>
            </w:r>
            <w:r w:rsidR="003C03DC">
              <w:rPr>
                <w:noProof/>
                <w:webHidden/>
              </w:rPr>
              <w:fldChar w:fldCharType="begin"/>
            </w:r>
            <w:r w:rsidR="003C03DC">
              <w:rPr>
                <w:noProof/>
                <w:webHidden/>
              </w:rPr>
              <w:instrText xml:space="preserve"> PAGEREF _Toc164330925 \h </w:instrText>
            </w:r>
            <w:r w:rsidR="003C03DC">
              <w:rPr>
                <w:noProof/>
                <w:webHidden/>
              </w:rPr>
            </w:r>
            <w:r w:rsidR="003C03DC">
              <w:rPr>
                <w:noProof/>
                <w:webHidden/>
              </w:rPr>
              <w:fldChar w:fldCharType="separate"/>
            </w:r>
            <w:r w:rsidR="008A2412">
              <w:rPr>
                <w:noProof/>
                <w:webHidden/>
              </w:rPr>
              <w:t>8</w:t>
            </w:r>
            <w:r w:rsidR="003C03DC">
              <w:rPr>
                <w:noProof/>
                <w:webHidden/>
              </w:rPr>
              <w:fldChar w:fldCharType="end"/>
            </w:r>
          </w:hyperlink>
        </w:p>
        <w:p w14:paraId="2903FEEC" w14:textId="19D78ACB" w:rsidR="003C03DC" w:rsidRDefault="001B4F70">
          <w:pPr>
            <w:pStyle w:val="TOC3"/>
            <w:tabs>
              <w:tab w:val="right" w:leader="dot" w:pos="9350"/>
            </w:tabs>
            <w:rPr>
              <w:rFonts w:eastAsiaTheme="minorEastAsia" w:cstheme="minorBidi"/>
              <w:i w:val="0"/>
              <w:iCs w:val="0"/>
              <w:noProof/>
              <w:sz w:val="24"/>
              <w:szCs w:val="24"/>
            </w:rPr>
          </w:pPr>
          <w:hyperlink w:anchor="_Toc164330926" w:history="1">
            <w:r w:rsidR="003C03DC" w:rsidRPr="00D10D14">
              <w:rPr>
                <w:rStyle w:val="Hyperlink"/>
                <w:noProof/>
              </w:rPr>
              <w:t>4901: Biological Capstone</w:t>
            </w:r>
            <w:r w:rsidR="003C03DC">
              <w:rPr>
                <w:noProof/>
                <w:webHidden/>
              </w:rPr>
              <w:tab/>
            </w:r>
            <w:r w:rsidR="003C03DC">
              <w:rPr>
                <w:noProof/>
                <w:webHidden/>
              </w:rPr>
              <w:fldChar w:fldCharType="begin"/>
            </w:r>
            <w:r w:rsidR="003C03DC">
              <w:rPr>
                <w:noProof/>
                <w:webHidden/>
              </w:rPr>
              <w:instrText xml:space="preserve"> PAGEREF _Toc164330926 \h </w:instrText>
            </w:r>
            <w:r w:rsidR="003C03DC">
              <w:rPr>
                <w:noProof/>
                <w:webHidden/>
              </w:rPr>
            </w:r>
            <w:r w:rsidR="003C03DC">
              <w:rPr>
                <w:noProof/>
                <w:webHidden/>
              </w:rPr>
              <w:fldChar w:fldCharType="separate"/>
            </w:r>
            <w:r w:rsidR="008A2412">
              <w:rPr>
                <w:noProof/>
                <w:webHidden/>
              </w:rPr>
              <w:t>8</w:t>
            </w:r>
            <w:r w:rsidR="003C03DC">
              <w:rPr>
                <w:noProof/>
                <w:webHidden/>
              </w:rPr>
              <w:fldChar w:fldCharType="end"/>
            </w:r>
          </w:hyperlink>
        </w:p>
        <w:p w14:paraId="19577615" w14:textId="45A16966" w:rsidR="003C03DC" w:rsidRDefault="001B4F70">
          <w:pPr>
            <w:pStyle w:val="TOC2"/>
            <w:tabs>
              <w:tab w:val="right" w:leader="dot" w:pos="9350"/>
            </w:tabs>
            <w:rPr>
              <w:rFonts w:eastAsiaTheme="minorEastAsia" w:cstheme="minorBidi"/>
              <w:smallCaps w:val="0"/>
              <w:noProof/>
              <w:sz w:val="24"/>
              <w:szCs w:val="24"/>
            </w:rPr>
          </w:pPr>
          <w:hyperlink w:anchor="_Toc164330927" w:history="1">
            <w:r w:rsidR="003C03DC" w:rsidRPr="00D10D14">
              <w:rPr>
                <w:rStyle w:val="Hyperlink"/>
                <w:noProof/>
              </w:rPr>
              <w:t>Course Learning Outcomes</w:t>
            </w:r>
            <w:r w:rsidR="003C03DC">
              <w:rPr>
                <w:noProof/>
                <w:webHidden/>
              </w:rPr>
              <w:tab/>
            </w:r>
            <w:r w:rsidR="003C03DC">
              <w:rPr>
                <w:noProof/>
                <w:webHidden/>
              </w:rPr>
              <w:fldChar w:fldCharType="begin"/>
            </w:r>
            <w:r w:rsidR="003C03DC">
              <w:rPr>
                <w:noProof/>
                <w:webHidden/>
              </w:rPr>
              <w:instrText xml:space="preserve"> PAGEREF _Toc164330927 \h </w:instrText>
            </w:r>
            <w:r w:rsidR="003C03DC">
              <w:rPr>
                <w:noProof/>
                <w:webHidden/>
              </w:rPr>
            </w:r>
            <w:r w:rsidR="003C03DC">
              <w:rPr>
                <w:noProof/>
                <w:webHidden/>
              </w:rPr>
              <w:fldChar w:fldCharType="separate"/>
            </w:r>
            <w:r w:rsidR="008A2412">
              <w:rPr>
                <w:noProof/>
                <w:webHidden/>
              </w:rPr>
              <w:t>9</w:t>
            </w:r>
            <w:r w:rsidR="003C03DC">
              <w:rPr>
                <w:noProof/>
                <w:webHidden/>
              </w:rPr>
              <w:fldChar w:fldCharType="end"/>
            </w:r>
          </w:hyperlink>
        </w:p>
        <w:p w14:paraId="4B59CF02" w14:textId="4F7D24CF" w:rsidR="003C03DC" w:rsidRDefault="001B4F70">
          <w:pPr>
            <w:pStyle w:val="TOC2"/>
            <w:tabs>
              <w:tab w:val="right" w:leader="dot" w:pos="9350"/>
            </w:tabs>
            <w:rPr>
              <w:rFonts w:eastAsiaTheme="minorEastAsia" w:cstheme="minorBidi"/>
              <w:smallCaps w:val="0"/>
              <w:noProof/>
              <w:sz w:val="24"/>
              <w:szCs w:val="24"/>
            </w:rPr>
          </w:pPr>
          <w:hyperlink w:anchor="_Toc164330928" w:history="1">
            <w:r w:rsidR="003C03DC" w:rsidRPr="00D10D14">
              <w:rPr>
                <w:rStyle w:val="Hyperlink"/>
                <w:noProof/>
              </w:rPr>
              <w:t>Course Syllabus</w:t>
            </w:r>
            <w:r w:rsidR="003C03DC">
              <w:rPr>
                <w:noProof/>
                <w:webHidden/>
              </w:rPr>
              <w:tab/>
            </w:r>
            <w:r w:rsidR="003C03DC">
              <w:rPr>
                <w:noProof/>
                <w:webHidden/>
              </w:rPr>
              <w:fldChar w:fldCharType="begin"/>
            </w:r>
            <w:r w:rsidR="003C03DC">
              <w:rPr>
                <w:noProof/>
                <w:webHidden/>
              </w:rPr>
              <w:instrText xml:space="preserve"> PAGEREF _Toc164330928 \h </w:instrText>
            </w:r>
            <w:r w:rsidR="003C03DC">
              <w:rPr>
                <w:noProof/>
                <w:webHidden/>
              </w:rPr>
            </w:r>
            <w:r w:rsidR="003C03DC">
              <w:rPr>
                <w:noProof/>
                <w:webHidden/>
              </w:rPr>
              <w:fldChar w:fldCharType="separate"/>
            </w:r>
            <w:r w:rsidR="008A2412">
              <w:rPr>
                <w:noProof/>
                <w:webHidden/>
              </w:rPr>
              <w:t>9</w:t>
            </w:r>
            <w:r w:rsidR="003C03DC">
              <w:rPr>
                <w:noProof/>
                <w:webHidden/>
              </w:rPr>
              <w:fldChar w:fldCharType="end"/>
            </w:r>
          </w:hyperlink>
        </w:p>
        <w:p w14:paraId="4F674F3A" w14:textId="289F7945" w:rsidR="003C03DC" w:rsidRDefault="001B4F70">
          <w:pPr>
            <w:pStyle w:val="TOC1"/>
            <w:tabs>
              <w:tab w:val="right" w:leader="dot" w:pos="9350"/>
            </w:tabs>
            <w:rPr>
              <w:rFonts w:eastAsiaTheme="minorEastAsia" w:cstheme="minorBidi"/>
              <w:b w:val="0"/>
              <w:bCs w:val="0"/>
              <w:caps w:val="0"/>
              <w:noProof/>
              <w:sz w:val="24"/>
              <w:szCs w:val="24"/>
            </w:rPr>
          </w:pPr>
          <w:hyperlink w:anchor="_Toc164330929" w:history="1">
            <w:r w:rsidR="003C03DC" w:rsidRPr="00D10D14">
              <w:rPr>
                <w:rStyle w:val="Hyperlink"/>
                <w:noProof/>
              </w:rPr>
              <w:t>Proposal to amend the Requirements of the Biology Major (BS &amp; BA)</w:t>
            </w:r>
            <w:r w:rsidR="003C03DC">
              <w:rPr>
                <w:noProof/>
                <w:webHidden/>
              </w:rPr>
              <w:tab/>
            </w:r>
            <w:r w:rsidR="003C03DC">
              <w:rPr>
                <w:noProof/>
                <w:webHidden/>
              </w:rPr>
              <w:fldChar w:fldCharType="begin"/>
            </w:r>
            <w:r w:rsidR="003C03DC">
              <w:rPr>
                <w:noProof/>
                <w:webHidden/>
              </w:rPr>
              <w:instrText xml:space="preserve"> PAGEREF _Toc164330929 \h </w:instrText>
            </w:r>
            <w:r w:rsidR="003C03DC">
              <w:rPr>
                <w:noProof/>
                <w:webHidden/>
              </w:rPr>
            </w:r>
            <w:r w:rsidR="003C03DC">
              <w:rPr>
                <w:noProof/>
                <w:webHidden/>
              </w:rPr>
              <w:fldChar w:fldCharType="separate"/>
            </w:r>
            <w:r w:rsidR="008A2412">
              <w:rPr>
                <w:noProof/>
                <w:webHidden/>
              </w:rPr>
              <w:t>10</w:t>
            </w:r>
            <w:r w:rsidR="003C03DC">
              <w:rPr>
                <w:noProof/>
                <w:webHidden/>
              </w:rPr>
              <w:fldChar w:fldCharType="end"/>
            </w:r>
          </w:hyperlink>
        </w:p>
        <w:p w14:paraId="49573332" w14:textId="47B7FB76" w:rsidR="003C03DC" w:rsidRDefault="001B4F70">
          <w:pPr>
            <w:pStyle w:val="TOC2"/>
            <w:tabs>
              <w:tab w:val="right" w:leader="dot" w:pos="9350"/>
            </w:tabs>
            <w:rPr>
              <w:rFonts w:eastAsiaTheme="minorEastAsia" w:cstheme="minorBidi"/>
              <w:smallCaps w:val="0"/>
              <w:noProof/>
              <w:sz w:val="24"/>
              <w:szCs w:val="24"/>
            </w:rPr>
          </w:pPr>
          <w:hyperlink w:anchor="_Toc164330930" w:history="1">
            <w:r w:rsidR="003C03DC" w:rsidRPr="00D10D14">
              <w:rPr>
                <w:rStyle w:val="Hyperlink"/>
                <w:noProof/>
              </w:rPr>
              <w:t>Effective Term</w:t>
            </w:r>
            <w:r w:rsidR="003C03DC">
              <w:rPr>
                <w:noProof/>
                <w:webHidden/>
              </w:rPr>
              <w:tab/>
            </w:r>
            <w:r w:rsidR="003C03DC">
              <w:rPr>
                <w:noProof/>
                <w:webHidden/>
              </w:rPr>
              <w:fldChar w:fldCharType="begin"/>
            </w:r>
            <w:r w:rsidR="003C03DC">
              <w:rPr>
                <w:noProof/>
                <w:webHidden/>
              </w:rPr>
              <w:instrText xml:space="preserve"> PAGEREF _Toc164330930 \h </w:instrText>
            </w:r>
            <w:r w:rsidR="003C03DC">
              <w:rPr>
                <w:noProof/>
                <w:webHidden/>
              </w:rPr>
            </w:r>
            <w:r w:rsidR="003C03DC">
              <w:rPr>
                <w:noProof/>
                <w:webHidden/>
              </w:rPr>
              <w:fldChar w:fldCharType="separate"/>
            </w:r>
            <w:r w:rsidR="008A2412">
              <w:rPr>
                <w:noProof/>
                <w:webHidden/>
              </w:rPr>
              <w:t>10</w:t>
            </w:r>
            <w:r w:rsidR="003C03DC">
              <w:rPr>
                <w:noProof/>
                <w:webHidden/>
              </w:rPr>
              <w:fldChar w:fldCharType="end"/>
            </w:r>
          </w:hyperlink>
        </w:p>
        <w:p w14:paraId="3153D7D0" w14:textId="63E806CE" w:rsidR="003C03DC" w:rsidRDefault="001B4F70">
          <w:pPr>
            <w:pStyle w:val="TOC2"/>
            <w:tabs>
              <w:tab w:val="right" w:leader="dot" w:pos="9350"/>
            </w:tabs>
            <w:rPr>
              <w:rFonts w:eastAsiaTheme="minorEastAsia" w:cstheme="minorBidi"/>
              <w:smallCaps w:val="0"/>
              <w:noProof/>
              <w:sz w:val="24"/>
              <w:szCs w:val="24"/>
            </w:rPr>
          </w:pPr>
          <w:hyperlink w:anchor="_Toc164330931" w:history="1">
            <w:r w:rsidR="003C03DC" w:rsidRPr="00D10D14">
              <w:rPr>
                <w:rStyle w:val="Hyperlink"/>
                <w:noProof/>
              </w:rPr>
              <w:t>Credit Hours</w:t>
            </w:r>
            <w:r w:rsidR="003C03DC">
              <w:rPr>
                <w:noProof/>
                <w:webHidden/>
              </w:rPr>
              <w:tab/>
            </w:r>
            <w:r w:rsidR="003C03DC">
              <w:rPr>
                <w:noProof/>
                <w:webHidden/>
              </w:rPr>
              <w:fldChar w:fldCharType="begin"/>
            </w:r>
            <w:r w:rsidR="003C03DC">
              <w:rPr>
                <w:noProof/>
                <w:webHidden/>
              </w:rPr>
              <w:instrText xml:space="preserve"> PAGEREF _Toc164330931 \h </w:instrText>
            </w:r>
            <w:r w:rsidR="003C03DC">
              <w:rPr>
                <w:noProof/>
                <w:webHidden/>
              </w:rPr>
            </w:r>
            <w:r w:rsidR="003C03DC">
              <w:rPr>
                <w:noProof/>
                <w:webHidden/>
              </w:rPr>
              <w:fldChar w:fldCharType="separate"/>
            </w:r>
            <w:r w:rsidR="008A2412">
              <w:rPr>
                <w:noProof/>
                <w:webHidden/>
              </w:rPr>
              <w:t>10</w:t>
            </w:r>
            <w:r w:rsidR="003C03DC">
              <w:rPr>
                <w:noProof/>
                <w:webHidden/>
              </w:rPr>
              <w:fldChar w:fldCharType="end"/>
            </w:r>
          </w:hyperlink>
        </w:p>
        <w:p w14:paraId="788B0773" w14:textId="34291083" w:rsidR="003C03DC" w:rsidRDefault="001B4F70">
          <w:pPr>
            <w:pStyle w:val="TOC2"/>
            <w:tabs>
              <w:tab w:val="right" w:leader="dot" w:pos="9350"/>
            </w:tabs>
            <w:rPr>
              <w:rFonts w:eastAsiaTheme="minorEastAsia" w:cstheme="minorBidi"/>
              <w:smallCaps w:val="0"/>
              <w:noProof/>
              <w:sz w:val="24"/>
              <w:szCs w:val="24"/>
            </w:rPr>
          </w:pPr>
          <w:hyperlink w:anchor="_Toc164330932" w:history="1">
            <w:r w:rsidR="003C03DC" w:rsidRPr="00D10D14">
              <w:rPr>
                <w:rStyle w:val="Hyperlink"/>
                <w:noProof/>
              </w:rPr>
              <w:t>Offerings</w:t>
            </w:r>
            <w:r w:rsidR="003C03DC">
              <w:rPr>
                <w:noProof/>
                <w:webHidden/>
              </w:rPr>
              <w:tab/>
            </w:r>
            <w:r w:rsidR="003C03DC">
              <w:rPr>
                <w:noProof/>
                <w:webHidden/>
              </w:rPr>
              <w:fldChar w:fldCharType="begin"/>
            </w:r>
            <w:r w:rsidR="003C03DC">
              <w:rPr>
                <w:noProof/>
                <w:webHidden/>
              </w:rPr>
              <w:instrText xml:space="preserve"> PAGEREF _Toc164330932 \h </w:instrText>
            </w:r>
            <w:r w:rsidR="003C03DC">
              <w:rPr>
                <w:noProof/>
                <w:webHidden/>
              </w:rPr>
            </w:r>
            <w:r w:rsidR="003C03DC">
              <w:rPr>
                <w:noProof/>
                <w:webHidden/>
              </w:rPr>
              <w:fldChar w:fldCharType="separate"/>
            </w:r>
            <w:r w:rsidR="008A2412">
              <w:rPr>
                <w:noProof/>
                <w:webHidden/>
              </w:rPr>
              <w:t>10</w:t>
            </w:r>
            <w:r w:rsidR="003C03DC">
              <w:rPr>
                <w:noProof/>
                <w:webHidden/>
              </w:rPr>
              <w:fldChar w:fldCharType="end"/>
            </w:r>
          </w:hyperlink>
        </w:p>
        <w:p w14:paraId="08A9AC29" w14:textId="7E0E430F" w:rsidR="003C03DC" w:rsidRDefault="001B4F70">
          <w:pPr>
            <w:pStyle w:val="TOC2"/>
            <w:tabs>
              <w:tab w:val="right" w:leader="dot" w:pos="9350"/>
            </w:tabs>
            <w:rPr>
              <w:rFonts w:eastAsiaTheme="minorEastAsia" w:cstheme="minorBidi"/>
              <w:smallCaps w:val="0"/>
              <w:noProof/>
              <w:sz w:val="24"/>
              <w:szCs w:val="24"/>
            </w:rPr>
          </w:pPr>
          <w:hyperlink w:anchor="_Toc164330933" w:history="1">
            <w:r w:rsidR="003C03DC" w:rsidRPr="00D10D14">
              <w:rPr>
                <w:rStyle w:val="Hyperlink"/>
                <w:noProof/>
              </w:rPr>
              <w:t>Curricular Structure</w:t>
            </w:r>
            <w:r w:rsidR="003C03DC">
              <w:rPr>
                <w:noProof/>
                <w:webHidden/>
              </w:rPr>
              <w:tab/>
            </w:r>
            <w:r w:rsidR="003C03DC">
              <w:rPr>
                <w:noProof/>
                <w:webHidden/>
              </w:rPr>
              <w:fldChar w:fldCharType="begin"/>
            </w:r>
            <w:r w:rsidR="003C03DC">
              <w:rPr>
                <w:noProof/>
                <w:webHidden/>
              </w:rPr>
              <w:instrText xml:space="preserve"> PAGEREF _Toc164330933 \h </w:instrText>
            </w:r>
            <w:r w:rsidR="003C03DC">
              <w:rPr>
                <w:noProof/>
                <w:webHidden/>
              </w:rPr>
            </w:r>
            <w:r w:rsidR="003C03DC">
              <w:rPr>
                <w:noProof/>
                <w:webHidden/>
              </w:rPr>
              <w:fldChar w:fldCharType="separate"/>
            </w:r>
            <w:r w:rsidR="008A2412">
              <w:rPr>
                <w:noProof/>
                <w:webHidden/>
              </w:rPr>
              <w:t>11</w:t>
            </w:r>
            <w:r w:rsidR="003C03DC">
              <w:rPr>
                <w:noProof/>
                <w:webHidden/>
              </w:rPr>
              <w:fldChar w:fldCharType="end"/>
            </w:r>
          </w:hyperlink>
        </w:p>
        <w:p w14:paraId="703E4B3A" w14:textId="30ECD3D4" w:rsidR="003C03DC" w:rsidRDefault="001B4F70">
          <w:pPr>
            <w:pStyle w:val="TOC2"/>
            <w:tabs>
              <w:tab w:val="right" w:leader="dot" w:pos="9350"/>
            </w:tabs>
            <w:rPr>
              <w:rFonts w:eastAsiaTheme="minorEastAsia" w:cstheme="minorBidi"/>
              <w:smallCaps w:val="0"/>
              <w:noProof/>
              <w:sz w:val="24"/>
              <w:szCs w:val="24"/>
            </w:rPr>
          </w:pPr>
          <w:hyperlink w:anchor="_Toc164330934" w:history="1">
            <w:r w:rsidR="003C03DC" w:rsidRPr="00D10D14">
              <w:rPr>
                <w:rStyle w:val="Hyperlink"/>
                <w:noProof/>
              </w:rPr>
              <w:t>Assessment</w:t>
            </w:r>
            <w:r w:rsidR="003C03DC">
              <w:rPr>
                <w:noProof/>
                <w:webHidden/>
              </w:rPr>
              <w:tab/>
            </w:r>
            <w:r w:rsidR="003C03DC">
              <w:rPr>
                <w:noProof/>
                <w:webHidden/>
              </w:rPr>
              <w:fldChar w:fldCharType="begin"/>
            </w:r>
            <w:r w:rsidR="003C03DC">
              <w:rPr>
                <w:noProof/>
                <w:webHidden/>
              </w:rPr>
              <w:instrText xml:space="preserve"> PAGEREF _Toc164330934 \h </w:instrText>
            </w:r>
            <w:r w:rsidR="003C03DC">
              <w:rPr>
                <w:noProof/>
                <w:webHidden/>
              </w:rPr>
            </w:r>
            <w:r w:rsidR="003C03DC">
              <w:rPr>
                <w:noProof/>
                <w:webHidden/>
              </w:rPr>
              <w:fldChar w:fldCharType="separate"/>
            </w:r>
            <w:r w:rsidR="008A2412">
              <w:rPr>
                <w:noProof/>
                <w:webHidden/>
              </w:rPr>
              <w:t>11</w:t>
            </w:r>
            <w:r w:rsidR="003C03DC">
              <w:rPr>
                <w:noProof/>
                <w:webHidden/>
              </w:rPr>
              <w:fldChar w:fldCharType="end"/>
            </w:r>
          </w:hyperlink>
        </w:p>
        <w:p w14:paraId="20D8E1F7" w14:textId="48AF52CF" w:rsidR="003C03DC" w:rsidRDefault="001B4F70">
          <w:pPr>
            <w:pStyle w:val="TOC1"/>
            <w:tabs>
              <w:tab w:val="right" w:leader="dot" w:pos="9350"/>
            </w:tabs>
            <w:rPr>
              <w:rFonts w:eastAsiaTheme="minorEastAsia" w:cstheme="minorBidi"/>
              <w:b w:val="0"/>
              <w:bCs w:val="0"/>
              <w:caps w:val="0"/>
              <w:noProof/>
              <w:sz w:val="24"/>
              <w:szCs w:val="24"/>
            </w:rPr>
          </w:pPr>
          <w:hyperlink w:anchor="_Toc164330935" w:history="1">
            <w:r w:rsidR="003C03DC" w:rsidRPr="00D10D14">
              <w:rPr>
                <w:rStyle w:val="Hyperlink"/>
                <w:noProof/>
              </w:rPr>
              <w:t>Proposal to amend the Requirements of the Biology Minor</w:t>
            </w:r>
            <w:r w:rsidR="003C03DC">
              <w:rPr>
                <w:noProof/>
                <w:webHidden/>
              </w:rPr>
              <w:tab/>
            </w:r>
            <w:r w:rsidR="003C03DC">
              <w:rPr>
                <w:noProof/>
                <w:webHidden/>
              </w:rPr>
              <w:fldChar w:fldCharType="begin"/>
            </w:r>
            <w:r w:rsidR="003C03DC">
              <w:rPr>
                <w:noProof/>
                <w:webHidden/>
              </w:rPr>
              <w:instrText xml:space="preserve"> PAGEREF _Toc164330935 \h </w:instrText>
            </w:r>
            <w:r w:rsidR="003C03DC">
              <w:rPr>
                <w:noProof/>
                <w:webHidden/>
              </w:rPr>
            </w:r>
            <w:r w:rsidR="003C03DC">
              <w:rPr>
                <w:noProof/>
                <w:webHidden/>
              </w:rPr>
              <w:fldChar w:fldCharType="separate"/>
            </w:r>
            <w:r w:rsidR="008A2412">
              <w:rPr>
                <w:noProof/>
                <w:webHidden/>
              </w:rPr>
              <w:t>12</w:t>
            </w:r>
            <w:r w:rsidR="003C03DC">
              <w:rPr>
                <w:noProof/>
                <w:webHidden/>
              </w:rPr>
              <w:fldChar w:fldCharType="end"/>
            </w:r>
          </w:hyperlink>
        </w:p>
        <w:p w14:paraId="3B6177CE" w14:textId="2B2D231C" w:rsidR="003C03DC" w:rsidRDefault="001B4F70">
          <w:pPr>
            <w:pStyle w:val="TOC2"/>
            <w:tabs>
              <w:tab w:val="right" w:leader="dot" w:pos="9350"/>
            </w:tabs>
            <w:rPr>
              <w:rFonts w:eastAsiaTheme="minorEastAsia" w:cstheme="minorBidi"/>
              <w:smallCaps w:val="0"/>
              <w:noProof/>
              <w:sz w:val="24"/>
              <w:szCs w:val="24"/>
            </w:rPr>
          </w:pPr>
          <w:hyperlink w:anchor="_Toc164330936" w:history="1">
            <w:r w:rsidR="003C03DC" w:rsidRPr="00D10D14">
              <w:rPr>
                <w:rStyle w:val="Hyperlink"/>
                <w:noProof/>
              </w:rPr>
              <w:t>Effective Term</w:t>
            </w:r>
            <w:r w:rsidR="003C03DC">
              <w:rPr>
                <w:noProof/>
                <w:webHidden/>
              </w:rPr>
              <w:tab/>
            </w:r>
            <w:r w:rsidR="003C03DC">
              <w:rPr>
                <w:noProof/>
                <w:webHidden/>
              </w:rPr>
              <w:fldChar w:fldCharType="begin"/>
            </w:r>
            <w:r w:rsidR="003C03DC">
              <w:rPr>
                <w:noProof/>
                <w:webHidden/>
              </w:rPr>
              <w:instrText xml:space="preserve"> PAGEREF _Toc164330936 \h </w:instrText>
            </w:r>
            <w:r w:rsidR="003C03DC">
              <w:rPr>
                <w:noProof/>
                <w:webHidden/>
              </w:rPr>
            </w:r>
            <w:r w:rsidR="003C03DC">
              <w:rPr>
                <w:noProof/>
                <w:webHidden/>
              </w:rPr>
              <w:fldChar w:fldCharType="separate"/>
            </w:r>
            <w:r w:rsidR="008A2412">
              <w:rPr>
                <w:noProof/>
                <w:webHidden/>
              </w:rPr>
              <w:t>12</w:t>
            </w:r>
            <w:r w:rsidR="003C03DC">
              <w:rPr>
                <w:noProof/>
                <w:webHidden/>
              </w:rPr>
              <w:fldChar w:fldCharType="end"/>
            </w:r>
          </w:hyperlink>
        </w:p>
        <w:p w14:paraId="253DE0B8" w14:textId="4C2354B9" w:rsidR="003C03DC" w:rsidRDefault="001B4F70">
          <w:pPr>
            <w:pStyle w:val="TOC2"/>
            <w:tabs>
              <w:tab w:val="right" w:leader="dot" w:pos="9350"/>
            </w:tabs>
            <w:rPr>
              <w:rFonts w:eastAsiaTheme="minorEastAsia" w:cstheme="minorBidi"/>
              <w:smallCaps w:val="0"/>
              <w:noProof/>
              <w:sz w:val="24"/>
              <w:szCs w:val="24"/>
            </w:rPr>
          </w:pPr>
          <w:hyperlink w:anchor="_Toc164330937" w:history="1">
            <w:r w:rsidR="003C03DC" w:rsidRPr="00D10D14">
              <w:rPr>
                <w:rStyle w:val="Hyperlink"/>
                <w:noProof/>
              </w:rPr>
              <w:t>Curricular Structure</w:t>
            </w:r>
            <w:r w:rsidR="003C03DC">
              <w:rPr>
                <w:noProof/>
                <w:webHidden/>
              </w:rPr>
              <w:tab/>
            </w:r>
            <w:r w:rsidR="003C03DC">
              <w:rPr>
                <w:noProof/>
                <w:webHidden/>
              </w:rPr>
              <w:fldChar w:fldCharType="begin"/>
            </w:r>
            <w:r w:rsidR="003C03DC">
              <w:rPr>
                <w:noProof/>
                <w:webHidden/>
              </w:rPr>
              <w:instrText xml:space="preserve"> PAGEREF _Toc164330937 \h </w:instrText>
            </w:r>
            <w:r w:rsidR="003C03DC">
              <w:rPr>
                <w:noProof/>
                <w:webHidden/>
              </w:rPr>
            </w:r>
            <w:r w:rsidR="003C03DC">
              <w:rPr>
                <w:noProof/>
                <w:webHidden/>
              </w:rPr>
              <w:fldChar w:fldCharType="separate"/>
            </w:r>
            <w:r w:rsidR="008A2412">
              <w:rPr>
                <w:noProof/>
                <w:webHidden/>
              </w:rPr>
              <w:t>12</w:t>
            </w:r>
            <w:r w:rsidR="003C03DC">
              <w:rPr>
                <w:noProof/>
                <w:webHidden/>
              </w:rPr>
              <w:fldChar w:fldCharType="end"/>
            </w:r>
          </w:hyperlink>
        </w:p>
        <w:p w14:paraId="51E2C63D" w14:textId="05C6CB66" w:rsidR="003C03DC" w:rsidRDefault="001B4F70">
          <w:pPr>
            <w:pStyle w:val="TOC1"/>
            <w:tabs>
              <w:tab w:val="right" w:leader="dot" w:pos="9350"/>
            </w:tabs>
            <w:rPr>
              <w:rFonts w:eastAsiaTheme="minorEastAsia" w:cstheme="minorBidi"/>
              <w:b w:val="0"/>
              <w:bCs w:val="0"/>
              <w:caps w:val="0"/>
              <w:noProof/>
              <w:sz w:val="24"/>
              <w:szCs w:val="24"/>
            </w:rPr>
          </w:pPr>
          <w:hyperlink w:anchor="_Toc164330938" w:history="1">
            <w:r w:rsidR="003C03DC" w:rsidRPr="00D10D14">
              <w:rPr>
                <w:rStyle w:val="Hyperlink"/>
                <w:noProof/>
              </w:rPr>
              <w:t>Appendix A: Biology 3501.01 Syllabus</w:t>
            </w:r>
            <w:r w:rsidR="003C03DC">
              <w:rPr>
                <w:noProof/>
                <w:webHidden/>
              </w:rPr>
              <w:tab/>
            </w:r>
            <w:r w:rsidR="003C03DC">
              <w:rPr>
                <w:noProof/>
                <w:webHidden/>
              </w:rPr>
              <w:fldChar w:fldCharType="begin"/>
            </w:r>
            <w:r w:rsidR="003C03DC">
              <w:rPr>
                <w:noProof/>
                <w:webHidden/>
              </w:rPr>
              <w:instrText xml:space="preserve"> PAGEREF _Toc164330938 \h </w:instrText>
            </w:r>
            <w:r w:rsidR="003C03DC">
              <w:rPr>
                <w:noProof/>
                <w:webHidden/>
              </w:rPr>
            </w:r>
            <w:r w:rsidR="003C03DC">
              <w:rPr>
                <w:noProof/>
                <w:webHidden/>
              </w:rPr>
              <w:fldChar w:fldCharType="separate"/>
            </w:r>
            <w:r w:rsidR="008A2412">
              <w:rPr>
                <w:noProof/>
                <w:webHidden/>
              </w:rPr>
              <w:t>13</w:t>
            </w:r>
            <w:r w:rsidR="003C03DC">
              <w:rPr>
                <w:noProof/>
                <w:webHidden/>
              </w:rPr>
              <w:fldChar w:fldCharType="end"/>
            </w:r>
          </w:hyperlink>
        </w:p>
        <w:p w14:paraId="03DBF25F" w14:textId="5F0CA909" w:rsidR="003C03DC" w:rsidRDefault="001B4F70">
          <w:pPr>
            <w:pStyle w:val="TOC1"/>
            <w:tabs>
              <w:tab w:val="right" w:leader="dot" w:pos="9350"/>
            </w:tabs>
            <w:rPr>
              <w:rFonts w:eastAsiaTheme="minorEastAsia" w:cstheme="minorBidi"/>
              <w:b w:val="0"/>
              <w:bCs w:val="0"/>
              <w:caps w:val="0"/>
              <w:noProof/>
              <w:sz w:val="24"/>
              <w:szCs w:val="24"/>
            </w:rPr>
          </w:pPr>
          <w:hyperlink w:anchor="_Toc164330939" w:history="1">
            <w:r w:rsidR="003C03DC" w:rsidRPr="00D10D14">
              <w:rPr>
                <w:rStyle w:val="Hyperlink"/>
                <w:noProof/>
              </w:rPr>
              <w:t>Appendix B: Biology 3501.02 Syllabus</w:t>
            </w:r>
            <w:r w:rsidR="003C03DC">
              <w:rPr>
                <w:noProof/>
                <w:webHidden/>
              </w:rPr>
              <w:tab/>
            </w:r>
            <w:r w:rsidR="003C03DC">
              <w:rPr>
                <w:noProof/>
                <w:webHidden/>
              </w:rPr>
              <w:fldChar w:fldCharType="begin"/>
            </w:r>
            <w:r w:rsidR="003C03DC">
              <w:rPr>
                <w:noProof/>
                <w:webHidden/>
              </w:rPr>
              <w:instrText xml:space="preserve"> PAGEREF _Toc164330939 \h </w:instrText>
            </w:r>
            <w:r w:rsidR="003C03DC">
              <w:rPr>
                <w:noProof/>
                <w:webHidden/>
              </w:rPr>
            </w:r>
            <w:r w:rsidR="003C03DC">
              <w:rPr>
                <w:noProof/>
                <w:webHidden/>
              </w:rPr>
              <w:fldChar w:fldCharType="separate"/>
            </w:r>
            <w:r w:rsidR="008A2412">
              <w:rPr>
                <w:noProof/>
                <w:webHidden/>
              </w:rPr>
              <w:t>23</w:t>
            </w:r>
            <w:r w:rsidR="003C03DC">
              <w:rPr>
                <w:noProof/>
                <w:webHidden/>
              </w:rPr>
              <w:fldChar w:fldCharType="end"/>
            </w:r>
          </w:hyperlink>
        </w:p>
        <w:p w14:paraId="27EDE2AE" w14:textId="1BB219A6" w:rsidR="003C03DC" w:rsidRDefault="001B4F70">
          <w:pPr>
            <w:pStyle w:val="TOC1"/>
            <w:tabs>
              <w:tab w:val="right" w:leader="dot" w:pos="9350"/>
            </w:tabs>
            <w:rPr>
              <w:rFonts w:eastAsiaTheme="minorEastAsia" w:cstheme="minorBidi"/>
              <w:b w:val="0"/>
              <w:bCs w:val="0"/>
              <w:caps w:val="0"/>
              <w:noProof/>
              <w:sz w:val="24"/>
              <w:szCs w:val="24"/>
            </w:rPr>
          </w:pPr>
          <w:hyperlink w:anchor="_Toc164330940" w:history="1">
            <w:r w:rsidR="003C03DC" w:rsidRPr="00D10D14">
              <w:rPr>
                <w:rStyle w:val="Hyperlink"/>
                <w:noProof/>
              </w:rPr>
              <w:t>Appendix C: Biology 3501.03 Syllabus</w:t>
            </w:r>
            <w:r w:rsidR="003C03DC">
              <w:rPr>
                <w:noProof/>
                <w:webHidden/>
              </w:rPr>
              <w:tab/>
            </w:r>
            <w:r w:rsidR="003C03DC">
              <w:rPr>
                <w:noProof/>
                <w:webHidden/>
              </w:rPr>
              <w:fldChar w:fldCharType="begin"/>
            </w:r>
            <w:r w:rsidR="003C03DC">
              <w:rPr>
                <w:noProof/>
                <w:webHidden/>
              </w:rPr>
              <w:instrText xml:space="preserve"> PAGEREF _Toc164330940 \h </w:instrText>
            </w:r>
            <w:r w:rsidR="003C03DC">
              <w:rPr>
                <w:noProof/>
                <w:webHidden/>
              </w:rPr>
            </w:r>
            <w:r w:rsidR="003C03DC">
              <w:rPr>
                <w:noProof/>
                <w:webHidden/>
              </w:rPr>
              <w:fldChar w:fldCharType="separate"/>
            </w:r>
            <w:r w:rsidR="008A2412">
              <w:rPr>
                <w:noProof/>
                <w:webHidden/>
              </w:rPr>
              <w:t>33</w:t>
            </w:r>
            <w:r w:rsidR="003C03DC">
              <w:rPr>
                <w:noProof/>
                <w:webHidden/>
              </w:rPr>
              <w:fldChar w:fldCharType="end"/>
            </w:r>
          </w:hyperlink>
        </w:p>
        <w:p w14:paraId="6C1E0194" w14:textId="6EDC6797" w:rsidR="003C03DC" w:rsidRDefault="001B4F70">
          <w:pPr>
            <w:pStyle w:val="TOC1"/>
            <w:tabs>
              <w:tab w:val="right" w:leader="dot" w:pos="9350"/>
            </w:tabs>
            <w:rPr>
              <w:rFonts w:eastAsiaTheme="minorEastAsia" w:cstheme="minorBidi"/>
              <w:b w:val="0"/>
              <w:bCs w:val="0"/>
              <w:caps w:val="0"/>
              <w:noProof/>
              <w:sz w:val="24"/>
              <w:szCs w:val="24"/>
            </w:rPr>
          </w:pPr>
          <w:hyperlink w:anchor="_Toc164330941" w:history="1">
            <w:r w:rsidR="003C03DC" w:rsidRPr="00D10D14">
              <w:rPr>
                <w:rStyle w:val="Hyperlink"/>
                <w:noProof/>
              </w:rPr>
              <w:t>Appendix D: Biology 3501.04 Syllabus</w:t>
            </w:r>
            <w:r w:rsidR="003C03DC">
              <w:rPr>
                <w:noProof/>
                <w:webHidden/>
              </w:rPr>
              <w:tab/>
            </w:r>
            <w:r w:rsidR="003C03DC">
              <w:rPr>
                <w:noProof/>
                <w:webHidden/>
              </w:rPr>
              <w:fldChar w:fldCharType="begin"/>
            </w:r>
            <w:r w:rsidR="003C03DC">
              <w:rPr>
                <w:noProof/>
                <w:webHidden/>
              </w:rPr>
              <w:instrText xml:space="preserve"> PAGEREF _Toc164330941 \h </w:instrText>
            </w:r>
            <w:r w:rsidR="003C03DC">
              <w:rPr>
                <w:noProof/>
                <w:webHidden/>
              </w:rPr>
            </w:r>
            <w:r w:rsidR="003C03DC">
              <w:rPr>
                <w:noProof/>
                <w:webHidden/>
              </w:rPr>
              <w:fldChar w:fldCharType="separate"/>
            </w:r>
            <w:r w:rsidR="008A2412">
              <w:rPr>
                <w:noProof/>
                <w:webHidden/>
              </w:rPr>
              <w:t>43</w:t>
            </w:r>
            <w:r w:rsidR="003C03DC">
              <w:rPr>
                <w:noProof/>
                <w:webHidden/>
              </w:rPr>
              <w:fldChar w:fldCharType="end"/>
            </w:r>
          </w:hyperlink>
        </w:p>
        <w:p w14:paraId="562F78D6" w14:textId="5D68C856" w:rsidR="003C03DC" w:rsidRDefault="001B4F70">
          <w:pPr>
            <w:pStyle w:val="TOC1"/>
            <w:tabs>
              <w:tab w:val="right" w:leader="dot" w:pos="9350"/>
            </w:tabs>
            <w:rPr>
              <w:rFonts w:eastAsiaTheme="minorEastAsia" w:cstheme="minorBidi"/>
              <w:b w:val="0"/>
              <w:bCs w:val="0"/>
              <w:caps w:val="0"/>
              <w:noProof/>
              <w:sz w:val="24"/>
              <w:szCs w:val="24"/>
            </w:rPr>
          </w:pPr>
          <w:hyperlink w:anchor="_Toc164330942" w:history="1">
            <w:r w:rsidR="003C03DC" w:rsidRPr="00D10D14">
              <w:rPr>
                <w:rStyle w:val="Hyperlink"/>
                <w:noProof/>
              </w:rPr>
              <w:t>Appendix E: Biology 3501.05 Syllabus</w:t>
            </w:r>
            <w:r w:rsidR="003C03DC">
              <w:rPr>
                <w:noProof/>
                <w:webHidden/>
              </w:rPr>
              <w:tab/>
            </w:r>
            <w:r w:rsidR="003C03DC">
              <w:rPr>
                <w:noProof/>
                <w:webHidden/>
              </w:rPr>
              <w:fldChar w:fldCharType="begin"/>
            </w:r>
            <w:r w:rsidR="003C03DC">
              <w:rPr>
                <w:noProof/>
                <w:webHidden/>
              </w:rPr>
              <w:instrText xml:space="preserve"> PAGEREF _Toc164330942 \h </w:instrText>
            </w:r>
            <w:r w:rsidR="003C03DC">
              <w:rPr>
                <w:noProof/>
                <w:webHidden/>
              </w:rPr>
            </w:r>
            <w:r w:rsidR="003C03DC">
              <w:rPr>
                <w:noProof/>
                <w:webHidden/>
              </w:rPr>
              <w:fldChar w:fldCharType="separate"/>
            </w:r>
            <w:r w:rsidR="008A2412">
              <w:rPr>
                <w:noProof/>
                <w:webHidden/>
              </w:rPr>
              <w:t>54</w:t>
            </w:r>
            <w:r w:rsidR="003C03DC">
              <w:rPr>
                <w:noProof/>
                <w:webHidden/>
              </w:rPr>
              <w:fldChar w:fldCharType="end"/>
            </w:r>
          </w:hyperlink>
        </w:p>
        <w:p w14:paraId="763B7D22" w14:textId="3078C766" w:rsidR="003C03DC" w:rsidRDefault="001B4F70">
          <w:pPr>
            <w:pStyle w:val="TOC1"/>
            <w:tabs>
              <w:tab w:val="right" w:leader="dot" w:pos="9350"/>
            </w:tabs>
            <w:rPr>
              <w:rFonts w:eastAsiaTheme="minorEastAsia" w:cstheme="minorBidi"/>
              <w:b w:val="0"/>
              <w:bCs w:val="0"/>
              <w:caps w:val="0"/>
              <w:noProof/>
              <w:sz w:val="24"/>
              <w:szCs w:val="24"/>
            </w:rPr>
          </w:pPr>
          <w:hyperlink w:anchor="_Toc164330943" w:history="1">
            <w:r w:rsidR="003C03DC" w:rsidRPr="00D10D14">
              <w:rPr>
                <w:rStyle w:val="Hyperlink"/>
                <w:noProof/>
              </w:rPr>
              <w:t>Appendix F: Biology 3501.06 Syllabus</w:t>
            </w:r>
            <w:r w:rsidR="003C03DC">
              <w:rPr>
                <w:noProof/>
                <w:webHidden/>
              </w:rPr>
              <w:tab/>
            </w:r>
            <w:r w:rsidR="003C03DC">
              <w:rPr>
                <w:noProof/>
                <w:webHidden/>
              </w:rPr>
              <w:fldChar w:fldCharType="begin"/>
            </w:r>
            <w:r w:rsidR="003C03DC">
              <w:rPr>
                <w:noProof/>
                <w:webHidden/>
              </w:rPr>
              <w:instrText xml:space="preserve"> PAGEREF _Toc164330943 \h </w:instrText>
            </w:r>
            <w:r w:rsidR="003C03DC">
              <w:rPr>
                <w:noProof/>
                <w:webHidden/>
              </w:rPr>
            </w:r>
            <w:r w:rsidR="003C03DC">
              <w:rPr>
                <w:noProof/>
                <w:webHidden/>
              </w:rPr>
              <w:fldChar w:fldCharType="separate"/>
            </w:r>
            <w:r w:rsidR="008A2412">
              <w:rPr>
                <w:noProof/>
                <w:webHidden/>
              </w:rPr>
              <w:t>65</w:t>
            </w:r>
            <w:r w:rsidR="003C03DC">
              <w:rPr>
                <w:noProof/>
                <w:webHidden/>
              </w:rPr>
              <w:fldChar w:fldCharType="end"/>
            </w:r>
          </w:hyperlink>
        </w:p>
        <w:p w14:paraId="633C87EC" w14:textId="4FCECE6E" w:rsidR="003C03DC" w:rsidRDefault="001B4F70">
          <w:pPr>
            <w:pStyle w:val="TOC1"/>
            <w:tabs>
              <w:tab w:val="right" w:leader="dot" w:pos="9350"/>
            </w:tabs>
            <w:rPr>
              <w:rFonts w:eastAsiaTheme="minorEastAsia" w:cstheme="minorBidi"/>
              <w:b w:val="0"/>
              <w:bCs w:val="0"/>
              <w:caps w:val="0"/>
              <w:noProof/>
              <w:sz w:val="24"/>
              <w:szCs w:val="24"/>
            </w:rPr>
          </w:pPr>
          <w:hyperlink w:anchor="_Toc164330944" w:history="1">
            <w:r w:rsidR="003C03DC" w:rsidRPr="00D10D14">
              <w:rPr>
                <w:rStyle w:val="Hyperlink"/>
                <w:noProof/>
              </w:rPr>
              <w:t>Appendix G: Biology 3501.07 Syllabus</w:t>
            </w:r>
            <w:r w:rsidR="003C03DC">
              <w:rPr>
                <w:noProof/>
                <w:webHidden/>
              </w:rPr>
              <w:tab/>
            </w:r>
            <w:r w:rsidR="003C03DC">
              <w:rPr>
                <w:noProof/>
                <w:webHidden/>
              </w:rPr>
              <w:fldChar w:fldCharType="begin"/>
            </w:r>
            <w:r w:rsidR="003C03DC">
              <w:rPr>
                <w:noProof/>
                <w:webHidden/>
              </w:rPr>
              <w:instrText xml:space="preserve"> PAGEREF _Toc164330944 \h </w:instrText>
            </w:r>
            <w:r w:rsidR="003C03DC">
              <w:rPr>
                <w:noProof/>
                <w:webHidden/>
              </w:rPr>
            </w:r>
            <w:r w:rsidR="003C03DC">
              <w:rPr>
                <w:noProof/>
                <w:webHidden/>
              </w:rPr>
              <w:fldChar w:fldCharType="separate"/>
            </w:r>
            <w:r w:rsidR="008A2412">
              <w:rPr>
                <w:noProof/>
                <w:webHidden/>
              </w:rPr>
              <w:t>76</w:t>
            </w:r>
            <w:r w:rsidR="003C03DC">
              <w:rPr>
                <w:noProof/>
                <w:webHidden/>
              </w:rPr>
              <w:fldChar w:fldCharType="end"/>
            </w:r>
          </w:hyperlink>
        </w:p>
        <w:p w14:paraId="24374B44" w14:textId="58D8C9CA" w:rsidR="003C03DC" w:rsidRDefault="001B4F70">
          <w:pPr>
            <w:pStyle w:val="TOC1"/>
            <w:tabs>
              <w:tab w:val="right" w:leader="dot" w:pos="9350"/>
            </w:tabs>
            <w:rPr>
              <w:rFonts w:eastAsiaTheme="minorEastAsia" w:cstheme="minorBidi"/>
              <w:b w:val="0"/>
              <w:bCs w:val="0"/>
              <w:caps w:val="0"/>
              <w:noProof/>
              <w:sz w:val="24"/>
              <w:szCs w:val="24"/>
            </w:rPr>
          </w:pPr>
          <w:hyperlink w:anchor="_Toc164330945" w:history="1">
            <w:r w:rsidR="003C03DC" w:rsidRPr="00D10D14">
              <w:rPr>
                <w:rStyle w:val="Hyperlink"/>
                <w:noProof/>
              </w:rPr>
              <w:t>Appendix H: Biology 4901 Syllabus</w:t>
            </w:r>
            <w:r w:rsidR="003C03DC">
              <w:rPr>
                <w:noProof/>
                <w:webHidden/>
              </w:rPr>
              <w:tab/>
            </w:r>
            <w:r w:rsidR="003C03DC">
              <w:rPr>
                <w:noProof/>
                <w:webHidden/>
              </w:rPr>
              <w:fldChar w:fldCharType="begin"/>
            </w:r>
            <w:r w:rsidR="003C03DC">
              <w:rPr>
                <w:noProof/>
                <w:webHidden/>
              </w:rPr>
              <w:instrText xml:space="preserve"> PAGEREF _Toc164330945 \h </w:instrText>
            </w:r>
            <w:r w:rsidR="003C03DC">
              <w:rPr>
                <w:noProof/>
                <w:webHidden/>
              </w:rPr>
            </w:r>
            <w:r w:rsidR="003C03DC">
              <w:rPr>
                <w:noProof/>
                <w:webHidden/>
              </w:rPr>
              <w:fldChar w:fldCharType="separate"/>
            </w:r>
            <w:r w:rsidR="008A2412">
              <w:rPr>
                <w:noProof/>
                <w:webHidden/>
              </w:rPr>
              <w:t>87</w:t>
            </w:r>
            <w:r w:rsidR="003C03DC">
              <w:rPr>
                <w:noProof/>
                <w:webHidden/>
              </w:rPr>
              <w:fldChar w:fldCharType="end"/>
            </w:r>
          </w:hyperlink>
        </w:p>
        <w:p w14:paraId="784F4412" w14:textId="28F9AD98" w:rsidR="003C03DC" w:rsidRDefault="001B4F70">
          <w:pPr>
            <w:pStyle w:val="TOC1"/>
            <w:tabs>
              <w:tab w:val="right" w:leader="dot" w:pos="9350"/>
            </w:tabs>
            <w:rPr>
              <w:rFonts w:eastAsiaTheme="minorEastAsia" w:cstheme="minorBidi"/>
              <w:b w:val="0"/>
              <w:bCs w:val="0"/>
              <w:caps w:val="0"/>
              <w:noProof/>
              <w:sz w:val="24"/>
              <w:szCs w:val="24"/>
            </w:rPr>
          </w:pPr>
          <w:hyperlink w:anchor="_Toc164330946" w:history="1">
            <w:r w:rsidR="003C03DC" w:rsidRPr="00D10D14">
              <w:rPr>
                <w:rStyle w:val="Hyperlink"/>
                <w:noProof/>
              </w:rPr>
              <w:t>Appendix I: Biology Major BS Advising Sheets</w:t>
            </w:r>
            <w:r w:rsidR="003C03DC">
              <w:rPr>
                <w:noProof/>
                <w:webHidden/>
              </w:rPr>
              <w:tab/>
            </w:r>
            <w:r w:rsidR="003C03DC">
              <w:rPr>
                <w:noProof/>
                <w:webHidden/>
              </w:rPr>
              <w:fldChar w:fldCharType="begin"/>
            </w:r>
            <w:r w:rsidR="003C03DC">
              <w:rPr>
                <w:noProof/>
                <w:webHidden/>
              </w:rPr>
              <w:instrText xml:space="preserve"> PAGEREF _Toc164330946 \h </w:instrText>
            </w:r>
            <w:r w:rsidR="003C03DC">
              <w:rPr>
                <w:noProof/>
                <w:webHidden/>
              </w:rPr>
            </w:r>
            <w:r w:rsidR="003C03DC">
              <w:rPr>
                <w:noProof/>
                <w:webHidden/>
              </w:rPr>
              <w:fldChar w:fldCharType="separate"/>
            </w:r>
            <w:r w:rsidR="008A2412">
              <w:rPr>
                <w:noProof/>
                <w:webHidden/>
              </w:rPr>
              <w:t>96</w:t>
            </w:r>
            <w:r w:rsidR="003C03DC">
              <w:rPr>
                <w:noProof/>
                <w:webHidden/>
              </w:rPr>
              <w:fldChar w:fldCharType="end"/>
            </w:r>
          </w:hyperlink>
        </w:p>
        <w:p w14:paraId="13F3549D" w14:textId="4F6FBF42" w:rsidR="003C03DC" w:rsidRDefault="001B4F70">
          <w:pPr>
            <w:pStyle w:val="TOC1"/>
            <w:tabs>
              <w:tab w:val="right" w:leader="dot" w:pos="9350"/>
            </w:tabs>
            <w:rPr>
              <w:rFonts w:eastAsiaTheme="minorEastAsia" w:cstheme="minorBidi"/>
              <w:b w:val="0"/>
              <w:bCs w:val="0"/>
              <w:caps w:val="0"/>
              <w:noProof/>
              <w:sz w:val="24"/>
              <w:szCs w:val="24"/>
            </w:rPr>
          </w:pPr>
          <w:hyperlink w:anchor="_Toc164330947" w:history="1">
            <w:r w:rsidR="003C03DC" w:rsidRPr="00D10D14">
              <w:rPr>
                <w:rStyle w:val="Hyperlink"/>
                <w:noProof/>
              </w:rPr>
              <w:t>Appendix J: Biology Major BA Advising Sheets</w:t>
            </w:r>
            <w:r w:rsidR="003C03DC">
              <w:rPr>
                <w:noProof/>
                <w:webHidden/>
              </w:rPr>
              <w:tab/>
            </w:r>
            <w:r w:rsidR="003C03DC">
              <w:rPr>
                <w:noProof/>
                <w:webHidden/>
              </w:rPr>
              <w:fldChar w:fldCharType="begin"/>
            </w:r>
            <w:r w:rsidR="003C03DC">
              <w:rPr>
                <w:noProof/>
                <w:webHidden/>
              </w:rPr>
              <w:instrText xml:space="preserve"> PAGEREF _Toc164330947 \h </w:instrText>
            </w:r>
            <w:r w:rsidR="003C03DC">
              <w:rPr>
                <w:noProof/>
                <w:webHidden/>
              </w:rPr>
            </w:r>
            <w:r w:rsidR="003C03DC">
              <w:rPr>
                <w:noProof/>
                <w:webHidden/>
              </w:rPr>
              <w:fldChar w:fldCharType="separate"/>
            </w:r>
            <w:r w:rsidR="008A2412">
              <w:rPr>
                <w:noProof/>
                <w:webHidden/>
              </w:rPr>
              <w:t>104</w:t>
            </w:r>
            <w:r w:rsidR="003C03DC">
              <w:rPr>
                <w:noProof/>
                <w:webHidden/>
              </w:rPr>
              <w:fldChar w:fldCharType="end"/>
            </w:r>
          </w:hyperlink>
        </w:p>
        <w:p w14:paraId="7901B810" w14:textId="31E3A79C" w:rsidR="003C03DC" w:rsidRDefault="001B4F70">
          <w:pPr>
            <w:pStyle w:val="TOC1"/>
            <w:tabs>
              <w:tab w:val="right" w:leader="dot" w:pos="9350"/>
            </w:tabs>
            <w:rPr>
              <w:rFonts w:eastAsiaTheme="minorEastAsia" w:cstheme="minorBidi"/>
              <w:b w:val="0"/>
              <w:bCs w:val="0"/>
              <w:caps w:val="0"/>
              <w:noProof/>
              <w:sz w:val="24"/>
              <w:szCs w:val="24"/>
            </w:rPr>
          </w:pPr>
          <w:hyperlink w:anchor="_Toc164330948" w:history="1">
            <w:r w:rsidR="003C03DC" w:rsidRPr="00D10D14">
              <w:rPr>
                <w:rStyle w:val="Hyperlink"/>
                <w:noProof/>
              </w:rPr>
              <w:t>Appendix K: Sample 4-Year Plan for BS and BA</w:t>
            </w:r>
            <w:r w:rsidR="003C03DC">
              <w:rPr>
                <w:noProof/>
                <w:webHidden/>
              </w:rPr>
              <w:tab/>
            </w:r>
            <w:r w:rsidR="003C03DC">
              <w:rPr>
                <w:noProof/>
                <w:webHidden/>
              </w:rPr>
              <w:fldChar w:fldCharType="begin"/>
            </w:r>
            <w:r w:rsidR="003C03DC">
              <w:rPr>
                <w:noProof/>
                <w:webHidden/>
              </w:rPr>
              <w:instrText xml:space="preserve"> PAGEREF _Toc164330948 \h </w:instrText>
            </w:r>
            <w:r w:rsidR="003C03DC">
              <w:rPr>
                <w:noProof/>
                <w:webHidden/>
              </w:rPr>
            </w:r>
            <w:r w:rsidR="003C03DC">
              <w:rPr>
                <w:noProof/>
                <w:webHidden/>
              </w:rPr>
              <w:fldChar w:fldCharType="separate"/>
            </w:r>
            <w:r w:rsidR="008A2412">
              <w:rPr>
                <w:noProof/>
                <w:webHidden/>
              </w:rPr>
              <w:t>112</w:t>
            </w:r>
            <w:r w:rsidR="003C03DC">
              <w:rPr>
                <w:noProof/>
                <w:webHidden/>
              </w:rPr>
              <w:fldChar w:fldCharType="end"/>
            </w:r>
          </w:hyperlink>
        </w:p>
        <w:p w14:paraId="51FF4462" w14:textId="2B037166" w:rsidR="003C03DC" w:rsidRDefault="001B4F70">
          <w:pPr>
            <w:pStyle w:val="TOC1"/>
            <w:tabs>
              <w:tab w:val="right" w:leader="dot" w:pos="9350"/>
            </w:tabs>
            <w:rPr>
              <w:rFonts w:eastAsiaTheme="minorEastAsia" w:cstheme="minorBidi"/>
              <w:b w:val="0"/>
              <w:bCs w:val="0"/>
              <w:caps w:val="0"/>
              <w:noProof/>
              <w:sz w:val="24"/>
              <w:szCs w:val="24"/>
            </w:rPr>
          </w:pPr>
          <w:hyperlink w:anchor="_Toc164330949" w:history="1">
            <w:r w:rsidR="003C03DC" w:rsidRPr="00D10D14">
              <w:rPr>
                <w:rStyle w:val="Hyperlink"/>
                <w:noProof/>
              </w:rPr>
              <w:t>Appendix L: Biology Major Curriculum Map</w:t>
            </w:r>
            <w:r w:rsidR="003C03DC">
              <w:rPr>
                <w:noProof/>
                <w:webHidden/>
              </w:rPr>
              <w:tab/>
            </w:r>
            <w:r w:rsidR="003C03DC">
              <w:rPr>
                <w:noProof/>
                <w:webHidden/>
              </w:rPr>
              <w:fldChar w:fldCharType="begin"/>
            </w:r>
            <w:r w:rsidR="003C03DC">
              <w:rPr>
                <w:noProof/>
                <w:webHidden/>
              </w:rPr>
              <w:instrText xml:space="preserve"> PAGEREF _Toc164330949 \h </w:instrText>
            </w:r>
            <w:r w:rsidR="003C03DC">
              <w:rPr>
                <w:noProof/>
                <w:webHidden/>
              </w:rPr>
            </w:r>
            <w:r w:rsidR="003C03DC">
              <w:rPr>
                <w:noProof/>
                <w:webHidden/>
              </w:rPr>
              <w:fldChar w:fldCharType="separate"/>
            </w:r>
            <w:r w:rsidR="008A2412">
              <w:rPr>
                <w:noProof/>
                <w:webHidden/>
              </w:rPr>
              <w:t>114</w:t>
            </w:r>
            <w:r w:rsidR="003C03DC">
              <w:rPr>
                <w:noProof/>
                <w:webHidden/>
              </w:rPr>
              <w:fldChar w:fldCharType="end"/>
            </w:r>
          </w:hyperlink>
        </w:p>
        <w:p w14:paraId="48EF4622" w14:textId="3D94B865" w:rsidR="003C03DC" w:rsidRDefault="001B4F70">
          <w:pPr>
            <w:pStyle w:val="TOC1"/>
            <w:tabs>
              <w:tab w:val="right" w:leader="dot" w:pos="9350"/>
            </w:tabs>
            <w:rPr>
              <w:rFonts w:eastAsiaTheme="minorEastAsia" w:cstheme="minorBidi"/>
              <w:b w:val="0"/>
              <w:bCs w:val="0"/>
              <w:caps w:val="0"/>
              <w:noProof/>
              <w:sz w:val="24"/>
              <w:szCs w:val="24"/>
            </w:rPr>
          </w:pPr>
          <w:hyperlink w:anchor="_Toc164330950" w:history="1">
            <w:r w:rsidR="003C03DC" w:rsidRPr="00D10D14">
              <w:rPr>
                <w:rStyle w:val="Hyperlink"/>
                <w:noProof/>
              </w:rPr>
              <w:t>Appendix M: Biology Minor Advising Sheet</w:t>
            </w:r>
            <w:r w:rsidR="003C03DC">
              <w:rPr>
                <w:noProof/>
                <w:webHidden/>
              </w:rPr>
              <w:tab/>
            </w:r>
            <w:r w:rsidR="003C03DC">
              <w:rPr>
                <w:noProof/>
                <w:webHidden/>
              </w:rPr>
              <w:fldChar w:fldCharType="begin"/>
            </w:r>
            <w:r w:rsidR="003C03DC">
              <w:rPr>
                <w:noProof/>
                <w:webHidden/>
              </w:rPr>
              <w:instrText xml:space="preserve"> PAGEREF _Toc164330950 \h </w:instrText>
            </w:r>
            <w:r w:rsidR="003C03DC">
              <w:rPr>
                <w:noProof/>
                <w:webHidden/>
              </w:rPr>
            </w:r>
            <w:r w:rsidR="003C03DC">
              <w:rPr>
                <w:noProof/>
                <w:webHidden/>
              </w:rPr>
              <w:fldChar w:fldCharType="separate"/>
            </w:r>
            <w:r w:rsidR="008A2412">
              <w:rPr>
                <w:noProof/>
                <w:webHidden/>
              </w:rPr>
              <w:t>118</w:t>
            </w:r>
            <w:r w:rsidR="003C03DC">
              <w:rPr>
                <w:noProof/>
                <w:webHidden/>
              </w:rPr>
              <w:fldChar w:fldCharType="end"/>
            </w:r>
          </w:hyperlink>
        </w:p>
        <w:p w14:paraId="57D32720" w14:textId="1E625AB9" w:rsidR="00CF1867" w:rsidRDefault="00CF1867">
          <w:r>
            <w:rPr>
              <w:b/>
              <w:bCs/>
              <w:noProof/>
            </w:rPr>
            <w:fldChar w:fldCharType="end"/>
          </w:r>
        </w:p>
      </w:sdtContent>
    </w:sdt>
    <w:p w14:paraId="3C3C15BC" w14:textId="77777777" w:rsidR="00F515C6" w:rsidRDefault="00F515C6"/>
    <w:p w14:paraId="08D025C0" w14:textId="0C9B0B6D" w:rsidR="00F515C6" w:rsidRDefault="00BE117F" w:rsidP="00BE117F">
      <w:pPr>
        <w:pStyle w:val="Heading1"/>
      </w:pPr>
      <w:bookmarkStart w:id="0" w:name="_Toc164330907"/>
      <w:r>
        <w:t>Introduction</w:t>
      </w:r>
      <w:bookmarkEnd w:id="0"/>
    </w:p>
    <w:p w14:paraId="340A12E7" w14:textId="28ED3F95" w:rsidR="00F515C6" w:rsidRDefault="00F515C6">
      <w:r>
        <w:t>The structure of the Biology Major is such that after taking the two Introductory Biology courses</w:t>
      </w:r>
      <w:r w:rsidR="00E250A3">
        <w:t xml:space="preserve"> offered by the Center for Life Sciences Education (CLSE)</w:t>
      </w:r>
      <w:r>
        <w:t>, Biology 1113</w:t>
      </w:r>
      <w:r w:rsidR="067ED7BD">
        <w:t>/H</w:t>
      </w:r>
      <w:r>
        <w:t xml:space="preserve"> and 1114</w:t>
      </w:r>
      <w:r w:rsidR="0C251217">
        <w:t>/H</w:t>
      </w:r>
      <w:r>
        <w:t xml:space="preserve">, students take the remainder of their </w:t>
      </w:r>
      <w:r w:rsidR="00E250A3">
        <w:t>upper-level</w:t>
      </w:r>
      <w:r>
        <w:t xml:space="preserve"> coursework across the four core life sciences Departments (Molecular Genetics, Microbiology, EEOB, and Chemistry </w:t>
      </w:r>
      <w:r w:rsidR="00ED3B13">
        <w:t>&amp;</w:t>
      </w:r>
      <w:r>
        <w:t xml:space="preserve"> Biochemistry), along with a small number of preapproved courses from other units. Given the highly flexible structure and the wide range of content options, </w:t>
      </w:r>
      <w:r w:rsidR="00E250A3">
        <w:t xml:space="preserve">it is possible that </w:t>
      </w:r>
      <w:r>
        <w:t xml:space="preserve">a student in the Major </w:t>
      </w:r>
      <w:r w:rsidR="00E250A3">
        <w:t xml:space="preserve">could lose sight of the connection between the various subdisciplines of the life sciences. To address this concern, the CLSE created in 2009 a two-quarter sequence of Core Courses for the Major, Biology 401 and 402. In the move to semesters, these courses were consolidated to a single course, Biology 3401. The aim was to provide students a case-study approach that allowed students </w:t>
      </w:r>
      <w:r w:rsidR="00054335">
        <w:t>to integrate</w:t>
      </w:r>
      <w:r w:rsidR="00E250A3">
        <w:t xml:space="preserve"> content from across the life sciences with mathematics, chemistry, and physics. This Core Course is required of all students in the Biology Major Programs and Minor and represents the only course we can guarantee </w:t>
      </w:r>
      <w:r w:rsidR="00C46079">
        <w:t>all</w:t>
      </w:r>
      <w:r w:rsidR="00E250A3">
        <w:t xml:space="preserve"> our students will take.</w:t>
      </w:r>
    </w:p>
    <w:p w14:paraId="53E5337E" w14:textId="77777777" w:rsidR="00E250A3" w:rsidRDefault="00E250A3"/>
    <w:p w14:paraId="518FEA19" w14:textId="389750D0" w:rsidR="00E250A3" w:rsidRDefault="00C46079">
      <w:r>
        <w:t xml:space="preserve">As most courses do for better or worse, Biology 3401 has evolved over time. In addition to the natural ‘course creep’, Biology 3401 was tasked in autumn 2023 with the responsibility for delivery of the new </w:t>
      </w:r>
      <w:r>
        <w:rPr>
          <w:i/>
          <w:iCs/>
        </w:rPr>
        <w:t>Embedded Literacies (Technology, Data Analysis, and Advanced Writing)</w:t>
      </w:r>
      <w:r>
        <w:t xml:space="preserve"> introduced with the new General Education. In reviewing the course, we came to two significant conclusions: 1) we are asking too much of a single course, and 2) </w:t>
      </w:r>
      <w:r w:rsidRPr="00C46079">
        <w:rPr>
          <w:i/>
          <w:iCs/>
        </w:rPr>
        <w:t>some</w:t>
      </w:r>
      <w:r>
        <w:t xml:space="preserve"> of the integrative nature of the current course content is too advanced for a sophomore level course.</w:t>
      </w:r>
    </w:p>
    <w:p w14:paraId="2A8E8C50" w14:textId="77777777" w:rsidR="00C46079" w:rsidRDefault="00C46079"/>
    <w:p w14:paraId="3B613AB3" w14:textId="7D9D64FD" w:rsidR="00C46079" w:rsidRDefault="00200894">
      <w:r>
        <w:t xml:space="preserve">To that end, we are proposing to replace the Biology Core Course, Biology 3401, with </w:t>
      </w:r>
      <w:r w:rsidR="001A521E">
        <w:t xml:space="preserve">a </w:t>
      </w:r>
      <w:r w:rsidR="2DFA2D03">
        <w:t>new</w:t>
      </w:r>
      <w:r w:rsidR="001A521E">
        <w:t xml:space="preserve"> </w:t>
      </w:r>
      <w:r>
        <w:t>two</w:t>
      </w:r>
      <w:r w:rsidR="001A521E">
        <w:t>-</w:t>
      </w:r>
      <w:r>
        <w:t>course</w:t>
      </w:r>
      <w:r w:rsidR="001A521E">
        <w:t xml:space="preserve"> sequence</w:t>
      </w:r>
      <w:r>
        <w:t xml:space="preserve">. The first, Biology 3501 – </w:t>
      </w:r>
      <w:r w:rsidRPr="41CB1181">
        <w:rPr>
          <w:i/>
          <w:iCs/>
        </w:rPr>
        <w:t>Integrative Skills in Biology</w:t>
      </w:r>
      <w:r>
        <w:t>, will be a three-credit hour sophomore-level course aimed at developing skills necessary to be successful in upper-level coursework. Those skills,</w:t>
      </w:r>
      <w:r w:rsidR="3E14F7DD">
        <w:t xml:space="preserve"> such as</w:t>
      </w:r>
      <w:r w:rsidR="557D1978">
        <w:t xml:space="preserve"> </w:t>
      </w:r>
      <w:r>
        <w:t>literature search</w:t>
      </w:r>
      <w:r w:rsidR="7318DB5D">
        <w:t>es</w:t>
      </w:r>
      <w:r>
        <w:t xml:space="preserve">, scientific writing, </w:t>
      </w:r>
      <w:r w:rsidR="00926CD5">
        <w:t xml:space="preserve">the role of </w:t>
      </w:r>
      <w:r>
        <w:t>statistics</w:t>
      </w:r>
      <w:r w:rsidR="00926CD5">
        <w:t xml:space="preserve"> in Biology</w:t>
      </w:r>
      <w:r>
        <w:t xml:space="preserve">, among others, align in part with the expected learning outcomes in the Embedded Literacies and will naturally overlap. The course will feature a single topic, chosen because of the topic’s inherent integrative nature, to be used as a theme from which instructors can help </w:t>
      </w:r>
      <w:r>
        <w:lastRenderedPageBreak/>
        <w:t>students develop s</w:t>
      </w:r>
      <w:r w:rsidR="005E0DDA">
        <w:t>k</w:t>
      </w:r>
      <w:r>
        <w:t>ills. We propose a decimalized system (3501.xx) in which we can have multiple integrative topics from which students may choose.</w:t>
      </w:r>
    </w:p>
    <w:p w14:paraId="6F82D0EE" w14:textId="77777777" w:rsidR="00200894" w:rsidRDefault="00200894"/>
    <w:p w14:paraId="02B4E735" w14:textId="3088EB4F" w:rsidR="00200894" w:rsidRDefault="00200894">
      <w:r>
        <w:t xml:space="preserve">The second course being proposed, Biology 4901 – </w:t>
      </w:r>
      <w:r w:rsidRPr="41CB1181">
        <w:rPr>
          <w:i/>
          <w:iCs/>
        </w:rPr>
        <w:t xml:space="preserve">Biological </w:t>
      </w:r>
      <w:r w:rsidR="0069385E">
        <w:rPr>
          <w:i/>
          <w:iCs/>
        </w:rPr>
        <w:t>Capstone</w:t>
      </w:r>
      <w:r>
        <w:t xml:space="preserve">, will serve as a </w:t>
      </w:r>
      <w:r w:rsidR="00BE117F">
        <w:t xml:space="preserve">two-credit hour </w:t>
      </w:r>
      <w:r>
        <w:t xml:space="preserve">capstone experience for Biology Majors and will focus on deep </w:t>
      </w:r>
      <w:r w:rsidR="00BE117F">
        <w:t>integration</w:t>
      </w:r>
      <w:r>
        <w:t xml:space="preserve"> of content from across the life sciences subdiscip</w:t>
      </w:r>
      <w:r w:rsidR="00BE117F">
        <w:t>lines. The specific topical theme would be at the discretion of the instructor so long as they are able to integrate all of the course learning outcomes. The offering of a capstone course experience required for all Biology Majors will significantly improve our ability to assess the efficacy of the Program.</w:t>
      </w:r>
    </w:p>
    <w:p w14:paraId="7D378AEE" w14:textId="77777777" w:rsidR="00BE117F" w:rsidRDefault="00BE117F"/>
    <w:p w14:paraId="7E5952CF" w14:textId="35971174" w:rsidR="00BE117F" w:rsidRDefault="00BE117F">
      <w:r>
        <w:t xml:space="preserve">The proposal that follows will address the creation of both courses, Biology 3501.xx and 4901, as well as the programmatic changes necessary for the Biology Major and Minor. While functionally </w:t>
      </w:r>
      <w:r w:rsidR="006B49E2">
        <w:t>multiple</w:t>
      </w:r>
      <w:r>
        <w:t xml:space="preserve"> proposals, the core courses are considered so integral to the Program that the proposals </w:t>
      </w:r>
      <w:r w:rsidR="006F351C">
        <w:t>are</w:t>
      </w:r>
      <w:r>
        <w:t xml:space="preserve"> presented together</w:t>
      </w:r>
      <w:r w:rsidR="006F351C">
        <w:t xml:space="preserve"> for clarity</w:t>
      </w:r>
      <w:r>
        <w:t>.</w:t>
      </w:r>
    </w:p>
    <w:p w14:paraId="6FE71413" w14:textId="77777777" w:rsidR="00F01F2E" w:rsidRDefault="00F01F2E"/>
    <w:p w14:paraId="27F717B3" w14:textId="0E4269A4" w:rsidR="00F01F2E" w:rsidRDefault="00566689">
      <w:r>
        <w:t xml:space="preserve">Three Regional Campuses – Lima, Marion, and Mansfield (proposed) – offer the full Biology Major. Each of these campuses has a faculty voting member </w:t>
      </w:r>
      <w:r w:rsidR="00ED197B">
        <w:t xml:space="preserve">appointed to the </w:t>
      </w:r>
      <w:r>
        <w:t>CLSE Curriculum Committee</w:t>
      </w:r>
      <w:r w:rsidR="00ED197B">
        <w:t>, which is charged with curricular oversight of the Biology Program and Courses.</w:t>
      </w:r>
      <w:r w:rsidR="000331A1">
        <w:t xml:space="preserve"> The representatives</w:t>
      </w:r>
      <w:r w:rsidR="00CD229B">
        <w:t xml:space="preserve">, plus those from the Newark and Columbus campuses, </w:t>
      </w:r>
      <w:r w:rsidR="000331A1">
        <w:t>were engaged in the development and discussion of this proposal, which ultimately passe</w:t>
      </w:r>
      <w:r w:rsidR="009D4BAF">
        <w:t>d</w:t>
      </w:r>
      <w:r w:rsidR="000331A1">
        <w:t xml:space="preserve"> unanimously through the Committee.</w:t>
      </w:r>
    </w:p>
    <w:p w14:paraId="524CBEFC" w14:textId="77777777" w:rsidR="004E1A01" w:rsidRDefault="004E1A01">
      <w:pPr>
        <w:rPr>
          <w:rFonts w:asciiTheme="majorHAnsi" w:eastAsiaTheme="majorEastAsia" w:hAnsiTheme="majorHAnsi" w:cstheme="majorBidi"/>
          <w:color w:val="2F5496" w:themeColor="accent1" w:themeShade="BF"/>
          <w:sz w:val="32"/>
          <w:szCs w:val="32"/>
        </w:rPr>
      </w:pPr>
      <w:r>
        <w:br w:type="page"/>
      </w:r>
    </w:p>
    <w:p w14:paraId="0628BDD1" w14:textId="2C7CFEEE" w:rsidR="00BE117F" w:rsidRDefault="00BE117F" w:rsidP="00DF76F2">
      <w:pPr>
        <w:pStyle w:val="Heading1"/>
        <w:jc w:val="center"/>
      </w:pPr>
      <w:bookmarkStart w:id="1" w:name="_Toc164330908"/>
      <w:r>
        <w:lastRenderedPageBreak/>
        <w:t>Proposal for the Creation of Biology 3501.xx</w:t>
      </w:r>
      <w:bookmarkEnd w:id="1"/>
    </w:p>
    <w:p w14:paraId="0A64C6D8" w14:textId="77777777" w:rsidR="004E1A01" w:rsidRDefault="004E1A01"/>
    <w:p w14:paraId="1346530D" w14:textId="60F58938" w:rsidR="00BE117F" w:rsidRDefault="00BE117F">
      <w:r>
        <w:t>Biology 3501 will be first and foremost a course aimed at developing student skills in the areas most critical both in future upper-level coursework</w:t>
      </w:r>
      <w:r w:rsidR="00DE2262">
        <w:t xml:space="preserve"> and careers. These skills include the process and norms of scientific writing and communication, literature searching and analysis, the role of statistics and probability, the nature</w:t>
      </w:r>
      <w:r w:rsidR="00204461">
        <w:t xml:space="preserve"> and intersection</w:t>
      </w:r>
      <w:r w:rsidR="00DE2262">
        <w:t xml:space="preserve"> of theoretical and applied sciences, how the life sciences interact with society</w:t>
      </w:r>
      <w:r w:rsidR="00662D51">
        <w:t>, and an exploration of careers in the life sciences</w:t>
      </w:r>
      <w:r w:rsidR="00DE2262">
        <w:t xml:space="preserve">. </w:t>
      </w:r>
      <w:r w:rsidR="00F6464A">
        <w:t xml:space="preserve">Each decimalized version of the course will have a </w:t>
      </w:r>
      <w:r w:rsidR="00696245">
        <w:t xml:space="preserve">singular </w:t>
      </w:r>
      <w:r w:rsidR="00F6464A">
        <w:t xml:space="preserve">topical theme that will aim to integrate </w:t>
      </w:r>
      <w:r w:rsidR="00696245">
        <w:t>content from</w:t>
      </w:r>
      <w:r w:rsidR="00F6464A">
        <w:t xml:space="preserve"> across the life sciences</w:t>
      </w:r>
      <w:r w:rsidR="00696245">
        <w:t xml:space="preserve"> and serve as a focal point for course activities.</w:t>
      </w:r>
    </w:p>
    <w:p w14:paraId="5CC93516" w14:textId="77777777" w:rsidR="00DE2262" w:rsidRDefault="00DE2262"/>
    <w:p w14:paraId="594783CC" w14:textId="1AB3BDC9" w:rsidR="006C2A2F" w:rsidRDefault="006C2A2F" w:rsidP="006C2A2F">
      <w:pPr>
        <w:pStyle w:val="Heading2"/>
      </w:pPr>
      <w:bookmarkStart w:id="2" w:name="_Toc164330909"/>
      <w:r>
        <w:t>Credit Hours and Course Structure</w:t>
      </w:r>
      <w:bookmarkEnd w:id="2"/>
    </w:p>
    <w:p w14:paraId="20F791DD" w14:textId="5E35283C" w:rsidR="006C2A2F" w:rsidRDefault="006C2A2F">
      <w:r>
        <w:t>3 credit hours</w:t>
      </w:r>
    </w:p>
    <w:p w14:paraId="29A37B5C" w14:textId="542C05AD" w:rsidR="006C2A2F" w:rsidRDefault="006C2A2F" w:rsidP="006C2A2F">
      <w:pPr>
        <w:pStyle w:val="ListParagraph"/>
        <w:numPr>
          <w:ilvl w:val="0"/>
          <w:numId w:val="1"/>
        </w:numPr>
      </w:pPr>
      <w:r>
        <w:t xml:space="preserve">Lectures </w:t>
      </w:r>
      <w:r w:rsidR="00696245">
        <w:t>will</w:t>
      </w:r>
      <w:r>
        <w:t xml:space="preserve"> meet for 2 hours weekly (2 x 55 minutes or 1 x 110 minutes)</w:t>
      </w:r>
    </w:p>
    <w:p w14:paraId="79A4281B" w14:textId="59C08872" w:rsidR="006C2A2F" w:rsidRDefault="006C2A2F" w:rsidP="006C2A2F">
      <w:pPr>
        <w:pStyle w:val="ListParagraph"/>
        <w:numPr>
          <w:ilvl w:val="0"/>
          <w:numId w:val="1"/>
        </w:numPr>
      </w:pPr>
      <w:r>
        <w:t xml:space="preserve">Workshops </w:t>
      </w:r>
      <w:r w:rsidR="00696245">
        <w:t>will</w:t>
      </w:r>
      <w:r>
        <w:t xml:space="preserve"> meet for 80 minutes weekly</w:t>
      </w:r>
    </w:p>
    <w:p w14:paraId="28B5324F" w14:textId="77777777" w:rsidR="006C2A2F" w:rsidRDefault="006C2A2F" w:rsidP="006C2A2F"/>
    <w:p w14:paraId="69EF32E6" w14:textId="78BF3069" w:rsidR="006C2A2F" w:rsidRDefault="006C2A2F" w:rsidP="006C2A2F">
      <w:r>
        <w:t>The course will have an expectation of instructors that the lectures be active</w:t>
      </w:r>
      <w:r w:rsidR="0098528D">
        <w:t xml:space="preserve"> and </w:t>
      </w:r>
      <w:r w:rsidR="00F87EE3">
        <w:t xml:space="preserve">heavily </w:t>
      </w:r>
      <w:r w:rsidR="0098528D">
        <w:t>include instruction on skill</w:t>
      </w:r>
      <w:r w:rsidR="00277C5B">
        <w:t>s development</w:t>
      </w:r>
      <w:r w:rsidR="0098528D">
        <w:t>, not just biological content delivery. The workshop sessions will also be focused on active learning, targeting those activities necessitating smaller instructor-student ratios and opportunities for wider student participation, such as oral presentations and student peer review.</w:t>
      </w:r>
      <w:r w:rsidR="00F6464A">
        <w:t xml:space="preserve"> </w:t>
      </w:r>
    </w:p>
    <w:p w14:paraId="30DC4C94" w14:textId="77777777" w:rsidR="00F6464A" w:rsidRDefault="00F6464A" w:rsidP="00F6464A">
      <w:pPr>
        <w:pStyle w:val="Heading2"/>
      </w:pPr>
    </w:p>
    <w:p w14:paraId="04BD4064" w14:textId="3DDB6813" w:rsidR="00F6464A" w:rsidRDefault="00F6464A" w:rsidP="00F6464A">
      <w:pPr>
        <w:pStyle w:val="Heading2"/>
      </w:pPr>
      <w:bookmarkStart w:id="3" w:name="_Toc164330910"/>
      <w:r>
        <w:t>Target Population and Enrollment</w:t>
      </w:r>
      <w:bookmarkEnd w:id="3"/>
    </w:p>
    <w:p w14:paraId="40480C4D" w14:textId="3A28721D" w:rsidR="00F6464A" w:rsidRPr="006C2A2F" w:rsidRDefault="00F6464A" w:rsidP="00F6464A">
      <w:r>
        <w:t>This course</w:t>
      </w:r>
      <w:r w:rsidR="00127C4E">
        <w:t xml:space="preserve"> in combination with the proposed Biology 4901,</w:t>
      </w:r>
      <w:r>
        <w:t xml:space="preserve"> would </w:t>
      </w:r>
      <w:r w:rsidR="00127C4E">
        <w:t>fulfill a</w:t>
      </w:r>
      <w:r>
        <w:t xml:space="preserve"> require</w:t>
      </w:r>
      <w:r w:rsidR="00127C4E">
        <w:t>d core course option</w:t>
      </w:r>
      <w:r>
        <w:t xml:space="preserve"> of all students in the Biology Major BS &amp; BA Programs as well as the Biology Minor.</w:t>
      </w:r>
    </w:p>
    <w:p w14:paraId="0D0C882F" w14:textId="77777777" w:rsidR="006C2A2F" w:rsidRDefault="006C2A2F"/>
    <w:p w14:paraId="73422121" w14:textId="0C132269" w:rsidR="0098528D" w:rsidRDefault="0098528D" w:rsidP="0098528D">
      <w:r>
        <w:t xml:space="preserve">The course enrollment will be comparable to that of the current Biology 3401 offering at approximately 600 students per year on the Columbus campus, with two lecture sections </w:t>
      </w:r>
      <w:r w:rsidR="00C84B42">
        <w:t xml:space="preserve">averaging 150 student each </w:t>
      </w:r>
      <w:r>
        <w:t xml:space="preserve">expected to be offered in each autumn and spring semester. Summer offerings will be as </w:t>
      </w:r>
      <w:r w:rsidR="00F6464A">
        <w:t xml:space="preserve">enrollment dictates. </w:t>
      </w:r>
      <w:r w:rsidR="004C4088">
        <w:t xml:space="preserve">Lectures will be </w:t>
      </w:r>
      <w:r w:rsidR="0060661A">
        <w:t>subdivided</w:t>
      </w:r>
      <w:r w:rsidR="004C4088">
        <w:t xml:space="preserve"> into Workshop sections of 24 students each. </w:t>
      </w:r>
      <w:r w:rsidR="00F6464A">
        <w:t xml:space="preserve">The course </w:t>
      </w:r>
      <w:r w:rsidR="00D36B82">
        <w:t>may</w:t>
      </w:r>
      <w:r w:rsidR="00F6464A">
        <w:t xml:space="preserve"> also be offered on the regional campuses offering the Biology Major, Lima</w:t>
      </w:r>
      <w:r w:rsidR="00D36B82">
        <w:t xml:space="preserve">, Mansfield, and </w:t>
      </w:r>
      <w:r w:rsidR="00F6464A">
        <w:t>Marion</w:t>
      </w:r>
      <w:r w:rsidR="00696245">
        <w:t>,</w:t>
      </w:r>
      <w:r w:rsidR="00F6464A">
        <w:t xml:space="preserve"> at a frequency dictated by enrollment</w:t>
      </w:r>
      <w:r w:rsidR="00E03F28">
        <w:t xml:space="preserve">, or individual Regional Campuses may opt to continue offering Biology 3401 instead if the single course better meets the campus’ </w:t>
      </w:r>
      <w:r w:rsidR="00EF24A1">
        <w:t>instructional capabilities and enrollment</w:t>
      </w:r>
      <w:r w:rsidR="00F6464A">
        <w:t>.</w:t>
      </w:r>
    </w:p>
    <w:p w14:paraId="3220CB04" w14:textId="77777777" w:rsidR="00CF1867" w:rsidRPr="006C2A2F" w:rsidRDefault="00CF1867" w:rsidP="0098528D"/>
    <w:p w14:paraId="47D75D36" w14:textId="4A3F626B" w:rsidR="00DE2262" w:rsidRDefault="00DE2262" w:rsidP="00662D51">
      <w:pPr>
        <w:pStyle w:val="Heading2"/>
      </w:pPr>
      <w:bookmarkStart w:id="4" w:name="_Toc164330911"/>
      <w:r>
        <w:t>Course Description</w:t>
      </w:r>
      <w:bookmarkEnd w:id="4"/>
    </w:p>
    <w:p w14:paraId="136D9571" w14:textId="57CB59C1" w:rsidR="00DE2262" w:rsidRDefault="00DE2262" w:rsidP="00662D51">
      <w:pPr>
        <w:pStyle w:val="Heading3"/>
      </w:pPr>
      <w:bookmarkStart w:id="5" w:name="_Toc164330912"/>
      <w:r>
        <w:t xml:space="preserve">3501.01: </w:t>
      </w:r>
      <w:r w:rsidRPr="00662D51">
        <w:rPr>
          <w:i/>
          <w:iCs/>
        </w:rPr>
        <w:t xml:space="preserve">Integrative Skills in Biology – </w:t>
      </w:r>
      <w:r w:rsidR="00C3247F">
        <w:rPr>
          <w:i/>
          <w:iCs/>
        </w:rPr>
        <w:t>Biological Development</w:t>
      </w:r>
      <w:bookmarkEnd w:id="5"/>
    </w:p>
    <w:p w14:paraId="7C51683F" w14:textId="565FA055" w:rsidR="00DE2262" w:rsidRDefault="00DE2262" w:rsidP="00662D51">
      <w:pPr>
        <w:ind w:left="720"/>
      </w:pPr>
      <w:r>
        <w:t>A</w:t>
      </w:r>
      <w:r w:rsidR="005B76E9">
        <w:t xml:space="preserve"> </w:t>
      </w:r>
      <w:r w:rsidR="00F7297E">
        <w:t>Biological Development</w:t>
      </w:r>
      <w:r>
        <w:t xml:space="preserve"> themed integrative approach to fundamental skills enhancement in the life sciences.</w:t>
      </w:r>
    </w:p>
    <w:p w14:paraId="01BA4E5B" w14:textId="77777777" w:rsidR="00DE2262" w:rsidRDefault="00DE2262" w:rsidP="00662D51">
      <w:pPr>
        <w:ind w:left="720"/>
      </w:pPr>
    </w:p>
    <w:p w14:paraId="74739F87" w14:textId="34DFCB19" w:rsidR="00DE2262" w:rsidRDefault="00DE2262" w:rsidP="00662D51">
      <w:pPr>
        <w:ind w:left="720"/>
      </w:pPr>
      <w:r>
        <w:t xml:space="preserve">Prereq: Biology 1113, 1114, </w:t>
      </w:r>
      <w:r w:rsidR="00662D51">
        <w:t>and Chem 1220, or permission of instructor. Not open to students with credit for 3401, 3501.</w:t>
      </w:r>
      <w:r w:rsidR="006F4F68">
        <w:t>xx</w:t>
      </w:r>
      <w:r w:rsidR="00662D51">
        <w:t>.</w:t>
      </w:r>
    </w:p>
    <w:p w14:paraId="71FBB33E" w14:textId="77777777" w:rsidR="00662D51" w:rsidRDefault="00662D51"/>
    <w:p w14:paraId="103EAD49" w14:textId="18BBF876" w:rsidR="00662D51" w:rsidRPr="00662D51" w:rsidRDefault="00662D51" w:rsidP="00662D51">
      <w:pPr>
        <w:pStyle w:val="Heading3"/>
        <w:rPr>
          <w:i/>
          <w:iCs/>
        </w:rPr>
      </w:pPr>
      <w:bookmarkStart w:id="6" w:name="_Toc164330913"/>
      <w:r>
        <w:lastRenderedPageBreak/>
        <w:t xml:space="preserve">3501.02: </w:t>
      </w:r>
      <w:r w:rsidRPr="00662D51">
        <w:rPr>
          <w:i/>
          <w:iCs/>
        </w:rPr>
        <w:t>Integrative Skills in Biology – Disease Vectors</w:t>
      </w:r>
      <w:bookmarkEnd w:id="6"/>
    </w:p>
    <w:p w14:paraId="4F8A87A2" w14:textId="27D664E7" w:rsidR="00662D51" w:rsidRDefault="00662D51" w:rsidP="00662D51">
      <w:pPr>
        <w:ind w:left="720"/>
      </w:pPr>
      <w:r>
        <w:t>A vector-borne disease themed integrative approach to fundamental skills enhancement in the life sciences.</w:t>
      </w:r>
    </w:p>
    <w:p w14:paraId="108241F3" w14:textId="77777777" w:rsidR="00662D51" w:rsidRDefault="00662D51" w:rsidP="00662D51">
      <w:pPr>
        <w:ind w:left="720"/>
      </w:pPr>
    </w:p>
    <w:p w14:paraId="7028B08F" w14:textId="5AB16F79" w:rsidR="00662D51" w:rsidRDefault="00662D51" w:rsidP="00662D51">
      <w:pPr>
        <w:ind w:left="720"/>
      </w:pPr>
      <w:r>
        <w:t>Prereq: Biology 1113, 1114, and Chem 1220, or permission of instructor. Not open to students with credit for 3401, 3501.</w:t>
      </w:r>
      <w:r w:rsidR="006F4F68">
        <w:t>xx</w:t>
      </w:r>
      <w:r>
        <w:t>.</w:t>
      </w:r>
    </w:p>
    <w:p w14:paraId="3F5CF249" w14:textId="77777777" w:rsidR="003A28DC" w:rsidRDefault="003A28DC" w:rsidP="00662D51">
      <w:pPr>
        <w:ind w:left="720"/>
      </w:pPr>
    </w:p>
    <w:p w14:paraId="3398BF3B" w14:textId="3953D2B3" w:rsidR="003A28DC" w:rsidRPr="00662D51" w:rsidRDefault="003A28DC" w:rsidP="003A28DC">
      <w:pPr>
        <w:pStyle w:val="Heading3"/>
        <w:rPr>
          <w:i/>
          <w:iCs/>
        </w:rPr>
      </w:pPr>
      <w:bookmarkStart w:id="7" w:name="_Toc164330914"/>
      <w:r>
        <w:t xml:space="preserve">3501.03: </w:t>
      </w:r>
      <w:r w:rsidRPr="00662D51">
        <w:rPr>
          <w:i/>
          <w:iCs/>
        </w:rPr>
        <w:t xml:space="preserve">Integrative Skills in Biology – </w:t>
      </w:r>
      <w:r>
        <w:rPr>
          <w:i/>
          <w:iCs/>
        </w:rPr>
        <w:t>Symbiosis</w:t>
      </w:r>
      <w:bookmarkEnd w:id="7"/>
    </w:p>
    <w:p w14:paraId="05ED1BC5" w14:textId="7E62E0CA" w:rsidR="003A28DC" w:rsidRDefault="003A28DC" w:rsidP="003A28DC">
      <w:pPr>
        <w:ind w:left="720"/>
      </w:pPr>
      <w:r>
        <w:t>A symbiosis themed integrative approach to fundamental skills enhancement in the life sciences.</w:t>
      </w:r>
    </w:p>
    <w:p w14:paraId="744F11AB" w14:textId="77777777" w:rsidR="003A28DC" w:rsidRDefault="003A28DC" w:rsidP="003A28DC">
      <w:pPr>
        <w:ind w:left="720"/>
      </w:pPr>
    </w:p>
    <w:p w14:paraId="66F1C402" w14:textId="45ABD77A" w:rsidR="003A28DC" w:rsidRPr="00DE2262" w:rsidRDefault="003A28DC" w:rsidP="003A28DC">
      <w:pPr>
        <w:ind w:left="720"/>
      </w:pPr>
      <w:r>
        <w:t>Prereq: Biology 1113, 1114, and Chem 1220, or permission of instructor. Not open to students with credit for 3401, 3501.xx.</w:t>
      </w:r>
    </w:p>
    <w:p w14:paraId="0E2A87E1" w14:textId="77777777" w:rsidR="001F5FE1" w:rsidRDefault="001F5FE1" w:rsidP="001F5FE1">
      <w:pPr>
        <w:ind w:left="720"/>
      </w:pPr>
    </w:p>
    <w:p w14:paraId="10AB8A5F" w14:textId="73ECF2D2" w:rsidR="001F5FE1" w:rsidRPr="00662D51" w:rsidRDefault="001F5FE1" w:rsidP="001F5FE1">
      <w:pPr>
        <w:pStyle w:val="Heading3"/>
        <w:rPr>
          <w:i/>
          <w:iCs/>
        </w:rPr>
      </w:pPr>
      <w:bookmarkStart w:id="8" w:name="_Toc164330915"/>
      <w:r>
        <w:t xml:space="preserve">3501.04: </w:t>
      </w:r>
      <w:r w:rsidRPr="00662D51">
        <w:rPr>
          <w:i/>
          <w:iCs/>
        </w:rPr>
        <w:t xml:space="preserve">Integrative Skills in Biology – </w:t>
      </w:r>
      <w:r>
        <w:rPr>
          <w:i/>
          <w:iCs/>
        </w:rPr>
        <w:t>Biotechnology</w:t>
      </w:r>
      <w:bookmarkEnd w:id="8"/>
    </w:p>
    <w:p w14:paraId="1FE82ADE" w14:textId="2C1F3AA5" w:rsidR="001F5FE1" w:rsidRDefault="001F5FE1" w:rsidP="001F5FE1">
      <w:pPr>
        <w:ind w:left="720"/>
      </w:pPr>
      <w:r>
        <w:t>A biotechnology themed integrative approach to fundamental skills enhancement in the life sciences.</w:t>
      </w:r>
    </w:p>
    <w:p w14:paraId="28C13DA6" w14:textId="77777777" w:rsidR="001F5FE1" w:rsidRDefault="001F5FE1" w:rsidP="001F5FE1">
      <w:pPr>
        <w:ind w:left="720"/>
      </w:pPr>
    </w:p>
    <w:p w14:paraId="1866C939" w14:textId="77777777" w:rsidR="001F5FE1" w:rsidRPr="00DE2262" w:rsidRDefault="001F5FE1" w:rsidP="001F5FE1">
      <w:pPr>
        <w:ind w:left="720"/>
      </w:pPr>
      <w:r>
        <w:t>Prereq: Biology 1113, 1114, and Chem 1220, or permission of instructor. Not open to students with credit for 3401, 3501.xx.</w:t>
      </w:r>
    </w:p>
    <w:p w14:paraId="6AD1A5D9" w14:textId="77777777" w:rsidR="008B1E09" w:rsidRDefault="008B1E09" w:rsidP="008B1E09">
      <w:pPr>
        <w:ind w:left="720"/>
      </w:pPr>
    </w:p>
    <w:p w14:paraId="07D45DD6" w14:textId="128A2FE5" w:rsidR="008B1E09" w:rsidRPr="00662D51" w:rsidRDefault="008B1E09" w:rsidP="008B1E09">
      <w:pPr>
        <w:pStyle w:val="Heading3"/>
        <w:rPr>
          <w:i/>
          <w:iCs/>
        </w:rPr>
      </w:pPr>
      <w:bookmarkStart w:id="9" w:name="_Toc164330916"/>
      <w:r>
        <w:t xml:space="preserve">3501.05: </w:t>
      </w:r>
      <w:r w:rsidRPr="00662D51">
        <w:rPr>
          <w:i/>
          <w:iCs/>
        </w:rPr>
        <w:t xml:space="preserve">Integrative Skills in Biology – </w:t>
      </w:r>
      <w:r>
        <w:rPr>
          <w:i/>
          <w:iCs/>
        </w:rPr>
        <w:t>Rise of Resistance</w:t>
      </w:r>
      <w:bookmarkEnd w:id="9"/>
    </w:p>
    <w:p w14:paraId="792092B6" w14:textId="3A5EB711" w:rsidR="008B1E09" w:rsidRDefault="008B1E09" w:rsidP="008B1E09">
      <w:pPr>
        <w:ind w:left="720"/>
      </w:pPr>
      <w:r>
        <w:t>A</w:t>
      </w:r>
      <w:r w:rsidR="00664C18">
        <w:t xml:space="preserve">n evolution of resistance </w:t>
      </w:r>
      <w:r>
        <w:t>themed integrative approach to fundamental skills enhancement in the life sciences.</w:t>
      </w:r>
    </w:p>
    <w:p w14:paraId="71A94441" w14:textId="77777777" w:rsidR="008B1E09" w:rsidRDefault="008B1E09" w:rsidP="008B1E09">
      <w:pPr>
        <w:ind w:left="720"/>
      </w:pPr>
    </w:p>
    <w:p w14:paraId="05AC6070" w14:textId="77777777" w:rsidR="008B1E09" w:rsidRPr="00DE2262" w:rsidRDefault="008B1E09" w:rsidP="008B1E09">
      <w:pPr>
        <w:ind w:left="720"/>
      </w:pPr>
      <w:r>
        <w:t>Prereq: Biology 1113, 1114, and Chem 1220, or permission of instructor. Not open to students with credit for 3401, 3501.xx.</w:t>
      </w:r>
    </w:p>
    <w:p w14:paraId="5E950C8B" w14:textId="77777777" w:rsidR="008B1E09" w:rsidRDefault="008B1E09" w:rsidP="008B1E09">
      <w:pPr>
        <w:ind w:left="720"/>
      </w:pPr>
    </w:p>
    <w:p w14:paraId="170F1CB2" w14:textId="2AE02279" w:rsidR="008B1E09" w:rsidRPr="00662D51" w:rsidRDefault="008B1E09" w:rsidP="008B1E09">
      <w:pPr>
        <w:pStyle w:val="Heading3"/>
        <w:rPr>
          <w:i/>
          <w:iCs/>
        </w:rPr>
      </w:pPr>
      <w:bookmarkStart w:id="10" w:name="_Toc164330917"/>
      <w:r>
        <w:t xml:space="preserve">3501.06: </w:t>
      </w:r>
      <w:r w:rsidRPr="00662D51">
        <w:rPr>
          <w:i/>
          <w:iCs/>
        </w:rPr>
        <w:t xml:space="preserve">Integrative Skills in Biology – </w:t>
      </w:r>
      <w:r>
        <w:rPr>
          <w:i/>
          <w:iCs/>
        </w:rPr>
        <w:t>Biology of Aging</w:t>
      </w:r>
      <w:bookmarkEnd w:id="10"/>
    </w:p>
    <w:p w14:paraId="39CC973B" w14:textId="30FFC87F" w:rsidR="008B1E09" w:rsidRDefault="008B1E09" w:rsidP="008B1E09">
      <w:pPr>
        <w:ind w:left="720"/>
      </w:pPr>
      <w:r>
        <w:t xml:space="preserve">A </w:t>
      </w:r>
      <w:r w:rsidR="007D3326">
        <w:t>biology of aging</w:t>
      </w:r>
      <w:r>
        <w:t xml:space="preserve"> themed integrative approach to fundamental skills enhancement in the life sciences.</w:t>
      </w:r>
    </w:p>
    <w:p w14:paraId="78D27F9B" w14:textId="77777777" w:rsidR="008B1E09" w:rsidRDefault="008B1E09" w:rsidP="008B1E09">
      <w:pPr>
        <w:ind w:left="720"/>
      </w:pPr>
    </w:p>
    <w:p w14:paraId="3E7660F5" w14:textId="77777777" w:rsidR="008B1E09" w:rsidRPr="00DE2262" w:rsidRDefault="008B1E09" w:rsidP="008B1E09">
      <w:pPr>
        <w:ind w:left="720"/>
      </w:pPr>
      <w:r>
        <w:t>Prereq: Biology 1113, 1114, and Chem 1220, or permission of instructor. Not open to students with credit for 3401, 3501.xx.</w:t>
      </w:r>
    </w:p>
    <w:p w14:paraId="49B9BCED" w14:textId="77777777" w:rsidR="008C2623" w:rsidRDefault="008C2623" w:rsidP="008C2623"/>
    <w:p w14:paraId="05D3B488" w14:textId="77777777" w:rsidR="00C82BA2" w:rsidRPr="00654D21" w:rsidRDefault="008C2623" w:rsidP="00C82BA2">
      <w:pPr>
        <w:pStyle w:val="Heading3"/>
      </w:pPr>
      <w:bookmarkStart w:id="11" w:name="_Toc164330918"/>
      <w:r>
        <w:t xml:space="preserve">3501.07: </w:t>
      </w:r>
      <w:r w:rsidRPr="00662D51">
        <w:t xml:space="preserve">Integrative Skills in Biology – </w:t>
      </w:r>
      <w:r w:rsidR="00C82BA2">
        <w:t>Adaptation and Evolutionary Response at Multiple Scales</w:t>
      </w:r>
      <w:bookmarkEnd w:id="11"/>
    </w:p>
    <w:p w14:paraId="7591BE64" w14:textId="25C18386" w:rsidR="008C2623" w:rsidRPr="00662D51" w:rsidRDefault="008C2623" w:rsidP="008C2623">
      <w:pPr>
        <w:pStyle w:val="Heading3"/>
        <w:rPr>
          <w:i/>
          <w:iCs/>
        </w:rPr>
      </w:pPr>
    </w:p>
    <w:p w14:paraId="7341EA8D" w14:textId="26286CC4" w:rsidR="008C2623" w:rsidRDefault="005554E3" w:rsidP="008C2623">
      <w:pPr>
        <w:ind w:left="720"/>
      </w:pPr>
      <w:r w:rsidRPr="005554E3">
        <w:t xml:space="preserve">An adaptation and evolutionary response </w:t>
      </w:r>
      <w:r w:rsidR="008C2623" w:rsidRPr="005554E3">
        <w:t>themed integrative approach to fundamental skills</w:t>
      </w:r>
      <w:r w:rsidR="008C2623">
        <w:t xml:space="preserve"> enhancement in the life sciences.</w:t>
      </w:r>
    </w:p>
    <w:p w14:paraId="42D0168A" w14:textId="77777777" w:rsidR="008C2623" w:rsidRDefault="008C2623" w:rsidP="008C2623">
      <w:pPr>
        <w:ind w:left="720"/>
      </w:pPr>
    </w:p>
    <w:p w14:paraId="43FD7497" w14:textId="77777777" w:rsidR="008C2623" w:rsidRPr="00DE2262" w:rsidRDefault="008C2623" w:rsidP="008C2623">
      <w:pPr>
        <w:ind w:left="720"/>
      </w:pPr>
      <w:r>
        <w:t>Prereq: Biology 1113, 1114, and Chem 1220, or permission of instructor. Not open to students with credit for 3401, 3501.xx.</w:t>
      </w:r>
    </w:p>
    <w:p w14:paraId="05149C59" w14:textId="77777777" w:rsidR="007F5BD5" w:rsidRDefault="007F5BD5"/>
    <w:p w14:paraId="2605FF3F" w14:textId="67085734" w:rsidR="00662D51" w:rsidRDefault="00662D51" w:rsidP="00F6464A">
      <w:pPr>
        <w:pStyle w:val="Heading2"/>
      </w:pPr>
      <w:bookmarkStart w:id="12" w:name="_Toc164330919"/>
      <w:r>
        <w:lastRenderedPageBreak/>
        <w:t>Course Learning Outcomes</w:t>
      </w:r>
      <w:bookmarkEnd w:id="12"/>
    </w:p>
    <w:tbl>
      <w:tblPr>
        <w:tblStyle w:val="TableGrid"/>
        <w:tblW w:w="0" w:type="auto"/>
        <w:tblLook w:val="04A0" w:firstRow="1" w:lastRow="0" w:firstColumn="1" w:lastColumn="0" w:noHBand="0" w:noVBand="1"/>
      </w:tblPr>
      <w:tblGrid>
        <w:gridCol w:w="4675"/>
        <w:gridCol w:w="4675"/>
      </w:tblGrid>
      <w:tr w:rsidR="00662D51" w14:paraId="46AF32DA" w14:textId="77777777" w:rsidTr="009C1C6F">
        <w:tc>
          <w:tcPr>
            <w:tcW w:w="9350" w:type="dxa"/>
            <w:gridSpan w:val="2"/>
            <w:shd w:val="clear" w:color="auto" w:fill="595959" w:themeFill="text1" w:themeFillTint="A6"/>
          </w:tcPr>
          <w:p w14:paraId="4F1DD633" w14:textId="77777777" w:rsidR="00662D51" w:rsidRPr="0004511D" w:rsidRDefault="00662D51" w:rsidP="009C1C6F">
            <w:pPr>
              <w:jc w:val="center"/>
              <w:rPr>
                <w:b/>
                <w:bCs/>
              </w:rPr>
            </w:pPr>
            <w:r w:rsidRPr="00563F5D">
              <w:rPr>
                <w:b/>
                <w:bCs/>
                <w:color w:val="FFFFFF" w:themeColor="background1"/>
              </w:rPr>
              <w:t>Biology 3501</w:t>
            </w:r>
            <w:r>
              <w:rPr>
                <w:b/>
                <w:bCs/>
                <w:color w:val="FFFFFF" w:themeColor="background1"/>
              </w:rPr>
              <w:t xml:space="preserve"> – </w:t>
            </w:r>
            <w:r w:rsidRPr="007C2083">
              <w:rPr>
                <w:b/>
                <w:bCs/>
                <w:i/>
                <w:iCs/>
                <w:color w:val="FFFFFF" w:themeColor="background1"/>
              </w:rPr>
              <w:t>Integrative Skills in Biology</w:t>
            </w:r>
            <w:r>
              <w:rPr>
                <w:b/>
                <w:bCs/>
                <w:i/>
                <w:iCs/>
                <w:color w:val="FFFFFF" w:themeColor="background1"/>
              </w:rPr>
              <w:t xml:space="preserve"> </w:t>
            </w:r>
            <w:r>
              <w:rPr>
                <w:b/>
                <w:bCs/>
                <w:color w:val="FFFFFF" w:themeColor="background1"/>
              </w:rPr>
              <w:t>(BS, BA, and Minor)</w:t>
            </w:r>
          </w:p>
        </w:tc>
      </w:tr>
      <w:tr w:rsidR="00662D51" w14:paraId="17A39195" w14:textId="77777777" w:rsidTr="009C1C6F">
        <w:tc>
          <w:tcPr>
            <w:tcW w:w="4675" w:type="dxa"/>
          </w:tcPr>
          <w:p w14:paraId="4A3EA43F" w14:textId="77777777" w:rsidR="00662D51" w:rsidRPr="00563F5D" w:rsidRDefault="00662D51" w:rsidP="009C1C6F">
            <w:pPr>
              <w:jc w:val="center"/>
              <w:rPr>
                <w:b/>
                <w:bCs/>
              </w:rPr>
            </w:pPr>
            <w:r w:rsidRPr="00563F5D">
              <w:rPr>
                <w:b/>
                <w:bCs/>
              </w:rPr>
              <w:t>Goals</w:t>
            </w:r>
          </w:p>
        </w:tc>
        <w:tc>
          <w:tcPr>
            <w:tcW w:w="4675" w:type="dxa"/>
          </w:tcPr>
          <w:p w14:paraId="602FD090" w14:textId="77777777" w:rsidR="00662D51" w:rsidRDefault="00662D51" w:rsidP="009C1C6F">
            <w:pPr>
              <w:jc w:val="center"/>
              <w:rPr>
                <w:b/>
                <w:bCs/>
              </w:rPr>
            </w:pPr>
            <w:r w:rsidRPr="007C2083">
              <w:rPr>
                <w:b/>
                <w:bCs/>
              </w:rPr>
              <w:t>Expected Learning Outcomes</w:t>
            </w:r>
          </w:p>
          <w:p w14:paraId="25610FB0" w14:textId="7B42D9B1" w:rsidR="00662D51" w:rsidRPr="00E36276" w:rsidRDefault="00662D51" w:rsidP="009C1C6F">
            <w:pPr>
              <w:jc w:val="center"/>
            </w:pPr>
            <w:r w:rsidRPr="00E36276">
              <w:t>(</w:t>
            </w:r>
            <w:r w:rsidRPr="00D9280C">
              <w:rPr>
                <w:highlight w:val="yellow"/>
              </w:rPr>
              <w:t>highlights</w:t>
            </w:r>
            <w:r w:rsidRPr="00E36276">
              <w:t xml:space="preserve"> align to embedded literacies</w:t>
            </w:r>
            <w:r w:rsidR="00271364">
              <w:t xml:space="preserve"> – For Biology Majors Only</w:t>
            </w:r>
            <w:r w:rsidRPr="00E36276">
              <w:t>)</w:t>
            </w:r>
          </w:p>
        </w:tc>
      </w:tr>
      <w:tr w:rsidR="00662D51" w14:paraId="1C9301FB" w14:textId="77777777" w:rsidTr="009C1C6F">
        <w:tc>
          <w:tcPr>
            <w:tcW w:w="4675" w:type="dxa"/>
            <w:vMerge w:val="restart"/>
            <w:vAlign w:val="center"/>
          </w:tcPr>
          <w:p w14:paraId="7914AEE8" w14:textId="77777777" w:rsidR="00662D51" w:rsidRPr="0095388E" w:rsidRDefault="00662D51" w:rsidP="009C1C6F">
            <w:pPr>
              <w:ind w:left="-19"/>
              <w:rPr>
                <w:b/>
                <w:bCs/>
              </w:rPr>
            </w:pPr>
            <w:r w:rsidRPr="0095388E">
              <w:rPr>
                <w:b/>
                <w:bCs/>
              </w:rPr>
              <w:t xml:space="preserve">Goal 1: Students will </w:t>
            </w:r>
            <w:r>
              <w:rPr>
                <w:b/>
                <w:bCs/>
              </w:rPr>
              <w:t>identify</w:t>
            </w:r>
            <w:r w:rsidRPr="0095388E">
              <w:rPr>
                <w:b/>
                <w:bCs/>
              </w:rPr>
              <w:t xml:space="preserve"> and </w:t>
            </w:r>
            <w:r>
              <w:rPr>
                <w:b/>
                <w:bCs/>
              </w:rPr>
              <w:t>evaluate</w:t>
            </w:r>
            <w:r w:rsidRPr="0095388E">
              <w:rPr>
                <w:b/>
                <w:bCs/>
              </w:rPr>
              <w:t xml:space="preserve"> appropriate primary literature in the life sciences and will compare that information with examples in the secondary literature and popular press.</w:t>
            </w:r>
          </w:p>
        </w:tc>
        <w:tc>
          <w:tcPr>
            <w:tcW w:w="4675" w:type="dxa"/>
          </w:tcPr>
          <w:p w14:paraId="2986F9D0" w14:textId="77777777" w:rsidR="00662D51" w:rsidRPr="00563F5D" w:rsidRDefault="00662D51" w:rsidP="009C1C6F">
            <w:pPr>
              <w:rPr>
                <w:b/>
                <w:bCs/>
              </w:rPr>
            </w:pPr>
            <w:r w:rsidRPr="00563F5D">
              <w:rPr>
                <w:b/>
                <w:bCs/>
              </w:rPr>
              <w:t xml:space="preserve">Successful students </w:t>
            </w:r>
            <w:r>
              <w:rPr>
                <w:b/>
                <w:bCs/>
              </w:rPr>
              <w:t>are</w:t>
            </w:r>
            <w:r w:rsidRPr="00563F5D">
              <w:rPr>
                <w:b/>
                <w:bCs/>
              </w:rPr>
              <w:t xml:space="preserve"> able to …</w:t>
            </w:r>
          </w:p>
          <w:p w14:paraId="3A2A5A08" w14:textId="77777777" w:rsidR="00662D51" w:rsidRDefault="00662D51" w:rsidP="009C1C6F"/>
          <w:p w14:paraId="05CCCAF6" w14:textId="77777777" w:rsidR="00662D51" w:rsidRDefault="00662D51" w:rsidP="009C1C6F">
            <w:r w:rsidRPr="007C2083">
              <w:rPr>
                <w:b/>
                <w:bCs/>
              </w:rPr>
              <w:t>1.1</w:t>
            </w:r>
            <w:r>
              <w:t xml:space="preserve"> </w:t>
            </w:r>
            <w:r w:rsidRPr="00D9280C">
              <w:rPr>
                <w:highlight w:val="yellow"/>
              </w:rPr>
              <w:t>research a topic using a variety of databases and sources of credible and relevant information, including primary literature.</w:t>
            </w:r>
          </w:p>
        </w:tc>
      </w:tr>
      <w:tr w:rsidR="00662D51" w14:paraId="150402C8" w14:textId="77777777" w:rsidTr="009C1C6F">
        <w:tc>
          <w:tcPr>
            <w:tcW w:w="4675" w:type="dxa"/>
            <w:vMerge/>
          </w:tcPr>
          <w:p w14:paraId="4EBFC004" w14:textId="77777777" w:rsidR="00662D51" w:rsidRPr="00563F5D" w:rsidRDefault="00662D51" w:rsidP="009C1C6F">
            <w:pPr>
              <w:pStyle w:val="ListParagraph"/>
              <w:ind w:left="-19"/>
              <w:rPr>
                <w:b/>
                <w:bCs/>
              </w:rPr>
            </w:pPr>
          </w:p>
        </w:tc>
        <w:tc>
          <w:tcPr>
            <w:tcW w:w="4675" w:type="dxa"/>
          </w:tcPr>
          <w:p w14:paraId="2D363E62" w14:textId="77777777" w:rsidR="00662D51" w:rsidRDefault="00662D51" w:rsidP="009C1C6F">
            <w:r w:rsidRPr="007C2083">
              <w:rPr>
                <w:b/>
                <w:bCs/>
              </w:rPr>
              <w:t>1.2</w:t>
            </w:r>
            <w:r>
              <w:t xml:space="preserve"> analyze the validity of the methods and results of a scientific study.</w:t>
            </w:r>
          </w:p>
        </w:tc>
      </w:tr>
      <w:tr w:rsidR="00662D51" w14:paraId="4413DE8A" w14:textId="77777777" w:rsidTr="009C1C6F">
        <w:tc>
          <w:tcPr>
            <w:tcW w:w="4675" w:type="dxa"/>
            <w:vMerge/>
          </w:tcPr>
          <w:p w14:paraId="55EB6994" w14:textId="77777777" w:rsidR="00662D51" w:rsidRPr="00563F5D" w:rsidRDefault="00662D51" w:rsidP="009C1C6F">
            <w:pPr>
              <w:pStyle w:val="ListParagraph"/>
              <w:ind w:left="-19"/>
              <w:rPr>
                <w:b/>
                <w:bCs/>
              </w:rPr>
            </w:pPr>
          </w:p>
        </w:tc>
        <w:tc>
          <w:tcPr>
            <w:tcW w:w="4675" w:type="dxa"/>
          </w:tcPr>
          <w:p w14:paraId="433E3213" w14:textId="77777777" w:rsidR="00662D51" w:rsidRDefault="00662D51" w:rsidP="009C1C6F">
            <w:r w:rsidRPr="007C2083">
              <w:rPr>
                <w:b/>
                <w:bCs/>
              </w:rPr>
              <w:t>1.3</w:t>
            </w:r>
            <w:r>
              <w:t xml:space="preserve"> evaluate alternative viewpoints and assumptions to a scientific study.</w:t>
            </w:r>
          </w:p>
        </w:tc>
      </w:tr>
      <w:tr w:rsidR="00662D51" w14:paraId="56C6802D" w14:textId="77777777" w:rsidTr="009C1C6F">
        <w:tc>
          <w:tcPr>
            <w:tcW w:w="4675" w:type="dxa"/>
            <w:vMerge/>
          </w:tcPr>
          <w:p w14:paraId="494D3397" w14:textId="77777777" w:rsidR="00662D51" w:rsidRPr="00563F5D" w:rsidRDefault="00662D51" w:rsidP="009C1C6F">
            <w:pPr>
              <w:pStyle w:val="ListParagraph"/>
              <w:ind w:left="-19"/>
              <w:rPr>
                <w:b/>
                <w:bCs/>
              </w:rPr>
            </w:pPr>
          </w:p>
        </w:tc>
        <w:tc>
          <w:tcPr>
            <w:tcW w:w="4675" w:type="dxa"/>
          </w:tcPr>
          <w:p w14:paraId="31C1116E" w14:textId="77777777" w:rsidR="00662D51" w:rsidRDefault="00662D51" w:rsidP="009C1C6F">
            <w:r w:rsidRPr="007C2083">
              <w:rPr>
                <w:b/>
                <w:bCs/>
              </w:rPr>
              <w:t>1.4</w:t>
            </w:r>
            <w:r>
              <w:t xml:space="preserve"> compare and contrast information in primary literature with corresponding information in the secondary literature and popular press.</w:t>
            </w:r>
          </w:p>
        </w:tc>
      </w:tr>
      <w:tr w:rsidR="00662D51" w14:paraId="15C5FA83" w14:textId="77777777" w:rsidTr="009C1C6F">
        <w:tc>
          <w:tcPr>
            <w:tcW w:w="4675" w:type="dxa"/>
            <w:vMerge w:val="restart"/>
            <w:vAlign w:val="center"/>
          </w:tcPr>
          <w:p w14:paraId="183028AC" w14:textId="77777777" w:rsidR="00662D51" w:rsidRPr="0095388E" w:rsidRDefault="00662D51" w:rsidP="009C1C6F">
            <w:pPr>
              <w:ind w:left="-19"/>
              <w:rPr>
                <w:b/>
                <w:bCs/>
              </w:rPr>
            </w:pPr>
            <w:r w:rsidRPr="0095388E">
              <w:rPr>
                <w:b/>
                <w:bCs/>
              </w:rPr>
              <w:t xml:space="preserve">Goal 2: Students will understand and </w:t>
            </w:r>
            <w:r>
              <w:rPr>
                <w:b/>
                <w:bCs/>
              </w:rPr>
              <w:t>demonstrate</w:t>
            </w:r>
            <w:r w:rsidRPr="0095388E">
              <w:rPr>
                <w:b/>
                <w:bCs/>
              </w:rPr>
              <w:t xml:space="preserve"> scientific communication norms in various modalities.</w:t>
            </w:r>
          </w:p>
        </w:tc>
        <w:tc>
          <w:tcPr>
            <w:tcW w:w="4675" w:type="dxa"/>
          </w:tcPr>
          <w:p w14:paraId="0A951EA9" w14:textId="77777777" w:rsidR="00662D51" w:rsidRDefault="00662D51" w:rsidP="009C1C6F">
            <w:r w:rsidRPr="007C2083">
              <w:rPr>
                <w:b/>
                <w:bCs/>
              </w:rPr>
              <w:t>2.1</w:t>
            </w:r>
            <w:r>
              <w:t xml:space="preserve"> apply scientific writing styles in the creation of a written paper.</w:t>
            </w:r>
          </w:p>
        </w:tc>
      </w:tr>
      <w:tr w:rsidR="00662D51" w14:paraId="6C2718DB" w14:textId="77777777" w:rsidTr="009C1C6F">
        <w:tc>
          <w:tcPr>
            <w:tcW w:w="4675" w:type="dxa"/>
            <w:vMerge/>
          </w:tcPr>
          <w:p w14:paraId="67282125" w14:textId="77777777" w:rsidR="00662D51" w:rsidRPr="00563F5D" w:rsidRDefault="00662D51" w:rsidP="009C1C6F">
            <w:pPr>
              <w:pStyle w:val="ListParagraph"/>
              <w:ind w:left="-19"/>
              <w:rPr>
                <w:b/>
                <w:bCs/>
              </w:rPr>
            </w:pPr>
          </w:p>
        </w:tc>
        <w:tc>
          <w:tcPr>
            <w:tcW w:w="4675" w:type="dxa"/>
          </w:tcPr>
          <w:p w14:paraId="098C7311" w14:textId="77777777" w:rsidR="00662D51" w:rsidRDefault="00662D51" w:rsidP="009C1C6F">
            <w:r w:rsidRPr="007C2083">
              <w:rPr>
                <w:b/>
                <w:bCs/>
              </w:rPr>
              <w:t>2.2</w:t>
            </w:r>
            <w:r>
              <w:t xml:space="preserve"> apply scientific writing styles and norms in the creation of a scientific poster.</w:t>
            </w:r>
          </w:p>
        </w:tc>
      </w:tr>
      <w:tr w:rsidR="00662D51" w14:paraId="613AD601" w14:textId="77777777" w:rsidTr="009C1C6F">
        <w:tc>
          <w:tcPr>
            <w:tcW w:w="4675" w:type="dxa"/>
            <w:vMerge/>
          </w:tcPr>
          <w:p w14:paraId="32F186EA" w14:textId="77777777" w:rsidR="00662D51" w:rsidRPr="00563F5D" w:rsidRDefault="00662D51" w:rsidP="009C1C6F">
            <w:pPr>
              <w:pStyle w:val="ListParagraph"/>
              <w:ind w:left="-19"/>
              <w:rPr>
                <w:b/>
                <w:bCs/>
              </w:rPr>
            </w:pPr>
          </w:p>
        </w:tc>
        <w:tc>
          <w:tcPr>
            <w:tcW w:w="4675" w:type="dxa"/>
          </w:tcPr>
          <w:p w14:paraId="76D1947F" w14:textId="77777777" w:rsidR="00662D51" w:rsidRDefault="00662D51" w:rsidP="009C1C6F">
            <w:r w:rsidRPr="007C2083">
              <w:rPr>
                <w:b/>
                <w:bCs/>
              </w:rPr>
              <w:t>2.3</w:t>
            </w:r>
            <w:r>
              <w:t xml:space="preserve"> demonstrate effective communication of scientific principles in an oral presentation.</w:t>
            </w:r>
          </w:p>
        </w:tc>
      </w:tr>
      <w:tr w:rsidR="00662D51" w14:paraId="55209B75" w14:textId="77777777" w:rsidTr="009C1C6F">
        <w:tc>
          <w:tcPr>
            <w:tcW w:w="4675" w:type="dxa"/>
            <w:vMerge/>
          </w:tcPr>
          <w:p w14:paraId="2930C699" w14:textId="77777777" w:rsidR="00662D51" w:rsidRPr="00563F5D" w:rsidRDefault="00662D51" w:rsidP="009C1C6F">
            <w:pPr>
              <w:pStyle w:val="ListParagraph"/>
              <w:ind w:left="-19"/>
              <w:rPr>
                <w:b/>
                <w:bCs/>
              </w:rPr>
            </w:pPr>
          </w:p>
        </w:tc>
        <w:tc>
          <w:tcPr>
            <w:tcW w:w="4675" w:type="dxa"/>
          </w:tcPr>
          <w:p w14:paraId="4F3F9414" w14:textId="77777777" w:rsidR="00662D51" w:rsidRDefault="00662D51" w:rsidP="009C1C6F">
            <w:r w:rsidRPr="007C2083">
              <w:rPr>
                <w:b/>
                <w:bCs/>
              </w:rPr>
              <w:t>2.4</w:t>
            </w:r>
            <w:r>
              <w:t xml:space="preserve"> </w:t>
            </w:r>
            <w:r w:rsidRPr="00D9280C">
              <w:rPr>
                <w:highlight w:val="yellow"/>
              </w:rPr>
              <w:t xml:space="preserve">reflectively </w:t>
            </w:r>
            <w:r w:rsidRPr="00D9280C">
              <w:rPr>
                <w:rFonts w:cstheme="minorHAnsi"/>
                <w:bCs/>
                <w:highlight w:val="yellow"/>
              </w:rPr>
              <w:t>use scientific communication for a specific purpose, context, and audience using an appropriate genre and modality.</w:t>
            </w:r>
          </w:p>
        </w:tc>
      </w:tr>
      <w:tr w:rsidR="00662D51" w14:paraId="733F80AA" w14:textId="77777777" w:rsidTr="009C1C6F">
        <w:tc>
          <w:tcPr>
            <w:tcW w:w="4675" w:type="dxa"/>
            <w:vMerge/>
          </w:tcPr>
          <w:p w14:paraId="5EF8A953" w14:textId="77777777" w:rsidR="00662D51" w:rsidRPr="00563F5D" w:rsidRDefault="00662D51" w:rsidP="009C1C6F">
            <w:pPr>
              <w:pStyle w:val="ListParagraph"/>
              <w:ind w:left="-19"/>
              <w:rPr>
                <w:b/>
                <w:bCs/>
              </w:rPr>
            </w:pPr>
          </w:p>
        </w:tc>
        <w:tc>
          <w:tcPr>
            <w:tcW w:w="4675" w:type="dxa"/>
          </w:tcPr>
          <w:p w14:paraId="0484BC7B" w14:textId="77777777" w:rsidR="00662D51" w:rsidRDefault="00662D51" w:rsidP="009C1C6F">
            <w:r w:rsidRPr="007C2083">
              <w:rPr>
                <w:rFonts w:cstheme="minorHAnsi"/>
                <w:b/>
              </w:rPr>
              <w:t>2.5</w:t>
            </w:r>
            <w:r>
              <w:rPr>
                <w:rFonts w:cstheme="minorHAnsi"/>
                <w:bCs/>
              </w:rPr>
              <w:t xml:space="preserve"> </w:t>
            </w:r>
            <w:r w:rsidRPr="00D9280C">
              <w:rPr>
                <w:rFonts w:cstheme="minorHAnsi"/>
                <w:bCs/>
                <w:highlight w:val="yellow"/>
              </w:rPr>
              <w:t xml:space="preserve">reflect on how to adapt persuasive communication and research strategies to new contexts and evaluate the </w:t>
            </w:r>
            <w:r w:rsidRPr="00D9280C">
              <w:rPr>
                <w:rFonts w:cstheme="minorHAnsi"/>
                <w:highlight w:val="yellow"/>
              </w:rPr>
              <w:t>social and ethical implications of those strategies.</w:t>
            </w:r>
          </w:p>
        </w:tc>
      </w:tr>
      <w:tr w:rsidR="00662D51" w14:paraId="0AE9AC5C" w14:textId="77777777" w:rsidTr="009C1C6F">
        <w:tc>
          <w:tcPr>
            <w:tcW w:w="4675" w:type="dxa"/>
            <w:vMerge w:val="restart"/>
            <w:vAlign w:val="center"/>
          </w:tcPr>
          <w:p w14:paraId="6637EC9F" w14:textId="77777777" w:rsidR="00662D51" w:rsidRPr="0095388E" w:rsidRDefault="00662D51" w:rsidP="009C1C6F">
            <w:pPr>
              <w:ind w:left="-19"/>
              <w:rPr>
                <w:b/>
                <w:bCs/>
              </w:rPr>
            </w:pPr>
            <w:r w:rsidRPr="0095388E">
              <w:rPr>
                <w:b/>
                <w:bCs/>
              </w:rPr>
              <w:t>Goal 3: Students will understand the role of quantitative analysis, statistics, and probability in scientific research.</w:t>
            </w:r>
          </w:p>
        </w:tc>
        <w:tc>
          <w:tcPr>
            <w:tcW w:w="4675" w:type="dxa"/>
          </w:tcPr>
          <w:p w14:paraId="0A7D7B23" w14:textId="77777777" w:rsidR="00662D51" w:rsidRPr="00DE1EA6" w:rsidRDefault="00662D51" w:rsidP="009C1C6F">
            <w:pPr>
              <w:rPr>
                <w:rFonts w:eastAsia="Times New Roman" w:cstheme="minorHAnsi"/>
              </w:rPr>
            </w:pPr>
            <w:r w:rsidRPr="007C2083">
              <w:rPr>
                <w:b/>
                <w:bCs/>
              </w:rPr>
              <w:t>3.1</w:t>
            </w:r>
            <w:r>
              <w:t xml:space="preserve"> </w:t>
            </w:r>
            <w:r w:rsidRPr="00D9280C">
              <w:rPr>
                <w:rFonts w:cstheme="minorHAnsi"/>
                <w:color w:val="000000"/>
                <w:highlight w:val="yellow"/>
              </w:rPr>
              <w:t>explain basic concepts of statistics and probability.</w:t>
            </w:r>
          </w:p>
        </w:tc>
      </w:tr>
      <w:tr w:rsidR="00662D51" w14:paraId="257957C5" w14:textId="77777777" w:rsidTr="009C1C6F">
        <w:tc>
          <w:tcPr>
            <w:tcW w:w="4675" w:type="dxa"/>
            <w:vMerge/>
          </w:tcPr>
          <w:p w14:paraId="4185F334" w14:textId="77777777" w:rsidR="00662D51" w:rsidRPr="00ED49D6" w:rsidRDefault="00662D51" w:rsidP="009C1C6F">
            <w:pPr>
              <w:ind w:left="-19"/>
              <w:rPr>
                <w:b/>
                <w:bCs/>
              </w:rPr>
            </w:pPr>
          </w:p>
        </w:tc>
        <w:tc>
          <w:tcPr>
            <w:tcW w:w="4675" w:type="dxa"/>
          </w:tcPr>
          <w:p w14:paraId="4ACFEB0E" w14:textId="77777777" w:rsidR="00662D51" w:rsidRDefault="00662D51" w:rsidP="009C1C6F">
            <w:r w:rsidRPr="007C2083">
              <w:rPr>
                <w:b/>
                <w:bCs/>
              </w:rPr>
              <w:t>3.2</w:t>
            </w:r>
            <w:r>
              <w:t xml:space="preserve"> </w:t>
            </w:r>
            <w:r w:rsidRPr="00D9280C">
              <w:rPr>
                <w:rFonts w:cstheme="minorHAnsi"/>
                <w:color w:val="000000"/>
                <w:highlight w:val="yellow"/>
              </w:rPr>
              <w:t>recognize the importance of statistical ideas.</w:t>
            </w:r>
            <w:r>
              <w:rPr>
                <w:rFonts w:cstheme="minorHAnsi"/>
                <w:color w:val="000000"/>
              </w:rPr>
              <w:t xml:space="preserve"> </w:t>
            </w:r>
          </w:p>
        </w:tc>
      </w:tr>
      <w:tr w:rsidR="00662D51" w14:paraId="7D246D0B" w14:textId="77777777" w:rsidTr="009C1C6F">
        <w:tc>
          <w:tcPr>
            <w:tcW w:w="4675" w:type="dxa"/>
            <w:vMerge/>
          </w:tcPr>
          <w:p w14:paraId="3B28F8AF" w14:textId="77777777" w:rsidR="00662D51" w:rsidRPr="00ED49D6" w:rsidRDefault="00662D51" w:rsidP="009C1C6F">
            <w:pPr>
              <w:ind w:left="-19"/>
              <w:rPr>
                <w:b/>
                <w:bCs/>
              </w:rPr>
            </w:pPr>
          </w:p>
        </w:tc>
        <w:tc>
          <w:tcPr>
            <w:tcW w:w="4675" w:type="dxa"/>
          </w:tcPr>
          <w:p w14:paraId="2DD91C6E" w14:textId="77777777" w:rsidR="00662D51" w:rsidRDefault="00662D51" w:rsidP="009C1C6F">
            <w:r w:rsidRPr="007C2083">
              <w:rPr>
                <w:b/>
                <w:bCs/>
              </w:rPr>
              <w:t>3.3</w:t>
            </w:r>
            <w:r>
              <w:t xml:space="preserve"> </w:t>
            </w:r>
            <w:r w:rsidRPr="00D9280C">
              <w:rPr>
                <w:rFonts w:cstheme="minorHAnsi"/>
                <w:color w:val="000000"/>
                <w:highlight w:val="yellow"/>
              </w:rPr>
              <w:t>apply methods needed to analyze and critically evaluate statistical arguments.</w:t>
            </w:r>
          </w:p>
        </w:tc>
      </w:tr>
      <w:tr w:rsidR="00662D51" w14:paraId="53B30462" w14:textId="77777777" w:rsidTr="009C1C6F">
        <w:tc>
          <w:tcPr>
            <w:tcW w:w="4675" w:type="dxa"/>
            <w:vMerge/>
          </w:tcPr>
          <w:p w14:paraId="79782AF7" w14:textId="77777777" w:rsidR="00662D51" w:rsidRPr="00ED49D6" w:rsidRDefault="00662D51" w:rsidP="009C1C6F">
            <w:pPr>
              <w:ind w:left="-19"/>
              <w:rPr>
                <w:b/>
                <w:bCs/>
              </w:rPr>
            </w:pPr>
          </w:p>
        </w:tc>
        <w:tc>
          <w:tcPr>
            <w:tcW w:w="4675" w:type="dxa"/>
          </w:tcPr>
          <w:p w14:paraId="12153C32" w14:textId="77777777" w:rsidR="00662D51" w:rsidRDefault="00662D51" w:rsidP="009C1C6F">
            <w:r w:rsidRPr="007C2083">
              <w:rPr>
                <w:b/>
                <w:bCs/>
              </w:rPr>
              <w:t>3.4</w:t>
            </w:r>
            <w:r>
              <w:t xml:space="preserve"> </w:t>
            </w:r>
            <w:r w:rsidRPr="00D9280C">
              <w:rPr>
                <w:rFonts w:cstheme="minorHAnsi"/>
                <w:color w:val="000000"/>
                <w:highlight w:val="yellow"/>
              </w:rPr>
              <w:t>evaluate the social and ethical implications of data collection and analysis, especially in relation to human subjects.</w:t>
            </w:r>
          </w:p>
        </w:tc>
      </w:tr>
      <w:tr w:rsidR="00662D51" w14:paraId="35D4820E" w14:textId="77777777" w:rsidTr="007F5BD5">
        <w:trPr>
          <w:cantSplit/>
        </w:trPr>
        <w:tc>
          <w:tcPr>
            <w:tcW w:w="4675" w:type="dxa"/>
            <w:vMerge w:val="restart"/>
            <w:vAlign w:val="center"/>
          </w:tcPr>
          <w:p w14:paraId="15BC029D" w14:textId="77777777" w:rsidR="00662D51" w:rsidRPr="0095388E" w:rsidRDefault="00662D51" w:rsidP="009C1C6F">
            <w:pPr>
              <w:ind w:left="-19"/>
              <w:rPr>
                <w:b/>
                <w:bCs/>
              </w:rPr>
            </w:pPr>
            <w:r w:rsidRPr="0095388E">
              <w:rPr>
                <w:rFonts w:eastAsia="Times New Roman" w:cstheme="minorHAnsi"/>
                <w:b/>
                <w:bCs/>
              </w:rPr>
              <w:t>Goal 4: S</w:t>
            </w:r>
            <w:r w:rsidRPr="0095388E">
              <w:rPr>
                <w:rFonts w:cstheme="minorHAnsi"/>
                <w:b/>
                <w:bCs/>
                <w:color w:val="000000" w:themeColor="text1"/>
              </w:rPr>
              <w:t>tudents will d</w:t>
            </w:r>
            <w:r w:rsidRPr="0095388E">
              <w:rPr>
                <w:rFonts w:cstheme="minorHAnsi"/>
                <w:b/>
                <w:bCs/>
                <w:color w:val="000000"/>
              </w:rPr>
              <w:t xml:space="preserve">evelop a critical appreciation of the relationship between </w:t>
            </w:r>
            <w:r w:rsidRPr="0095388E">
              <w:rPr>
                <w:rFonts w:cstheme="minorHAnsi"/>
                <w:b/>
                <w:bCs/>
                <w:color w:val="000000"/>
              </w:rPr>
              <w:lastRenderedPageBreak/>
              <w:t>science and technology and their effect on society.</w:t>
            </w:r>
          </w:p>
        </w:tc>
        <w:tc>
          <w:tcPr>
            <w:tcW w:w="4675" w:type="dxa"/>
          </w:tcPr>
          <w:p w14:paraId="68BD00CC" w14:textId="77777777" w:rsidR="00662D51" w:rsidRDefault="00662D51" w:rsidP="009C1C6F">
            <w:r w:rsidRPr="007C2083">
              <w:rPr>
                <w:b/>
                <w:bCs/>
              </w:rPr>
              <w:lastRenderedPageBreak/>
              <w:t>4.1</w:t>
            </w:r>
            <w:r>
              <w:t xml:space="preserve"> analyze the relationship of theoretical and applied sciences.</w:t>
            </w:r>
          </w:p>
        </w:tc>
      </w:tr>
      <w:tr w:rsidR="00662D51" w14:paraId="01E29B2B" w14:textId="77777777" w:rsidTr="009C1C6F">
        <w:tc>
          <w:tcPr>
            <w:tcW w:w="4675" w:type="dxa"/>
            <w:vMerge/>
          </w:tcPr>
          <w:p w14:paraId="348E14CD" w14:textId="77777777" w:rsidR="00662D51" w:rsidRPr="00DE1EA6" w:rsidRDefault="00662D51" w:rsidP="009C1C6F">
            <w:pPr>
              <w:rPr>
                <w:rFonts w:eastAsia="Times New Roman" w:cstheme="minorHAnsi"/>
                <w:b/>
                <w:bCs/>
              </w:rPr>
            </w:pPr>
          </w:p>
        </w:tc>
        <w:tc>
          <w:tcPr>
            <w:tcW w:w="4675" w:type="dxa"/>
          </w:tcPr>
          <w:p w14:paraId="49C0BB6A" w14:textId="77777777" w:rsidR="00662D51" w:rsidRDefault="00662D51" w:rsidP="009C1C6F">
            <w:r w:rsidRPr="007C2083">
              <w:rPr>
                <w:b/>
                <w:bCs/>
              </w:rPr>
              <w:t>4.2</w:t>
            </w:r>
            <w:r>
              <w:t xml:space="preserve"> </w:t>
            </w:r>
            <w:r w:rsidRPr="00D9280C">
              <w:rPr>
                <w:rFonts w:cstheme="minorHAnsi"/>
                <w:color w:val="000000"/>
                <w:highlight w:val="yellow"/>
              </w:rPr>
              <w:t>recognize how technologies emerge and change.</w:t>
            </w:r>
          </w:p>
        </w:tc>
      </w:tr>
      <w:tr w:rsidR="00662D51" w14:paraId="136F878C" w14:textId="77777777" w:rsidTr="009C1C6F">
        <w:tc>
          <w:tcPr>
            <w:tcW w:w="4675" w:type="dxa"/>
            <w:vMerge/>
          </w:tcPr>
          <w:p w14:paraId="6D6762F0" w14:textId="77777777" w:rsidR="00662D51" w:rsidRPr="00DE1EA6" w:rsidRDefault="00662D51" w:rsidP="009C1C6F">
            <w:pPr>
              <w:rPr>
                <w:rFonts w:eastAsia="Times New Roman" w:cstheme="minorHAnsi"/>
                <w:b/>
                <w:bCs/>
              </w:rPr>
            </w:pPr>
          </w:p>
        </w:tc>
        <w:tc>
          <w:tcPr>
            <w:tcW w:w="4675" w:type="dxa"/>
          </w:tcPr>
          <w:p w14:paraId="324B725F" w14:textId="77777777" w:rsidR="00662D51" w:rsidRDefault="00662D51" w:rsidP="009C1C6F">
            <w:r w:rsidRPr="007C2083">
              <w:rPr>
                <w:b/>
                <w:bCs/>
              </w:rPr>
              <w:t>4.3</w:t>
            </w:r>
            <w:r>
              <w:t xml:space="preserve"> </w:t>
            </w:r>
            <w:r w:rsidRPr="00D9280C">
              <w:rPr>
                <w:rFonts w:cstheme="minorHAnsi"/>
                <w:color w:val="000000"/>
                <w:highlight w:val="yellow"/>
              </w:rPr>
              <w:t>critically describe the relationships between technology and society in historical and cultural contexts.</w:t>
            </w:r>
          </w:p>
        </w:tc>
      </w:tr>
      <w:tr w:rsidR="00662D51" w14:paraId="126D20D4" w14:textId="77777777" w:rsidTr="009C1C6F">
        <w:tc>
          <w:tcPr>
            <w:tcW w:w="4675" w:type="dxa"/>
            <w:vMerge/>
          </w:tcPr>
          <w:p w14:paraId="38AFC1F4" w14:textId="77777777" w:rsidR="00662D51" w:rsidRPr="00DE1EA6" w:rsidRDefault="00662D51" w:rsidP="009C1C6F">
            <w:pPr>
              <w:rPr>
                <w:rFonts w:eastAsia="Times New Roman" w:cstheme="minorHAnsi"/>
                <w:b/>
                <w:bCs/>
              </w:rPr>
            </w:pPr>
          </w:p>
        </w:tc>
        <w:tc>
          <w:tcPr>
            <w:tcW w:w="4675" w:type="dxa"/>
          </w:tcPr>
          <w:p w14:paraId="49B07B0B" w14:textId="77777777" w:rsidR="00662D51" w:rsidRDefault="00662D51" w:rsidP="009C1C6F">
            <w:r w:rsidRPr="007C2083">
              <w:rPr>
                <w:b/>
                <w:bCs/>
              </w:rPr>
              <w:t>4.4</w:t>
            </w:r>
            <w:r>
              <w:t xml:space="preserve"> </w:t>
            </w:r>
            <w:r w:rsidRPr="00D9280C">
              <w:rPr>
                <w:rFonts w:cstheme="minorHAnsi"/>
                <w:highlight w:val="yellow"/>
              </w:rPr>
              <w:t>e</w:t>
            </w:r>
            <w:r w:rsidRPr="00D9280C">
              <w:rPr>
                <w:rFonts w:cstheme="minorHAnsi"/>
                <w:color w:val="000000"/>
                <w:highlight w:val="yellow"/>
              </w:rPr>
              <w:t>valuat</w:t>
            </w:r>
            <w:r>
              <w:rPr>
                <w:rFonts w:cstheme="minorHAnsi"/>
                <w:color w:val="000000"/>
                <w:highlight w:val="yellow"/>
              </w:rPr>
              <w:t>e</w:t>
            </w:r>
            <w:r w:rsidRPr="00D9280C">
              <w:rPr>
                <w:rFonts w:cstheme="minorHAnsi"/>
                <w:color w:val="000000"/>
                <w:highlight w:val="yellow"/>
              </w:rPr>
              <w:t xml:space="preserve"> the social and ethical implications of technological developments.</w:t>
            </w:r>
          </w:p>
        </w:tc>
      </w:tr>
      <w:tr w:rsidR="00662D51" w14:paraId="3889C003" w14:textId="77777777" w:rsidTr="009C1C6F">
        <w:tc>
          <w:tcPr>
            <w:tcW w:w="4675" w:type="dxa"/>
            <w:vMerge/>
          </w:tcPr>
          <w:p w14:paraId="7F911198" w14:textId="77777777" w:rsidR="00662D51" w:rsidRPr="00DE1EA6" w:rsidRDefault="00662D51" w:rsidP="009C1C6F">
            <w:pPr>
              <w:rPr>
                <w:rFonts w:eastAsia="Times New Roman" w:cstheme="minorHAnsi"/>
                <w:b/>
                <w:bCs/>
              </w:rPr>
            </w:pPr>
          </w:p>
        </w:tc>
        <w:tc>
          <w:tcPr>
            <w:tcW w:w="4675" w:type="dxa"/>
          </w:tcPr>
          <w:p w14:paraId="7B5CF757" w14:textId="77777777" w:rsidR="00662D51" w:rsidRDefault="00662D51" w:rsidP="009C1C6F">
            <w:r w:rsidRPr="007C2083">
              <w:rPr>
                <w:b/>
                <w:bCs/>
              </w:rPr>
              <w:t>4.5</w:t>
            </w:r>
            <w:r>
              <w:t xml:space="preserve"> </w:t>
            </w:r>
            <w:r w:rsidRPr="005F356B">
              <w:rPr>
                <w:rFonts w:eastAsia="Times New Roman" w:cstheme="minorHAnsi"/>
              </w:rPr>
              <w:t>demonstrate critical thinking and scientific logic in the analysis of natural phenomena and the ethics behind the human involvement in these phenomena</w:t>
            </w:r>
            <w:r>
              <w:rPr>
                <w:rFonts w:eastAsia="Times New Roman" w:cstheme="minorHAnsi"/>
              </w:rPr>
              <w:t>.</w:t>
            </w:r>
          </w:p>
        </w:tc>
      </w:tr>
      <w:tr w:rsidR="00662D51" w14:paraId="186F288F" w14:textId="77777777" w:rsidTr="009C1C6F">
        <w:tc>
          <w:tcPr>
            <w:tcW w:w="4675" w:type="dxa"/>
            <w:vMerge w:val="restart"/>
            <w:vAlign w:val="center"/>
          </w:tcPr>
          <w:p w14:paraId="1798133A" w14:textId="77777777" w:rsidR="00662D51" w:rsidRPr="0095388E" w:rsidRDefault="00662D51" w:rsidP="009C1C6F">
            <w:pPr>
              <w:rPr>
                <w:b/>
                <w:bCs/>
              </w:rPr>
            </w:pPr>
            <w:r w:rsidRPr="0095388E">
              <w:rPr>
                <w:b/>
                <w:bCs/>
              </w:rPr>
              <w:t>Goal 5: Students will understand the integra</w:t>
            </w:r>
            <w:r>
              <w:rPr>
                <w:b/>
                <w:bCs/>
              </w:rPr>
              <w:t xml:space="preserve">tion </w:t>
            </w:r>
            <w:r w:rsidRPr="0095388E">
              <w:rPr>
                <w:b/>
                <w:bCs/>
              </w:rPr>
              <w:t xml:space="preserve">among the </w:t>
            </w:r>
            <w:r>
              <w:rPr>
                <w:b/>
                <w:bCs/>
              </w:rPr>
              <w:t>biological</w:t>
            </w:r>
            <w:r w:rsidRPr="0095388E">
              <w:rPr>
                <w:b/>
                <w:bCs/>
              </w:rPr>
              <w:t xml:space="preserve"> science</w:t>
            </w:r>
            <w:r>
              <w:rPr>
                <w:b/>
                <w:bCs/>
              </w:rPr>
              <w:t xml:space="preserve"> subdisciplines</w:t>
            </w:r>
            <w:r w:rsidRPr="0095388E">
              <w:rPr>
                <w:b/>
                <w:bCs/>
              </w:rPr>
              <w:t xml:space="preserve"> and the role of science in </w:t>
            </w:r>
            <w:r>
              <w:rPr>
                <w:b/>
                <w:bCs/>
              </w:rPr>
              <w:t xml:space="preserve">their lives and across </w:t>
            </w:r>
            <w:r w:rsidRPr="0095388E">
              <w:rPr>
                <w:b/>
                <w:bCs/>
              </w:rPr>
              <w:t>society.</w:t>
            </w:r>
          </w:p>
        </w:tc>
        <w:tc>
          <w:tcPr>
            <w:tcW w:w="4675" w:type="dxa"/>
          </w:tcPr>
          <w:p w14:paraId="40264D45" w14:textId="77777777" w:rsidR="00662D51" w:rsidRDefault="00662D51" w:rsidP="009C1C6F">
            <w:r w:rsidRPr="007C2083">
              <w:rPr>
                <w:b/>
                <w:bCs/>
              </w:rPr>
              <w:t>5.1</w:t>
            </w:r>
            <w:r>
              <w:t xml:space="preserve"> analyze the interconnectedness of the biological sciences through the lens of a single broad topic.</w:t>
            </w:r>
          </w:p>
        </w:tc>
      </w:tr>
      <w:tr w:rsidR="00662D51" w14:paraId="57F0A98E" w14:textId="77777777" w:rsidTr="009C1C6F">
        <w:tc>
          <w:tcPr>
            <w:tcW w:w="4675" w:type="dxa"/>
            <w:vMerge/>
          </w:tcPr>
          <w:p w14:paraId="7B73BD47" w14:textId="77777777" w:rsidR="00662D51" w:rsidRPr="0095388E" w:rsidRDefault="00662D51" w:rsidP="009C1C6F">
            <w:pPr>
              <w:rPr>
                <w:b/>
                <w:bCs/>
              </w:rPr>
            </w:pPr>
          </w:p>
        </w:tc>
        <w:tc>
          <w:tcPr>
            <w:tcW w:w="4675" w:type="dxa"/>
          </w:tcPr>
          <w:p w14:paraId="22314A00" w14:textId="77777777" w:rsidR="00662D51" w:rsidRDefault="00662D51" w:rsidP="009C1C6F">
            <w:r w:rsidRPr="007C2083">
              <w:rPr>
                <w:b/>
                <w:bCs/>
              </w:rPr>
              <w:t>5.</w:t>
            </w:r>
            <w:r>
              <w:rPr>
                <w:b/>
                <w:bCs/>
              </w:rPr>
              <w:t>2</w:t>
            </w:r>
            <w:r>
              <w:t xml:space="preserve"> </w:t>
            </w:r>
            <w:r>
              <w:rPr>
                <w:rFonts w:eastAsia="Times New Roman" w:cstheme="minorHAnsi"/>
              </w:rPr>
              <w:t xml:space="preserve">reflect on </w:t>
            </w:r>
            <w:r w:rsidRPr="005F356B">
              <w:rPr>
                <w:rFonts w:eastAsia="Times New Roman" w:cstheme="minorHAnsi"/>
              </w:rPr>
              <w:t>the role of Biology in society, business, industry, and health fields</w:t>
            </w:r>
            <w:r>
              <w:rPr>
                <w:rFonts w:eastAsia="Times New Roman" w:cstheme="minorHAnsi"/>
              </w:rPr>
              <w:t>.</w:t>
            </w:r>
          </w:p>
        </w:tc>
      </w:tr>
      <w:tr w:rsidR="00662D51" w14:paraId="62196D53" w14:textId="77777777" w:rsidTr="009C1C6F">
        <w:tc>
          <w:tcPr>
            <w:tcW w:w="4675" w:type="dxa"/>
            <w:vMerge/>
          </w:tcPr>
          <w:p w14:paraId="46A59855" w14:textId="77777777" w:rsidR="00662D51" w:rsidRPr="00DE1EA6" w:rsidRDefault="00662D51" w:rsidP="009C1C6F">
            <w:pPr>
              <w:rPr>
                <w:b/>
                <w:bCs/>
              </w:rPr>
            </w:pPr>
          </w:p>
        </w:tc>
        <w:tc>
          <w:tcPr>
            <w:tcW w:w="4675" w:type="dxa"/>
          </w:tcPr>
          <w:p w14:paraId="59D1D65C" w14:textId="77777777" w:rsidR="00662D51" w:rsidRDefault="00662D51" w:rsidP="009C1C6F">
            <w:r w:rsidRPr="007C2083">
              <w:rPr>
                <w:b/>
                <w:bCs/>
              </w:rPr>
              <w:t>5.</w:t>
            </w:r>
            <w:r>
              <w:rPr>
                <w:b/>
                <w:bCs/>
              </w:rPr>
              <w:t>3</w:t>
            </w:r>
            <w:r>
              <w:t xml:space="preserve"> </w:t>
            </w:r>
            <w:r w:rsidRPr="005F356B">
              <w:rPr>
                <w:rFonts w:eastAsia="Times New Roman" w:cstheme="minorHAnsi"/>
              </w:rPr>
              <w:t>become self-directed learners by which they can independently study biological content and procedures</w:t>
            </w:r>
            <w:r>
              <w:rPr>
                <w:rFonts w:eastAsia="Times New Roman" w:cstheme="minorHAnsi"/>
              </w:rPr>
              <w:t>.</w:t>
            </w:r>
          </w:p>
        </w:tc>
      </w:tr>
      <w:tr w:rsidR="00662D51" w14:paraId="75DFEA8D" w14:textId="77777777" w:rsidTr="009C1C6F">
        <w:tc>
          <w:tcPr>
            <w:tcW w:w="4675" w:type="dxa"/>
            <w:vMerge/>
          </w:tcPr>
          <w:p w14:paraId="0483E432" w14:textId="77777777" w:rsidR="00662D51" w:rsidRPr="00DE1EA6" w:rsidRDefault="00662D51" w:rsidP="009C1C6F">
            <w:pPr>
              <w:rPr>
                <w:b/>
                <w:bCs/>
              </w:rPr>
            </w:pPr>
          </w:p>
        </w:tc>
        <w:tc>
          <w:tcPr>
            <w:tcW w:w="4675" w:type="dxa"/>
          </w:tcPr>
          <w:p w14:paraId="52D5F9E0" w14:textId="77777777" w:rsidR="00662D51" w:rsidRPr="007C2083" w:rsidRDefault="00662D51" w:rsidP="009C1C6F">
            <w:pPr>
              <w:rPr>
                <w:b/>
                <w:bCs/>
              </w:rPr>
            </w:pPr>
            <w:r>
              <w:rPr>
                <w:b/>
                <w:bCs/>
              </w:rPr>
              <w:t xml:space="preserve">5.4 </w:t>
            </w:r>
            <w:r>
              <w:rPr>
                <w:rStyle w:val="normaltextrun"/>
                <w:color w:val="000000"/>
                <w:bdr w:val="none" w:sz="0" w:space="0" w:color="auto" w:frame="1"/>
              </w:rPr>
              <w:t>develop an awareness of the careers and professions that rely on knowledge of biological sciences.</w:t>
            </w:r>
          </w:p>
        </w:tc>
      </w:tr>
    </w:tbl>
    <w:p w14:paraId="2A361DCF" w14:textId="77777777" w:rsidR="00662D51" w:rsidRDefault="00662D51" w:rsidP="00662D51"/>
    <w:p w14:paraId="792247F7" w14:textId="10FC7B64" w:rsidR="00662D51" w:rsidRPr="005F356B" w:rsidRDefault="00662D51" w:rsidP="00662D51">
      <w:pPr>
        <w:rPr>
          <w:rFonts w:cstheme="minorHAnsi"/>
        </w:rPr>
      </w:pPr>
      <w:r>
        <w:rPr>
          <w:rFonts w:cstheme="minorHAnsi"/>
        </w:rPr>
        <w:t xml:space="preserve">Through these course outcomes, students will demonstrate mastery of the three University embedded literacies’ expected learning outcomes </w:t>
      </w:r>
      <w:r w:rsidR="008A2412">
        <w:rPr>
          <w:rFonts w:cstheme="minorHAnsi"/>
        </w:rPr>
        <w:t xml:space="preserve">applicable for students in the Biology Major, </w:t>
      </w:r>
      <w:r>
        <w:rPr>
          <w:rFonts w:cstheme="minorHAnsi"/>
        </w:rPr>
        <w:t>in addition to the goals specifically aligned to the Biology Major Program.</w:t>
      </w:r>
    </w:p>
    <w:p w14:paraId="058DA52A" w14:textId="77777777" w:rsidR="00662D51" w:rsidRDefault="00662D51"/>
    <w:p w14:paraId="2D49DC0E" w14:textId="346E3CF8" w:rsidR="006C2A2F" w:rsidRDefault="006C2A2F" w:rsidP="006C2A2F">
      <w:pPr>
        <w:pStyle w:val="Heading2"/>
      </w:pPr>
      <w:bookmarkStart w:id="13" w:name="_Toc164330920"/>
      <w:r>
        <w:t>Course Themes</w:t>
      </w:r>
      <w:bookmarkEnd w:id="13"/>
    </w:p>
    <w:p w14:paraId="4AA42F07" w14:textId="5F0FA6BF" w:rsidR="006C2A2F" w:rsidRPr="006C2A2F" w:rsidRDefault="00F6464A" w:rsidP="006C2A2F">
      <w:r>
        <w:t xml:space="preserve">For the initial offerings of the course, we have chosen </w:t>
      </w:r>
      <w:r w:rsidR="005554E3">
        <w:t>seven</w:t>
      </w:r>
      <w:r>
        <w:t xml:space="preserve"> themes that will easily span topics across the life sciences and Biology Major Program Content Outcomes. Given the </w:t>
      </w:r>
      <w:r w:rsidR="006F351C">
        <w:t xml:space="preserve">secondary </w:t>
      </w:r>
      <w:r>
        <w:t xml:space="preserve">role of the theme in the course structure, we leave open the possibility of easily adding </w:t>
      </w:r>
      <w:r w:rsidR="0009346F">
        <w:t>additional</w:t>
      </w:r>
      <w:r>
        <w:t xml:space="preserve"> decimalized versions of the course in the future as appropriate and necessary.</w:t>
      </w:r>
    </w:p>
    <w:p w14:paraId="5DA9ED2C" w14:textId="77777777" w:rsidR="006C2A2F" w:rsidRDefault="006C2A2F" w:rsidP="006C2A2F">
      <w:pPr>
        <w:pStyle w:val="Heading2"/>
      </w:pPr>
    </w:p>
    <w:p w14:paraId="40CA088E" w14:textId="31D907C5" w:rsidR="00662D51" w:rsidRDefault="006C2A2F" w:rsidP="006C2A2F">
      <w:pPr>
        <w:pStyle w:val="Heading2"/>
      </w:pPr>
      <w:bookmarkStart w:id="14" w:name="_Toc164330921"/>
      <w:r>
        <w:t>Course Syllab</w:t>
      </w:r>
      <w:r w:rsidR="003C1B85">
        <w:t>i</w:t>
      </w:r>
      <w:bookmarkEnd w:id="14"/>
    </w:p>
    <w:p w14:paraId="74C2F3F7" w14:textId="77777777" w:rsidR="003C1B85" w:rsidRDefault="003C1B85">
      <w:r>
        <w:t>Syllabi for each of the proposed courses can be found in this document’s appendices.</w:t>
      </w:r>
    </w:p>
    <w:p w14:paraId="025E69EB" w14:textId="251F214C" w:rsidR="003C1B85" w:rsidRDefault="001B4F70" w:rsidP="008C7B82">
      <w:pPr>
        <w:pStyle w:val="ListParagraph"/>
        <w:numPr>
          <w:ilvl w:val="0"/>
          <w:numId w:val="23"/>
        </w:numPr>
      </w:pPr>
      <w:hyperlink w:anchor="_Appendix_A:_Biology" w:history="1">
        <w:r w:rsidR="003C1B85" w:rsidRPr="003672E8">
          <w:rPr>
            <w:rStyle w:val="Hyperlink"/>
          </w:rPr>
          <w:t>Appendix A</w:t>
        </w:r>
      </w:hyperlink>
      <w:r w:rsidR="003C1B85">
        <w:t xml:space="preserve">: Biology </w:t>
      </w:r>
      <w:r w:rsidR="003E0985">
        <w:t>3501.01 – Integrative Skills in Biology</w:t>
      </w:r>
      <w:r w:rsidR="007571C0">
        <w:t>:</w:t>
      </w:r>
      <w:r w:rsidR="003E0985">
        <w:t xml:space="preserve"> Biological Development</w:t>
      </w:r>
    </w:p>
    <w:p w14:paraId="55CBED71" w14:textId="32F271C9" w:rsidR="008C7B82" w:rsidRDefault="001B4F70" w:rsidP="008C7B82">
      <w:pPr>
        <w:pStyle w:val="ListParagraph"/>
        <w:numPr>
          <w:ilvl w:val="0"/>
          <w:numId w:val="23"/>
        </w:numPr>
      </w:pPr>
      <w:hyperlink w:anchor="_Appendix_B:_Biology" w:history="1">
        <w:r w:rsidR="008C7B82" w:rsidRPr="003672E8">
          <w:rPr>
            <w:rStyle w:val="Hyperlink"/>
          </w:rPr>
          <w:t>Appendix B</w:t>
        </w:r>
      </w:hyperlink>
      <w:r w:rsidR="008C7B82">
        <w:t xml:space="preserve">: Biology 3501.02 – </w:t>
      </w:r>
      <w:r w:rsidR="007571C0">
        <w:t xml:space="preserve">Integrative Skills in Biology: </w:t>
      </w:r>
      <w:r w:rsidR="008C7B82">
        <w:t xml:space="preserve">Disease </w:t>
      </w:r>
      <w:r w:rsidR="007571C0">
        <w:t>Vectors</w:t>
      </w:r>
    </w:p>
    <w:p w14:paraId="456C01BA" w14:textId="1FC1D494" w:rsidR="007571C0" w:rsidRDefault="001B4F70" w:rsidP="008C7B82">
      <w:pPr>
        <w:pStyle w:val="ListParagraph"/>
        <w:numPr>
          <w:ilvl w:val="0"/>
          <w:numId w:val="23"/>
        </w:numPr>
      </w:pPr>
      <w:hyperlink w:anchor="_Appendix_C:_Biology" w:history="1">
        <w:r w:rsidR="007571C0" w:rsidRPr="003672E8">
          <w:rPr>
            <w:rStyle w:val="Hyperlink"/>
          </w:rPr>
          <w:t>Appendix C</w:t>
        </w:r>
      </w:hyperlink>
      <w:r w:rsidR="007571C0">
        <w:t xml:space="preserve">: </w:t>
      </w:r>
      <w:r w:rsidR="0069536C">
        <w:t>B</w:t>
      </w:r>
      <w:r w:rsidR="007571C0">
        <w:t xml:space="preserve">iology 3501.03 </w:t>
      </w:r>
      <w:r w:rsidR="0069536C">
        <w:t xml:space="preserve">– </w:t>
      </w:r>
      <w:r w:rsidR="007571C0">
        <w:t xml:space="preserve">Integrative Skills in Biology: </w:t>
      </w:r>
      <w:r w:rsidR="0069536C">
        <w:t>Symbiosis</w:t>
      </w:r>
    </w:p>
    <w:p w14:paraId="3781C50D" w14:textId="1EB89E75" w:rsidR="0069536C" w:rsidRDefault="001B4F70" w:rsidP="008C7B82">
      <w:pPr>
        <w:pStyle w:val="ListParagraph"/>
        <w:numPr>
          <w:ilvl w:val="0"/>
          <w:numId w:val="23"/>
        </w:numPr>
      </w:pPr>
      <w:hyperlink w:anchor="_Appendix_D:_Biology_1" w:history="1">
        <w:r w:rsidR="0069536C" w:rsidRPr="003672E8">
          <w:rPr>
            <w:rStyle w:val="Hyperlink"/>
          </w:rPr>
          <w:t>Appendix D</w:t>
        </w:r>
      </w:hyperlink>
      <w:r w:rsidR="0069536C">
        <w:t>: Biology 3501.04 – Integrative Skills in Biology: Biotechnology</w:t>
      </w:r>
    </w:p>
    <w:p w14:paraId="6F91C862" w14:textId="71C20847" w:rsidR="0069536C" w:rsidRDefault="001B4F70" w:rsidP="008C7B82">
      <w:pPr>
        <w:pStyle w:val="ListParagraph"/>
        <w:numPr>
          <w:ilvl w:val="0"/>
          <w:numId w:val="23"/>
        </w:numPr>
      </w:pPr>
      <w:hyperlink w:anchor="_Appendix_E:_Biology_1" w:history="1">
        <w:r w:rsidR="0069536C" w:rsidRPr="003672E8">
          <w:rPr>
            <w:rStyle w:val="Hyperlink"/>
          </w:rPr>
          <w:t>Appendix E</w:t>
        </w:r>
      </w:hyperlink>
      <w:r w:rsidR="0069536C">
        <w:t>: Biology 3501.05 – Integrative Skills in Biology: Rise of Resistance</w:t>
      </w:r>
    </w:p>
    <w:p w14:paraId="614FDD45" w14:textId="77777777" w:rsidR="00EB2C14" w:rsidRDefault="001B4F70" w:rsidP="00D21E8F">
      <w:pPr>
        <w:pStyle w:val="ListParagraph"/>
        <w:numPr>
          <w:ilvl w:val="0"/>
          <w:numId w:val="23"/>
        </w:numPr>
      </w:pPr>
      <w:hyperlink w:anchor="_Appendix_F:_Biology" w:history="1">
        <w:r w:rsidR="0069536C" w:rsidRPr="00AD543A">
          <w:rPr>
            <w:rStyle w:val="Hyperlink"/>
          </w:rPr>
          <w:t xml:space="preserve">Appendix </w:t>
        </w:r>
        <w:r w:rsidR="003672E8" w:rsidRPr="00AD543A">
          <w:rPr>
            <w:rStyle w:val="Hyperlink"/>
          </w:rPr>
          <w:t>F</w:t>
        </w:r>
      </w:hyperlink>
      <w:r w:rsidR="0069536C">
        <w:t>: Biology 3501.06 – Integrative Skills in Biology: Biology of Aging</w:t>
      </w:r>
    </w:p>
    <w:p w14:paraId="21289701" w14:textId="74278A69" w:rsidR="00584232" w:rsidRPr="004E1A01" w:rsidRDefault="001B4F70" w:rsidP="00EB2C14">
      <w:pPr>
        <w:pStyle w:val="ListParagraph"/>
        <w:numPr>
          <w:ilvl w:val="0"/>
          <w:numId w:val="23"/>
        </w:numPr>
      </w:pPr>
      <w:hyperlink w:anchor="_Appendix_G:_Biology_2" w:history="1">
        <w:r w:rsidR="00820B3C" w:rsidRPr="00EB2C14">
          <w:rPr>
            <w:rStyle w:val="Hyperlink"/>
          </w:rPr>
          <w:t>Appendix G</w:t>
        </w:r>
      </w:hyperlink>
      <w:r w:rsidR="00820B3C" w:rsidRPr="00EB2C14">
        <w:t>: Biology 3501.0</w:t>
      </w:r>
      <w:r w:rsidR="00EB2C14">
        <w:t>7</w:t>
      </w:r>
      <w:r w:rsidR="00820B3C" w:rsidRPr="00EB2C14">
        <w:t xml:space="preserve"> – Integrative Skills in Biology: </w:t>
      </w:r>
      <w:r w:rsidR="00D21E8F" w:rsidRPr="00EB2C14">
        <w:rPr>
          <w:i/>
          <w:iCs/>
        </w:rPr>
        <w:t>Adaptation and Evolutionary Response at Multiple Scales</w:t>
      </w:r>
    </w:p>
    <w:p w14:paraId="0B9A793C" w14:textId="00E9B746" w:rsidR="00696245" w:rsidRDefault="00696245" w:rsidP="00DF76F2">
      <w:pPr>
        <w:pStyle w:val="Heading1"/>
        <w:jc w:val="center"/>
      </w:pPr>
      <w:bookmarkStart w:id="15" w:name="_Toc164330922"/>
      <w:r>
        <w:lastRenderedPageBreak/>
        <w:t>Proposal for the Creation of Biology 4901</w:t>
      </w:r>
      <w:bookmarkEnd w:id="15"/>
    </w:p>
    <w:p w14:paraId="0FD6484D" w14:textId="7806BF0C" w:rsidR="00696245" w:rsidRDefault="00696245" w:rsidP="00696245">
      <w:r>
        <w:t>Biology 4901 will serve as a capstone experience for students in the Biology Major BS and BA Programs. The focus of the course will be to provide opportunities for students to dive deeper into a singular life science theme of the instructor’s choosing that will aim to integrate the Biology Major Program Content Outcomes.  The expectations of the course will include significant use of the primary literature and demonstration of students’ ability to evaluate and synthesize content</w:t>
      </w:r>
      <w:r w:rsidR="00865F88">
        <w:t xml:space="preserve"> from a range of sources.</w:t>
      </w:r>
    </w:p>
    <w:p w14:paraId="293DCD2C" w14:textId="77777777" w:rsidR="00865F88" w:rsidRDefault="00865F88" w:rsidP="00696245"/>
    <w:p w14:paraId="56FD2B6D" w14:textId="77777777" w:rsidR="00865F88" w:rsidRDefault="00865F88" w:rsidP="00865F88">
      <w:pPr>
        <w:pStyle w:val="Heading2"/>
      </w:pPr>
      <w:bookmarkStart w:id="16" w:name="_Toc164330923"/>
      <w:r>
        <w:t>Credit Hours and Course Structure</w:t>
      </w:r>
      <w:bookmarkEnd w:id="16"/>
    </w:p>
    <w:p w14:paraId="16D8121A" w14:textId="6AD89F8B" w:rsidR="00865F88" w:rsidRDefault="00865F88" w:rsidP="00865F88">
      <w:r>
        <w:t>2 credit hours</w:t>
      </w:r>
    </w:p>
    <w:p w14:paraId="7A3B1D39" w14:textId="77777777" w:rsidR="00865F88" w:rsidRDefault="00865F88" w:rsidP="00865F88">
      <w:pPr>
        <w:pStyle w:val="ListParagraph"/>
        <w:numPr>
          <w:ilvl w:val="0"/>
          <w:numId w:val="1"/>
        </w:numPr>
      </w:pPr>
      <w:r>
        <w:t>Lectures will meet for 2 hours weekly (2 x 55 minutes or 1 x 110 minutes)</w:t>
      </w:r>
    </w:p>
    <w:p w14:paraId="6437C4A1" w14:textId="77777777" w:rsidR="00865F88" w:rsidRDefault="00865F88" w:rsidP="00865F88"/>
    <w:p w14:paraId="4A7F3A8A" w14:textId="1C91F7A3" w:rsidR="00865F88" w:rsidRDefault="00865F88" w:rsidP="00865F88">
      <w:r>
        <w:t xml:space="preserve">The course will have an expectation of instructors that the lectures </w:t>
      </w:r>
      <w:r w:rsidR="00DD7AAB">
        <w:t>focus heavily on</w:t>
      </w:r>
      <w:r>
        <w:t xml:space="preserve"> active </w:t>
      </w:r>
      <w:r w:rsidR="00DD7AAB">
        <w:t>learning with</w:t>
      </w:r>
      <w:r w:rsidR="002861CC">
        <w:t xml:space="preserve"> significant discussion</w:t>
      </w:r>
      <w:r w:rsidR="00DD7AAB">
        <w:t xml:space="preserve"> and student engagement</w:t>
      </w:r>
      <w:r w:rsidR="002861CC">
        <w:t>.</w:t>
      </w:r>
      <w:r w:rsidR="003168DE">
        <w:t xml:space="preserve"> There will be no separate recitation or workshop component.</w:t>
      </w:r>
    </w:p>
    <w:p w14:paraId="0DF5A91C" w14:textId="77777777" w:rsidR="00865F88" w:rsidRDefault="00865F88" w:rsidP="00865F88">
      <w:pPr>
        <w:pStyle w:val="Heading2"/>
      </w:pPr>
    </w:p>
    <w:p w14:paraId="24655D02" w14:textId="77777777" w:rsidR="00865F88" w:rsidRDefault="00865F88" w:rsidP="00865F88">
      <w:pPr>
        <w:pStyle w:val="Heading2"/>
      </w:pPr>
      <w:bookmarkStart w:id="17" w:name="_Toc164330924"/>
      <w:r>
        <w:t>Target Population and Enrollment</w:t>
      </w:r>
      <w:bookmarkEnd w:id="17"/>
    </w:p>
    <w:p w14:paraId="5FADD44A" w14:textId="0ACB39BA" w:rsidR="00865F88" w:rsidRPr="006C2A2F" w:rsidRDefault="00865F88" w:rsidP="00865F88">
      <w:r>
        <w:t xml:space="preserve">This course </w:t>
      </w:r>
      <w:r w:rsidR="00AB6633">
        <w:t xml:space="preserve">in combination with Biology 3501 </w:t>
      </w:r>
      <w:r>
        <w:t xml:space="preserve">would </w:t>
      </w:r>
      <w:r w:rsidR="00AB6633">
        <w:t>fulfill the</w:t>
      </w:r>
      <w:r>
        <w:t xml:space="preserve"> required </w:t>
      </w:r>
      <w:r w:rsidR="00AB6633">
        <w:t xml:space="preserve">core course </w:t>
      </w:r>
      <w:r>
        <w:t>f</w:t>
      </w:r>
      <w:r w:rsidR="00A1414D">
        <w:t>or</w:t>
      </w:r>
      <w:r>
        <w:t xml:space="preserve"> all students in the Biology Major BS &amp; BA Programs</w:t>
      </w:r>
      <w:r w:rsidR="00522FB7">
        <w:t>. Students in the Biology Minor will not be required to complete the course.</w:t>
      </w:r>
      <w:r>
        <w:t xml:space="preserve"> </w:t>
      </w:r>
    </w:p>
    <w:p w14:paraId="2AB60E6D" w14:textId="77777777" w:rsidR="00865F88" w:rsidRDefault="00865F88" w:rsidP="00865F88"/>
    <w:p w14:paraId="25542286" w14:textId="13BC16EC" w:rsidR="00865F88" w:rsidRPr="006C2A2F" w:rsidRDefault="00865F88" w:rsidP="00865F88">
      <w:r>
        <w:t>The course enrollment will be comparable to that of the current Biology 3401 offering at approximately 600 students per year on the Columbus campus.</w:t>
      </w:r>
      <w:r w:rsidR="002861CC">
        <w:t xml:space="preserve"> Owing to the discussion-heavy nature of the course, we would aim for class sizes </w:t>
      </w:r>
      <w:r w:rsidR="009F2935">
        <w:t>capped at 50</w:t>
      </w:r>
      <w:r w:rsidR="002861CC">
        <w:t xml:space="preserve"> students.</w:t>
      </w:r>
      <w:r>
        <w:t xml:space="preserve"> Summer offerings will be as enrollment dictates. The course </w:t>
      </w:r>
      <w:r w:rsidR="002861CC">
        <w:t>may</w:t>
      </w:r>
      <w:r>
        <w:t xml:space="preserve"> also be offered on the regional campuses offering the Biology Major, Lima</w:t>
      </w:r>
      <w:r w:rsidR="0044593A">
        <w:t>, Mansfield,</w:t>
      </w:r>
      <w:r>
        <w:t xml:space="preserve"> and Marion, at a frequency dictated by enrollment.</w:t>
      </w:r>
      <w:r w:rsidR="00A1414D">
        <w:t xml:space="preserve"> Regional campuses may individually choose to continue offering Biology 3401 instead</w:t>
      </w:r>
      <w:r w:rsidR="00500C06">
        <w:t xml:space="preserve"> of the new course pairing as enrollment needs and instructor availability dictate.</w:t>
      </w:r>
    </w:p>
    <w:p w14:paraId="6305AA30" w14:textId="77777777" w:rsidR="001A521E" w:rsidRDefault="001A521E" w:rsidP="00865F88">
      <w:pPr>
        <w:pStyle w:val="Heading2"/>
      </w:pPr>
    </w:p>
    <w:p w14:paraId="1EA600C4" w14:textId="2436BD37" w:rsidR="00865F88" w:rsidRDefault="00865F88" w:rsidP="00865F88">
      <w:pPr>
        <w:pStyle w:val="Heading2"/>
      </w:pPr>
      <w:bookmarkStart w:id="18" w:name="_Toc164330925"/>
      <w:r>
        <w:t>Course Description</w:t>
      </w:r>
      <w:bookmarkEnd w:id="18"/>
    </w:p>
    <w:p w14:paraId="6178184C" w14:textId="422C177F" w:rsidR="00865F88" w:rsidRDefault="00700F3E" w:rsidP="00865F88">
      <w:pPr>
        <w:pStyle w:val="Heading3"/>
      </w:pPr>
      <w:bookmarkStart w:id="19" w:name="_Toc164330926"/>
      <w:r>
        <w:t>4901</w:t>
      </w:r>
      <w:r w:rsidR="00865F88">
        <w:t xml:space="preserve">: </w:t>
      </w:r>
      <w:r>
        <w:rPr>
          <w:i/>
          <w:iCs/>
        </w:rPr>
        <w:t xml:space="preserve">Biological </w:t>
      </w:r>
      <w:r w:rsidR="004D0D54">
        <w:rPr>
          <w:i/>
          <w:iCs/>
        </w:rPr>
        <w:t>Capstone</w:t>
      </w:r>
      <w:bookmarkEnd w:id="19"/>
    </w:p>
    <w:p w14:paraId="5749052F" w14:textId="40D3562F" w:rsidR="00865F88" w:rsidRPr="002861CC" w:rsidRDefault="002861CC" w:rsidP="00865F88">
      <w:pPr>
        <w:ind w:left="720"/>
      </w:pPr>
      <w:r>
        <w:t>A topical case study approach to integrating and synthesizing content across the life sciences.</w:t>
      </w:r>
    </w:p>
    <w:p w14:paraId="2758B34B" w14:textId="77777777" w:rsidR="00865F88" w:rsidRPr="002861CC" w:rsidRDefault="00865F88" w:rsidP="00865F88">
      <w:pPr>
        <w:ind w:left="720"/>
      </w:pPr>
    </w:p>
    <w:p w14:paraId="10E30836" w14:textId="1DBAD9CF" w:rsidR="00865F88" w:rsidRDefault="00865F88" w:rsidP="00865F88">
      <w:pPr>
        <w:ind w:left="720"/>
      </w:pPr>
      <w:r w:rsidRPr="002861CC">
        <w:t xml:space="preserve">Prereq: Biology </w:t>
      </w:r>
      <w:r w:rsidR="002861CC" w:rsidRPr="002861CC">
        <w:t>3501.xx</w:t>
      </w:r>
      <w:r w:rsidRPr="002861CC">
        <w:t xml:space="preserve"> or permission of instructor</w:t>
      </w:r>
      <w:r w:rsidR="00D84E8D">
        <w:t>,</w:t>
      </w:r>
      <w:r w:rsidR="002861CC">
        <w:t xml:space="preserve"> and Rank 3 or 4 standing</w:t>
      </w:r>
      <w:r w:rsidRPr="002861CC">
        <w:t>. Not open to students with credit for 3401.</w:t>
      </w:r>
    </w:p>
    <w:p w14:paraId="2381FB7F" w14:textId="77777777" w:rsidR="00865F88" w:rsidRDefault="00865F88" w:rsidP="00865F88"/>
    <w:p w14:paraId="60FC2CBB" w14:textId="77777777" w:rsidR="002625A1" w:rsidRDefault="002625A1" w:rsidP="00865F88"/>
    <w:p w14:paraId="3663AF30" w14:textId="77777777" w:rsidR="002625A1" w:rsidRDefault="002625A1" w:rsidP="00865F88"/>
    <w:p w14:paraId="75B25A57" w14:textId="77777777" w:rsidR="002625A1" w:rsidRDefault="002625A1" w:rsidP="00865F88"/>
    <w:p w14:paraId="139A2565" w14:textId="77777777" w:rsidR="002625A1" w:rsidRDefault="002625A1" w:rsidP="00865F88"/>
    <w:p w14:paraId="2A6FA4D8" w14:textId="77777777" w:rsidR="002625A1" w:rsidRDefault="002625A1" w:rsidP="00865F88"/>
    <w:p w14:paraId="3A364FDE" w14:textId="7E0421C7" w:rsidR="00700F3E" w:rsidRPr="008F751C" w:rsidRDefault="00865F88" w:rsidP="002861CC">
      <w:pPr>
        <w:pStyle w:val="Heading2"/>
      </w:pPr>
      <w:bookmarkStart w:id="20" w:name="_Toc164330927"/>
      <w:r>
        <w:lastRenderedPageBreak/>
        <w:t>Course Learning Outcomes</w:t>
      </w:r>
      <w:bookmarkEnd w:id="20"/>
    </w:p>
    <w:tbl>
      <w:tblPr>
        <w:tblStyle w:val="TableGrid"/>
        <w:tblW w:w="0" w:type="auto"/>
        <w:tblLook w:val="04A0" w:firstRow="1" w:lastRow="0" w:firstColumn="1" w:lastColumn="0" w:noHBand="0" w:noVBand="1"/>
      </w:tblPr>
      <w:tblGrid>
        <w:gridCol w:w="4675"/>
        <w:gridCol w:w="4675"/>
      </w:tblGrid>
      <w:tr w:rsidR="00700F3E" w14:paraId="1281EC1E" w14:textId="77777777" w:rsidTr="009C1C6F">
        <w:tc>
          <w:tcPr>
            <w:tcW w:w="9350" w:type="dxa"/>
            <w:gridSpan w:val="2"/>
            <w:shd w:val="clear" w:color="auto" w:fill="595959" w:themeFill="text1" w:themeFillTint="A6"/>
          </w:tcPr>
          <w:p w14:paraId="50A2D994" w14:textId="366E6931" w:rsidR="00700F3E" w:rsidRDefault="00700F3E" w:rsidP="009C1C6F">
            <w:pPr>
              <w:jc w:val="center"/>
            </w:pPr>
            <w:r w:rsidRPr="00563F5D">
              <w:rPr>
                <w:b/>
                <w:bCs/>
                <w:color w:val="FFFFFF" w:themeColor="background1"/>
              </w:rPr>
              <w:t xml:space="preserve">Biology </w:t>
            </w:r>
            <w:r w:rsidR="001A521E">
              <w:rPr>
                <w:b/>
                <w:bCs/>
                <w:color w:val="FFFFFF" w:themeColor="background1"/>
              </w:rPr>
              <w:t>49</w:t>
            </w:r>
            <w:r w:rsidRPr="00563F5D">
              <w:rPr>
                <w:b/>
                <w:bCs/>
                <w:color w:val="FFFFFF" w:themeColor="background1"/>
              </w:rPr>
              <w:t>01</w:t>
            </w:r>
            <w:r>
              <w:rPr>
                <w:b/>
                <w:bCs/>
                <w:color w:val="FFFFFF" w:themeColor="background1"/>
              </w:rPr>
              <w:t xml:space="preserve"> – </w:t>
            </w:r>
            <w:r>
              <w:rPr>
                <w:b/>
                <w:bCs/>
                <w:i/>
                <w:iCs/>
                <w:color w:val="FFFFFF" w:themeColor="background1"/>
              </w:rPr>
              <w:t xml:space="preserve">Biological </w:t>
            </w:r>
            <w:r w:rsidR="00203532">
              <w:rPr>
                <w:b/>
                <w:bCs/>
                <w:i/>
                <w:iCs/>
                <w:color w:val="FFFFFF" w:themeColor="background1"/>
              </w:rPr>
              <w:t>Capstone</w:t>
            </w:r>
          </w:p>
        </w:tc>
      </w:tr>
      <w:tr w:rsidR="00700F3E" w14:paraId="69857C99" w14:textId="77777777" w:rsidTr="009C1C6F">
        <w:tc>
          <w:tcPr>
            <w:tcW w:w="4675" w:type="dxa"/>
          </w:tcPr>
          <w:p w14:paraId="1D4BFD36" w14:textId="77777777" w:rsidR="00700F3E" w:rsidRDefault="00700F3E" w:rsidP="009C1C6F">
            <w:pPr>
              <w:jc w:val="center"/>
            </w:pPr>
            <w:r w:rsidRPr="00563F5D">
              <w:rPr>
                <w:b/>
                <w:bCs/>
              </w:rPr>
              <w:t>Goals</w:t>
            </w:r>
          </w:p>
        </w:tc>
        <w:tc>
          <w:tcPr>
            <w:tcW w:w="4675" w:type="dxa"/>
          </w:tcPr>
          <w:p w14:paraId="073DD0F2" w14:textId="77777777" w:rsidR="00700F3E" w:rsidRDefault="00700F3E" w:rsidP="009C1C6F">
            <w:pPr>
              <w:jc w:val="center"/>
            </w:pPr>
            <w:r w:rsidRPr="007C2083">
              <w:rPr>
                <w:b/>
                <w:bCs/>
              </w:rPr>
              <w:t>Expected Learning Outcomes</w:t>
            </w:r>
          </w:p>
        </w:tc>
      </w:tr>
      <w:tr w:rsidR="00700F3E" w14:paraId="74615225" w14:textId="77777777" w:rsidTr="009C1C6F">
        <w:tc>
          <w:tcPr>
            <w:tcW w:w="4675" w:type="dxa"/>
            <w:vMerge w:val="restart"/>
          </w:tcPr>
          <w:p w14:paraId="4109EBA0" w14:textId="77777777" w:rsidR="00700F3E" w:rsidRPr="00965C88" w:rsidRDefault="00700F3E" w:rsidP="009C1C6F">
            <w:pPr>
              <w:rPr>
                <w:rFonts w:cstheme="minorHAnsi"/>
                <w:b/>
                <w:bCs/>
              </w:rPr>
            </w:pPr>
            <w:r w:rsidRPr="00965C88">
              <w:rPr>
                <w:b/>
                <w:bCs/>
              </w:rPr>
              <w:t xml:space="preserve">Goal 1: </w:t>
            </w:r>
            <w:r w:rsidRPr="00965C88">
              <w:rPr>
                <w:rFonts w:cstheme="minorHAnsi"/>
                <w:b/>
                <w:bCs/>
              </w:rPr>
              <w:t>Students will integrate concepts related to the following overarching themes to analyze biological phenomena:</w:t>
            </w:r>
          </w:p>
          <w:p w14:paraId="34A11E23" w14:textId="77777777" w:rsidR="00700F3E" w:rsidRPr="00965C88" w:rsidRDefault="00700F3E" w:rsidP="00700F3E">
            <w:pPr>
              <w:pStyle w:val="ListParagraph"/>
              <w:numPr>
                <w:ilvl w:val="0"/>
                <w:numId w:val="2"/>
              </w:numPr>
              <w:rPr>
                <w:rFonts w:cstheme="minorHAnsi"/>
                <w:b/>
                <w:bCs/>
              </w:rPr>
            </w:pPr>
            <w:r w:rsidRPr="00965C88">
              <w:rPr>
                <w:rFonts w:cstheme="minorHAnsi"/>
                <w:b/>
                <w:bCs/>
              </w:rPr>
              <w:t>Interaction and complexity of biological systems</w:t>
            </w:r>
          </w:p>
          <w:p w14:paraId="240DE35B" w14:textId="77777777" w:rsidR="00700F3E" w:rsidRPr="00965C88" w:rsidRDefault="00700F3E" w:rsidP="00700F3E">
            <w:pPr>
              <w:pStyle w:val="ListParagraph"/>
              <w:numPr>
                <w:ilvl w:val="0"/>
                <w:numId w:val="2"/>
              </w:numPr>
              <w:rPr>
                <w:rFonts w:cstheme="minorHAnsi"/>
                <w:b/>
                <w:bCs/>
              </w:rPr>
            </w:pPr>
            <w:r w:rsidRPr="00965C88">
              <w:rPr>
                <w:rFonts w:cstheme="minorHAnsi"/>
                <w:b/>
                <w:bCs/>
              </w:rPr>
              <w:t>Evolution</w:t>
            </w:r>
          </w:p>
          <w:p w14:paraId="43D7EE34" w14:textId="77777777" w:rsidR="00700F3E" w:rsidRPr="00965C88" w:rsidRDefault="00700F3E" w:rsidP="00700F3E">
            <w:pPr>
              <w:pStyle w:val="ListParagraph"/>
              <w:numPr>
                <w:ilvl w:val="0"/>
                <w:numId w:val="2"/>
              </w:numPr>
              <w:rPr>
                <w:rFonts w:cstheme="minorHAnsi"/>
                <w:b/>
                <w:bCs/>
              </w:rPr>
            </w:pPr>
            <w:r w:rsidRPr="00965C88">
              <w:rPr>
                <w:rFonts w:cstheme="minorHAnsi"/>
                <w:b/>
                <w:bCs/>
              </w:rPr>
              <w:t>Information flow, exchange, and storage</w:t>
            </w:r>
          </w:p>
          <w:p w14:paraId="4DDA1A0E" w14:textId="77777777" w:rsidR="00700F3E" w:rsidRPr="00965C88" w:rsidRDefault="00700F3E" w:rsidP="00700F3E">
            <w:pPr>
              <w:pStyle w:val="ListParagraph"/>
              <w:numPr>
                <w:ilvl w:val="0"/>
                <w:numId w:val="2"/>
              </w:numPr>
              <w:rPr>
                <w:rFonts w:cstheme="minorHAnsi"/>
                <w:b/>
                <w:bCs/>
              </w:rPr>
            </w:pPr>
            <w:r w:rsidRPr="00965C88">
              <w:rPr>
                <w:rFonts w:cstheme="minorHAnsi"/>
                <w:b/>
                <w:bCs/>
              </w:rPr>
              <w:t>Pathways and transformations of energy and matter</w:t>
            </w:r>
          </w:p>
          <w:p w14:paraId="43266AC5" w14:textId="77777777" w:rsidR="00700F3E" w:rsidRPr="00965C88" w:rsidRDefault="00700F3E" w:rsidP="00700F3E">
            <w:pPr>
              <w:pStyle w:val="ListParagraph"/>
              <w:numPr>
                <w:ilvl w:val="0"/>
                <w:numId w:val="2"/>
              </w:numPr>
              <w:rPr>
                <w:rFonts w:cstheme="minorHAnsi"/>
                <w:b/>
                <w:bCs/>
              </w:rPr>
            </w:pPr>
            <w:r w:rsidRPr="00965C88">
              <w:rPr>
                <w:rFonts w:cstheme="minorHAnsi"/>
                <w:b/>
                <w:bCs/>
              </w:rPr>
              <w:t xml:space="preserve">Structure and function </w:t>
            </w:r>
          </w:p>
          <w:p w14:paraId="33DADFAF" w14:textId="77777777" w:rsidR="00700F3E" w:rsidRPr="00965C88" w:rsidRDefault="00700F3E" w:rsidP="00700F3E">
            <w:pPr>
              <w:pStyle w:val="ListParagraph"/>
              <w:numPr>
                <w:ilvl w:val="0"/>
                <w:numId w:val="2"/>
              </w:numPr>
              <w:rPr>
                <w:rFonts w:cstheme="minorHAnsi"/>
                <w:b/>
                <w:bCs/>
              </w:rPr>
            </w:pPr>
            <w:r w:rsidRPr="00965C88">
              <w:rPr>
                <w:rFonts w:cstheme="minorHAnsi"/>
                <w:b/>
                <w:bCs/>
              </w:rPr>
              <w:t xml:space="preserve">Scientific inquiry </w:t>
            </w:r>
          </w:p>
          <w:p w14:paraId="6EC4076D" w14:textId="77777777" w:rsidR="00700F3E" w:rsidRPr="00965C88" w:rsidRDefault="00700F3E" w:rsidP="00700F3E">
            <w:pPr>
              <w:pStyle w:val="ListParagraph"/>
              <w:numPr>
                <w:ilvl w:val="0"/>
                <w:numId w:val="2"/>
              </w:numPr>
              <w:rPr>
                <w:rFonts w:cstheme="minorHAnsi"/>
                <w:b/>
                <w:bCs/>
              </w:rPr>
            </w:pPr>
            <w:r w:rsidRPr="00965C88">
              <w:rPr>
                <w:rFonts w:cstheme="minorHAnsi"/>
                <w:b/>
                <w:bCs/>
              </w:rPr>
              <w:t xml:space="preserve">Science/technology and society </w:t>
            </w:r>
          </w:p>
          <w:p w14:paraId="715DCC0B" w14:textId="77777777" w:rsidR="00700F3E" w:rsidRPr="00965C88" w:rsidRDefault="00700F3E" w:rsidP="00700F3E">
            <w:pPr>
              <w:pStyle w:val="ListParagraph"/>
              <w:numPr>
                <w:ilvl w:val="0"/>
                <w:numId w:val="2"/>
              </w:numPr>
              <w:rPr>
                <w:rFonts w:cstheme="minorHAnsi"/>
                <w:b/>
                <w:bCs/>
              </w:rPr>
            </w:pPr>
            <w:r w:rsidRPr="00965C88">
              <w:rPr>
                <w:rFonts w:cstheme="minorHAnsi"/>
                <w:b/>
                <w:bCs/>
              </w:rPr>
              <w:t>Fundamental interconnectedness of chemistry, physics, mathematics, and biology</w:t>
            </w:r>
          </w:p>
        </w:tc>
        <w:tc>
          <w:tcPr>
            <w:tcW w:w="4675" w:type="dxa"/>
          </w:tcPr>
          <w:p w14:paraId="3669AE1E" w14:textId="77777777" w:rsidR="00700F3E" w:rsidRPr="005F356B" w:rsidRDefault="00700F3E" w:rsidP="009C1C6F">
            <w:pPr>
              <w:rPr>
                <w:rFonts w:cstheme="minorHAnsi"/>
                <w:b/>
              </w:rPr>
            </w:pPr>
            <w:r w:rsidRPr="005F356B">
              <w:rPr>
                <w:rFonts w:cstheme="minorHAnsi"/>
                <w:b/>
              </w:rPr>
              <w:t>Successful students are able to …</w:t>
            </w:r>
          </w:p>
          <w:p w14:paraId="0F4992F0" w14:textId="77777777" w:rsidR="00700F3E" w:rsidRDefault="00700F3E" w:rsidP="009C1C6F"/>
          <w:p w14:paraId="1496B318" w14:textId="77777777" w:rsidR="00700F3E" w:rsidRPr="00E36276" w:rsidRDefault="00700F3E" w:rsidP="009C1C6F">
            <w:r w:rsidRPr="00E36276">
              <w:rPr>
                <w:b/>
                <w:bCs/>
              </w:rPr>
              <w:t xml:space="preserve">1.1 </w:t>
            </w:r>
            <w:r>
              <w:t>integrate</w:t>
            </w:r>
            <w:r w:rsidRPr="00D9280C">
              <w:t xml:space="preserve"> </w:t>
            </w:r>
            <w:r>
              <w:t>facts and concepts</w:t>
            </w:r>
            <w:r w:rsidRPr="00D9280C">
              <w:t xml:space="preserve"> from each of the themes </w:t>
            </w:r>
            <w:r>
              <w:t>to analyze biological phenomena.</w:t>
            </w:r>
          </w:p>
        </w:tc>
      </w:tr>
      <w:tr w:rsidR="00700F3E" w14:paraId="611C88BC" w14:textId="77777777" w:rsidTr="009C1C6F">
        <w:tc>
          <w:tcPr>
            <w:tcW w:w="4675" w:type="dxa"/>
            <w:vMerge/>
          </w:tcPr>
          <w:p w14:paraId="549938A5" w14:textId="77777777" w:rsidR="00700F3E" w:rsidRPr="00965C88" w:rsidRDefault="00700F3E" w:rsidP="009C1C6F">
            <w:pPr>
              <w:rPr>
                <w:b/>
                <w:bCs/>
              </w:rPr>
            </w:pPr>
          </w:p>
        </w:tc>
        <w:tc>
          <w:tcPr>
            <w:tcW w:w="4675" w:type="dxa"/>
            <w:vAlign w:val="center"/>
          </w:tcPr>
          <w:p w14:paraId="151EFEAA" w14:textId="77777777" w:rsidR="00700F3E" w:rsidRDefault="00700F3E" w:rsidP="009C1C6F">
            <w:r w:rsidRPr="00E36276">
              <w:rPr>
                <w:b/>
                <w:bCs/>
              </w:rPr>
              <w:t>1.2</w:t>
            </w:r>
            <w:r>
              <w:t xml:space="preserve"> analyze the f</w:t>
            </w:r>
            <w:r w:rsidRPr="005F356B">
              <w:rPr>
                <w:rFonts w:cstheme="minorHAnsi"/>
              </w:rPr>
              <w:t>undamental interconnectedness of chemistry, physics, mathematics, and biology</w:t>
            </w:r>
            <w:r>
              <w:rPr>
                <w:rFonts w:cstheme="minorHAnsi"/>
              </w:rPr>
              <w:t>.</w:t>
            </w:r>
          </w:p>
        </w:tc>
      </w:tr>
      <w:tr w:rsidR="00700F3E" w14:paraId="72C445F7" w14:textId="77777777" w:rsidTr="009C1C6F">
        <w:tc>
          <w:tcPr>
            <w:tcW w:w="4675" w:type="dxa"/>
            <w:vMerge/>
          </w:tcPr>
          <w:p w14:paraId="1EB6915B" w14:textId="77777777" w:rsidR="00700F3E" w:rsidRPr="00965C88" w:rsidRDefault="00700F3E" w:rsidP="009C1C6F">
            <w:pPr>
              <w:rPr>
                <w:b/>
                <w:bCs/>
              </w:rPr>
            </w:pPr>
          </w:p>
        </w:tc>
        <w:tc>
          <w:tcPr>
            <w:tcW w:w="4675" w:type="dxa"/>
            <w:vAlign w:val="center"/>
          </w:tcPr>
          <w:p w14:paraId="5CF3099A" w14:textId="77777777" w:rsidR="00700F3E" w:rsidRDefault="00700F3E" w:rsidP="009C1C6F">
            <w:r w:rsidRPr="00E36276">
              <w:rPr>
                <w:b/>
                <w:bCs/>
              </w:rPr>
              <w:t>1.3</w:t>
            </w:r>
            <w:r>
              <w:t xml:space="preserve"> evaluate and reflect on the ethical implications of scientific and technological development on society.</w:t>
            </w:r>
          </w:p>
        </w:tc>
      </w:tr>
      <w:tr w:rsidR="00700F3E" w14:paraId="6FB0353F" w14:textId="77777777" w:rsidTr="009C1C6F">
        <w:tc>
          <w:tcPr>
            <w:tcW w:w="4675" w:type="dxa"/>
            <w:vMerge w:val="restart"/>
            <w:vAlign w:val="center"/>
          </w:tcPr>
          <w:p w14:paraId="6EBCF995" w14:textId="77777777" w:rsidR="00700F3E" w:rsidRPr="00965C88" w:rsidRDefault="00700F3E" w:rsidP="009C1C6F">
            <w:pPr>
              <w:rPr>
                <w:b/>
                <w:bCs/>
              </w:rPr>
            </w:pPr>
            <w:r w:rsidRPr="00965C88">
              <w:rPr>
                <w:b/>
                <w:bCs/>
              </w:rPr>
              <w:t>Goal 2: Students will identify and evaluate primary literature to synthesize a persuasive scientific argument</w:t>
            </w:r>
            <w:r>
              <w:rPr>
                <w:b/>
                <w:bCs/>
              </w:rPr>
              <w:t xml:space="preserve"> using an appropriate modality.</w:t>
            </w:r>
          </w:p>
        </w:tc>
        <w:tc>
          <w:tcPr>
            <w:tcW w:w="4675" w:type="dxa"/>
            <w:vAlign w:val="center"/>
          </w:tcPr>
          <w:p w14:paraId="62BFB5D9" w14:textId="77777777" w:rsidR="00700F3E" w:rsidRDefault="00700F3E" w:rsidP="009C1C6F">
            <w:r w:rsidRPr="00E36276">
              <w:rPr>
                <w:b/>
                <w:bCs/>
              </w:rPr>
              <w:t>2.1</w:t>
            </w:r>
            <w:r>
              <w:t xml:space="preserve"> evaluate the assumptions and methods of a study published in primary literature.</w:t>
            </w:r>
          </w:p>
        </w:tc>
      </w:tr>
      <w:tr w:rsidR="00700F3E" w14:paraId="7E003418" w14:textId="77777777" w:rsidTr="009C1C6F">
        <w:tc>
          <w:tcPr>
            <w:tcW w:w="4675" w:type="dxa"/>
            <w:vMerge/>
          </w:tcPr>
          <w:p w14:paraId="55F7B5E9" w14:textId="77777777" w:rsidR="00700F3E" w:rsidRPr="00965C88" w:rsidRDefault="00700F3E" w:rsidP="009C1C6F">
            <w:pPr>
              <w:rPr>
                <w:b/>
                <w:bCs/>
              </w:rPr>
            </w:pPr>
          </w:p>
        </w:tc>
        <w:tc>
          <w:tcPr>
            <w:tcW w:w="4675" w:type="dxa"/>
            <w:vAlign w:val="center"/>
          </w:tcPr>
          <w:p w14:paraId="1B0A8796" w14:textId="77777777" w:rsidR="00700F3E" w:rsidRDefault="00700F3E" w:rsidP="009C1C6F">
            <w:r w:rsidRPr="00E36276">
              <w:rPr>
                <w:b/>
                <w:bCs/>
              </w:rPr>
              <w:t>2.2</w:t>
            </w:r>
            <w:r>
              <w:t xml:space="preserve"> synthesize a persuasive scientific argument integrating multiple overarching themes from Goal 1 in an appropriate modality. </w:t>
            </w:r>
          </w:p>
        </w:tc>
      </w:tr>
      <w:tr w:rsidR="00700F3E" w14:paraId="275625CC" w14:textId="77777777" w:rsidTr="009C1C6F">
        <w:tc>
          <w:tcPr>
            <w:tcW w:w="4675" w:type="dxa"/>
          </w:tcPr>
          <w:p w14:paraId="2FDE5413" w14:textId="170BA10F" w:rsidR="00700F3E" w:rsidRDefault="00700F3E" w:rsidP="009C1C6F">
            <w:pPr>
              <w:rPr>
                <w:b/>
                <w:bCs/>
              </w:rPr>
            </w:pPr>
            <w:r>
              <w:rPr>
                <w:b/>
                <w:bCs/>
              </w:rPr>
              <w:t>Goal 3: Students will v</w:t>
            </w:r>
            <w:r w:rsidRPr="00E36276">
              <w:rPr>
                <w:rStyle w:val="normaltextrun"/>
                <w:b/>
                <w:bCs/>
                <w:color w:val="000000"/>
                <w:bdr w:val="none" w:sz="0" w:space="0" w:color="auto" w:frame="1"/>
              </w:rPr>
              <w:t>alue biology as an integral part of society and their everyday life.</w:t>
            </w:r>
          </w:p>
        </w:tc>
        <w:tc>
          <w:tcPr>
            <w:tcW w:w="4675" w:type="dxa"/>
            <w:vAlign w:val="center"/>
          </w:tcPr>
          <w:p w14:paraId="7F4C25E1" w14:textId="78BBB866" w:rsidR="00700F3E" w:rsidRDefault="00700F3E" w:rsidP="009C1C6F">
            <w:r w:rsidRPr="00E36276">
              <w:rPr>
                <w:b/>
                <w:bCs/>
              </w:rPr>
              <w:t>3.</w:t>
            </w:r>
            <w:r>
              <w:rPr>
                <w:b/>
                <w:bCs/>
              </w:rPr>
              <w:t>1</w:t>
            </w:r>
            <w:r>
              <w:t xml:space="preserve"> reflect on the role of biological sciences in society and how that role may be promoted.</w:t>
            </w:r>
          </w:p>
        </w:tc>
      </w:tr>
    </w:tbl>
    <w:p w14:paraId="477462C0" w14:textId="77777777" w:rsidR="00865F88" w:rsidRDefault="00865F88" w:rsidP="00696245"/>
    <w:p w14:paraId="159F5212" w14:textId="77777777" w:rsidR="002861CC" w:rsidRDefault="002861CC" w:rsidP="002861CC">
      <w:pPr>
        <w:pStyle w:val="Heading2"/>
      </w:pPr>
      <w:bookmarkStart w:id="21" w:name="_Toc164330928"/>
      <w:r>
        <w:t>Course Syllabus</w:t>
      </w:r>
      <w:bookmarkEnd w:id="21"/>
    </w:p>
    <w:p w14:paraId="1C1C4A04" w14:textId="6CB30A32" w:rsidR="002861CC" w:rsidRDefault="002861CC" w:rsidP="002861CC">
      <w:r>
        <w:t xml:space="preserve">See </w:t>
      </w:r>
      <w:hyperlink w:anchor="_Appendix_G:_Biology_1" w:history="1">
        <w:r w:rsidR="00D17B72">
          <w:rPr>
            <w:rStyle w:val="Hyperlink"/>
          </w:rPr>
          <w:t>Appendix H</w:t>
        </w:r>
      </w:hyperlink>
      <w:r>
        <w:t xml:space="preserve"> of this document.</w:t>
      </w:r>
    </w:p>
    <w:p w14:paraId="5BA64B30" w14:textId="77777777" w:rsidR="002861CC" w:rsidRDefault="002861CC" w:rsidP="00696245"/>
    <w:p w14:paraId="155BE194" w14:textId="77777777" w:rsidR="00584232" w:rsidRDefault="00584232">
      <w:pPr>
        <w:rPr>
          <w:rFonts w:asciiTheme="majorHAnsi" w:eastAsiaTheme="majorEastAsia" w:hAnsiTheme="majorHAnsi" w:cstheme="majorBidi"/>
          <w:color w:val="2F5496" w:themeColor="accent1" w:themeShade="BF"/>
          <w:sz w:val="32"/>
          <w:szCs w:val="32"/>
        </w:rPr>
      </w:pPr>
      <w:r>
        <w:br w:type="page"/>
      </w:r>
    </w:p>
    <w:p w14:paraId="492D0B01" w14:textId="611FA077" w:rsidR="002861CC" w:rsidRDefault="002861CC" w:rsidP="00DF76F2">
      <w:pPr>
        <w:pStyle w:val="Heading1"/>
        <w:jc w:val="center"/>
      </w:pPr>
      <w:bookmarkStart w:id="22" w:name="_Toc164330929"/>
      <w:r>
        <w:lastRenderedPageBreak/>
        <w:t>Proposal to amend the Requirements of the Biology Major (BS &amp; BA)</w:t>
      </w:r>
      <w:bookmarkEnd w:id="22"/>
    </w:p>
    <w:p w14:paraId="0108720A" w14:textId="77777777" w:rsidR="00584232" w:rsidRDefault="00584232" w:rsidP="00CF1867"/>
    <w:p w14:paraId="492C24CA" w14:textId="2D35B90A" w:rsidR="00CF1867" w:rsidRDefault="001A521E" w:rsidP="00CF1867">
      <w:r>
        <w:t xml:space="preserve">For the past fourteen years, the core course(s) of the Biology Major have served as both an intermediate bridge for student content understanding as well as a key tool in the assessment of the Program itself. First as Biology 401 and 402, then as Biology 3401 under semesters, the courses have evolved over time. Most recently, the core took on the added responsibility for addressing the required </w:t>
      </w:r>
      <w:r>
        <w:rPr>
          <w:i/>
          <w:iCs/>
        </w:rPr>
        <w:t>Embedded Literacies</w:t>
      </w:r>
      <w:r>
        <w:t xml:space="preserve"> for the Major. We feel the course may be overtaxed and not adequately achieving the goals necessary for this important part of the Program. To remedy this, we have proposed replacing Biology 3401 with a </w:t>
      </w:r>
      <w:r w:rsidR="006F4F68">
        <w:t xml:space="preserve">two-course sequence – Biology 3501.xx and 4901, which will allow both the expansion of skills content and address the integrative content at </w:t>
      </w:r>
      <w:r w:rsidR="00D84E8D">
        <w:t>the most</w:t>
      </w:r>
      <w:r w:rsidR="006F4F68">
        <w:t xml:space="preserve"> appropriate level.</w:t>
      </w:r>
    </w:p>
    <w:p w14:paraId="5B3B27BF" w14:textId="77777777" w:rsidR="00CF1867" w:rsidRPr="00CF1867" w:rsidRDefault="00CF1867" w:rsidP="00CF1867"/>
    <w:p w14:paraId="2F2F7C6C" w14:textId="2478CBB8" w:rsidR="00FA1E60" w:rsidRDefault="00FA1E60" w:rsidP="00CF1867">
      <w:pPr>
        <w:pStyle w:val="Heading2"/>
      </w:pPr>
      <w:bookmarkStart w:id="23" w:name="_Toc164330930"/>
      <w:r>
        <w:t>Effective Term</w:t>
      </w:r>
      <w:bookmarkEnd w:id="23"/>
    </w:p>
    <w:p w14:paraId="46C5E98A" w14:textId="3C0D28F5" w:rsidR="00FA1E60" w:rsidRDefault="00FA1E60" w:rsidP="00FA1E60">
      <w:r>
        <w:t xml:space="preserve">The changes to the Core Course will be effective for the </w:t>
      </w:r>
      <w:r w:rsidR="00112A0F">
        <w:t>Spring</w:t>
      </w:r>
      <w:r>
        <w:t xml:space="preserve"> 202</w:t>
      </w:r>
      <w:r w:rsidR="00112A0F">
        <w:t>5</w:t>
      </w:r>
      <w:r>
        <w:t xml:space="preserve"> term</w:t>
      </w:r>
      <w:r w:rsidR="006B62DB">
        <w:t xml:space="preserve"> such that we could run a pilot offering.</w:t>
      </w:r>
      <w:r>
        <w:t xml:space="preserve"> </w:t>
      </w:r>
      <w:r w:rsidR="00E8077D">
        <w:t>We anticipate a full rollout beginning with a rollout in Autumn 2025 and ramping up as we phase out 3401 on the Columbus Campus</w:t>
      </w:r>
      <w:r w:rsidR="00BF230F">
        <w:t xml:space="preserve"> over the span of a year, or longer as necessary to meet grandfathered student needs. We intend to direct students declaring a Biology Major or Minor on the Columbus campus toward the new courses beginning in Autumn 2025.</w:t>
      </w:r>
    </w:p>
    <w:p w14:paraId="7241EE26" w14:textId="77777777" w:rsidR="00CF1867" w:rsidRPr="00FA1E60" w:rsidRDefault="00CF1867" w:rsidP="00FA1E60"/>
    <w:p w14:paraId="1549BA47" w14:textId="7A4E76C6" w:rsidR="006F4F68" w:rsidRDefault="006F4F68" w:rsidP="00CF1867">
      <w:pPr>
        <w:pStyle w:val="Heading2"/>
      </w:pPr>
      <w:bookmarkStart w:id="24" w:name="_Toc164330931"/>
      <w:r>
        <w:t>Credit Hours</w:t>
      </w:r>
      <w:bookmarkEnd w:id="24"/>
    </w:p>
    <w:p w14:paraId="0D32B31B" w14:textId="59D60376" w:rsidR="006F4F68" w:rsidRDefault="006F4F68" w:rsidP="00696245">
      <w:r>
        <w:t xml:space="preserve">Biology 3401 is a currently a four-credit hour course. We are proposing Biology 3501 as a three-credit hour offering and Biology 4901 as </w:t>
      </w:r>
      <w:r w:rsidR="00D84E8D">
        <w:t>a two-credit</w:t>
      </w:r>
      <w:r>
        <w:t xml:space="preserve"> hour</w:t>
      </w:r>
      <w:r w:rsidR="00D84E8D">
        <w:t xml:space="preserve"> course</w:t>
      </w:r>
      <w:r>
        <w:t xml:space="preserve">. While this proposal would add a credit hour to the </w:t>
      </w:r>
      <w:r w:rsidR="00D84E8D">
        <w:t xml:space="preserve">mandated portion of the </w:t>
      </w:r>
      <w:r>
        <w:t>Major</w:t>
      </w:r>
      <w:r w:rsidR="00D84E8D">
        <w:t xml:space="preserve"> curriculum</w:t>
      </w:r>
      <w:r>
        <w:t xml:space="preserve">, students often find themselves one credit hour short of the 32 minimum hour requirement for the Major after selecting certain combinations of </w:t>
      </w:r>
      <w:r w:rsidR="00106E5E">
        <w:t xml:space="preserve">common </w:t>
      </w:r>
      <w:r>
        <w:t xml:space="preserve">electives. The extra credit would benefit a significant number of students as there are limited one-credit hour options within the life science offerings. </w:t>
      </w:r>
    </w:p>
    <w:p w14:paraId="5145BA99" w14:textId="77777777" w:rsidR="006F4F68" w:rsidRDefault="006F4F68" w:rsidP="00696245"/>
    <w:p w14:paraId="6D401AD4" w14:textId="225DB3A9" w:rsidR="006F4F68" w:rsidRDefault="006F4F68" w:rsidP="00696245">
      <w:r>
        <w:t xml:space="preserve">We are not proposing an increase to the </w:t>
      </w:r>
      <w:r w:rsidR="008901BD">
        <w:t>minimum</w:t>
      </w:r>
      <w:r>
        <w:t xml:space="preserve"> number of </w:t>
      </w:r>
      <w:r w:rsidR="00D84E8D">
        <w:t xml:space="preserve">32 </w:t>
      </w:r>
      <w:r>
        <w:t>credit hours required for the Major.</w:t>
      </w:r>
    </w:p>
    <w:p w14:paraId="47C23967" w14:textId="77777777" w:rsidR="004C2189" w:rsidRDefault="004C2189" w:rsidP="00CF1867">
      <w:pPr>
        <w:pStyle w:val="Heading2"/>
      </w:pPr>
    </w:p>
    <w:p w14:paraId="1E376706" w14:textId="320D6AAD" w:rsidR="006F4F68" w:rsidRDefault="006F4F68" w:rsidP="00CF1867">
      <w:pPr>
        <w:pStyle w:val="Heading2"/>
      </w:pPr>
      <w:bookmarkStart w:id="25" w:name="_Toc164330932"/>
      <w:r>
        <w:t>Offerings</w:t>
      </w:r>
      <w:bookmarkEnd w:id="25"/>
    </w:p>
    <w:p w14:paraId="7CFBC5F8" w14:textId="6C12C1D1" w:rsidR="006F4F68" w:rsidRDefault="006F4F68" w:rsidP="00696245">
      <w:r>
        <w:t xml:space="preserve">Biology 3401 will not be </w:t>
      </w:r>
      <w:r w:rsidR="00FA1E60">
        <w:t xml:space="preserve">immediately </w:t>
      </w:r>
      <w:r>
        <w:t>removed from the catalog but will remain a</w:t>
      </w:r>
      <w:r w:rsidR="00D84E8D">
        <w:t xml:space="preserve"> limited</w:t>
      </w:r>
      <w:r>
        <w:t xml:space="preserve"> option available on the Major. While the Columbus campus will cease offering the course </w:t>
      </w:r>
      <w:r w:rsidR="00FA1E60">
        <w:t>after a transition time, the Regional Campuses that offer the Major (Lima</w:t>
      </w:r>
      <w:r w:rsidR="00B153DC">
        <w:t>, Mansfield,</w:t>
      </w:r>
      <w:r w:rsidR="00FA1E60">
        <w:t xml:space="preserve"> and Marion) may continue to offer 3401 as staffing and enrollment dictate need.</w:t>
      </w:r>
      <w:r w:rsidR="00F36A58">
        <w:t xml:space="preserve"> </w:t>
      </w:r>
      <w:r w:rsidR="00F36A58" w:rsidRPr="00F36A58">
        <w:rPr>
          <w:rFonts w:cstheme="minorHAnsi"/>
          <w:color w:val="000000"/>
          <w:shd w:val="clear" w:color="auto" w:fill="FFFFFF"/>
        </w:rPr>
        <w:t xml:space="preserve">While students who take only 3401 will not get the capstone course, the small 3401 class sizes on the Regional Campus </w:t>
      </w:r>
      <w:r w:rsidR="00B654C5">
        <w:rPr>
          <w:rFonts w:cstheme="minorHAnsi"/>
          <w:color w:val="000000"/>
          <w:shd w:val="clear" w:color="auto" w:fill="FFFFFF"/>
        </w:rPr>
        <w:t xml:space="preserve">already </w:t>
      </w:r>
      <w:r w:rsidR="00F36A58" w:rsidRPr="00F36A58">
        <w:rPr>
          <w:rFonts w:cstheme="minorHAnsi"/>
          <w:color w:val="000000"/>
          <w:shd w:val="clear" w:color="auto" w:fill="FFFFFF"/>
        </w:rPr>
        <w:t>allow for a capstone-like experience.</w:t>
      </w:r>
      <w:r w:rsidR="002F28A8">
        <w:rPr>
          <w:rFonts w:cstheme="minorHAnsi"/>
          <w:color w:val="000000"/>
          <w:shd w:val="clear" w:color="auto" w:fill="FFFFFF"/>
        </w:rPr>
        <w:t xml:space="preserve"> </w:t>
      </w:r>
      <w:r w:rsidR="002F28A8" w:rsidRPr="002F28A8">
        <w:rPr>
          <w:rFonts w:cstheme="minorHAnsi"/>
          <w:color w:val="000000"/>
          <w:shd w:val="clear" w:color="auto" w:fill="FFFFFF"/>
        </w:rPr>
        <w:t xml:space="preserve">By leaving 3401 as an option, we aim </w:t>
      </w:r>
      <w:r w:rsidR="002F28A8" w:rsidRPr="002F28A8">
        <w:rPr>
          <w:rFonts w:ascii="Calibri" w:hAnsi="Calibri" w:cs="Calibri"/>
          <w:color w:val="000000"/>
          <w:shd w:val="clear" w:color="auto" w:fill="FFFFFF"/>
        </w:rPr>
        <w:t>to build maximum flexibility for both students and each respective campus</w:t>
      </w:r>
      <w:r w:rsidR="00952B3D">
        <w:rPr>
          <w:rFonts w:ascii="Calibri" w:hAnsi="Calibri" w:cs="Calibri"/>
          <w:color w:val="000000"/>
          <w:shd w:val="clear" w:color="auto" w:fill="FFFFFF"/>
        </w:rPr>
        <w:t>’ faculty</w:t>
      </w:r>
      <w:r w:rsidR="002F28A8" w:rsidRPr="002F28A8">
        <w:rPr>
          <w:rFonts w:ascii="Calibri" w:hAnsi="Calibri" w:cs="Calibri"/>
          <w:color w:val="000000"/>
          <w:shd w:val="clear" w:color="auto" w:fill="FFFFFF"/>
        </w:rPr>
        <w:t>.</w:t>
      </w:r>
    </w:p>
    <w:p w14:paraId="0BBD36A7" w14:textId="77777777" w:rsidR="00FA1E60" w:rsidRDefault="00FA1E60" w:rsidP="00696245"/>
    <w:p w14:paraId="17A73C3E" w14:textId="1B6357B4" w:rsidR="00D84E8D" w:rsidRDefault="00FA1E60" w:rsidP="00696245">
      <w:r>
        <w:t xml:space="preserve">The Center for Life Sciences Education (CLSE) will continue to offer Biology 3401 for </w:t>
      </w:r>
      <w:r w:rsidRPr="00FA1E60">
        <w:rPr>
          <w:i/>
          <w:iCs/>
        </w:rPr>
        <w:t>at least</w:t>
      </w:r>
      <w:r>
        <w:t xml:space="preserve"> another year (AU24-</w:t>
      </w:r>
      <w:r w:rsidR="00B654C5">
        <w:t>AU</w:t>
      </w:r>
      <w:r>
        <w:t xml:space="preserve">25) </w:t>
      </w:r>
      <w:r w:rsidR="00584232">
        <w:t xml:space="preserve">on the Columbus Campus </w:t>
      </w:r>
      <w:r>
        <w:t xml:space="preserve">while previously declared students </w:t>
      </w:r>
      <w:r>
        <w:lastRenderedPageBreak/>
        <w:t>complete their requirements. At the point in the future where enrollment no longer justifies the course offering, grandfathered students will be allowed to substitute 3501 in place of 3401 without the additional requirement of 4901</w:t>
      </w:r>
      <w:r w:rsidR="00AC0C43">
        <w:t>, though we anticipate this may be necessary for only a very small number of students</w:t>
      </w:r>
      <w:r>
        <w:t>.</w:t>
      </w:r>
    </w:p>
    <w:p w14:paraId="2CBA6A38" w14:textId="77777777" w:rsidR="00CF1867" w:rsidRDefault="00CF1867" w:rsidP="00696245"/>
    <w:p w14:paraId="02416038" w14:textId="7F0B53DF" w:rsidR="00D84E8D" w:rsidRDefault="00D84E8D" w:rsidP="00CF1867">
      <w:pPr>
        <w:pStyle w:val="Heading2"/>
      </w:pPr>
      <w:bookmarkStart w:id="26" w:name="_Toc164330933"/>
      <w:r>
        <w:t>Curricular Structure</w:t>
      </w:r>
      <w:bookmarkEnd w:id="26"/>
    </w:p>
    <w:p w14:paraId="681058F3" w14:textId="756210C3" w:rsidR="00D84E8D" w:rsidRDefault="00D84E8D" w:rsidP="00696245">
      <w:r>
        <w:t xml:space="preserve">The Biology Major BS and BA Programs each offer students four </w:t>
      </w:r>
      <w:r>
        <w:rPr>
          <w:i/>
          <w:iCs/>
        </w:rPr>
        <w:t>Specializations</w:t>
      </w:r>
      <w:r>
        <w:t xml:space="preserve"> from which they must choose. </w:t>
      </w:r>
      <w:r w:rsidR="006B1A93">
        <w:t>These include Pre-Health Professions, Life Sciences Education, Forensic Biology, and Integrated General Biology. The Core Course is a common requirement from all eight configurations of degree and specialization.</w:t>
      </w:r>
    </w:p>
    <w:p w14:paraId="71F63140" w14:textId="77777777" w:rsidR="004C2189" w:rsidRDefault="004C2189" w:rsidP="00696245"/>
    <w:p w14:paraId="1BD77DE8" w14:textId="3E01C31D" w:rsidR="006B1A93" w:rsidRDefault="006B1A93" w:rsidP="00696245">
      <w:r>
        <w:t xml:space="preserve">The advising sheets for the BS are provided in </w:t>
      </w:r>
      <w:hyperlink w:anchor="_Appendix_D:_Biology" w:history="1">
        <w:r w:rsidR="00D17B72">
          <w:rPr>
            <w:rStyle w:val="Hyperlink"/>
          </w:rPr>
          <w:t>Appendix I</w:t>
        </w:r>
      </w:hyperlink>
      <w:r>
        <w:t xml:space="preserve">. The advising sheets for the BA are provided in </w:t>
      </w:r>
      <w:hyperlink w:anchor="_Appendix_J:_Biology" w:history="1">
        <w:r w:rsidR="00D17B72">
          <w:rPr>
            <w:rStyle w:val="Hyperlink"/>
          </w:rPr>
          <w:t>Appendix J</w:t>
        </w:r>
      </w:hyperlink>
      <w:r>
        <w:t>.</w:t>
      </w:r>
      <w:r w:rsidR="004C2189">
        <w:t xml:space="preserve"> Both indicate changes with yellow highlights.</w:t>
      </w:r>
    </w:p>
    <w:p w14:paraId="78AF1DBE" w14:textId="77777777" w:rsidR="006B1A93" w:rsidRDefault="006B1A93" w:rsidP="00696245"/>
    <w:p w14:paraId="4AD2E18C" w14:textId="37437C38" w:rsidR="006B1A93" w:rsidRDefault="0B1903B6" w:rsidP="00696245">
      <w:r>
        <w:t>A s</w:t>
      </w:r>
      <w:r w:rsidR="6EF0264D">
        <w:t>ample</w:t>
      </w:r>
      <w:r w:rsidR="009E1708">
        <w:t xml:space="preserve"> </w:t>
      </w:r>
      <w:r w:rsidR="00640384">
        <w:t>four-year</w:t>
      </w:r>
      <w:r w:rsidR="009E1708">
        <w:t xml:space="preserve"> plan </w:t>
      </w:r>
      <w:r>
        <w:t>is</w:t>
      </w:r>
      <w:r w:rsidR="6EF0264D">
        <w:t xml:space="preserve"> provided in </w:t>
      </w:r>
      <w:hyperlink w:anchor="_Appendix_K:_Sample" w:history="1">
        <w:r w:rsidR="00D17B72">
          <w:rPr>
            <w:rStyle w:val="Hyperlink"/>
          </w:rPr>
          <w:t>Appendix K</w:t>
        </w:r>
      </w:hyperlink>
      <w:r w:rsidR="47D9606C">
        <w:t xml:space="preserve"> and a Curriculum Map in </w:t>
      </w:r>
      <w:hyperlink w:anchor="_Appendix_G:_Biology" w:history="1">
        <w:r w:rsidR="00D17B72">
          <w:rPr>
            <w:rStyle w:val="Hyperlink"/>
          </w:rPr>
          <w:t>Appendix L</w:t>
        </w:r>
      </w:hyperlink>
      <w:r w:rsidR="47D9606C">
        <w:t>.</w:t>
      </w:r>
    </w:p>
    <w:p w14:paraId="3F6972C9" w14:textId="77777777" w:rsidR="00DF76F2" w:rsidRDefault="00DF76F2" w:rsidP="00696245"/>
    <w:p w14:paraId="54E5C3A8" w14:textId="53A6D1A5" w:rsidR="00287FFA" w:rsidRDefault="00287FFA" w:rsidP="00287FFA">
      <w:pPr>
        <w:pStyle w:val="Heading2"/>
      </w:pPr>
      <w:bookmarkStart w:id="27" w:name="_Toc164330934"/>
      <w:r>
        <w:t>Assessment</w:t>
      </w:r>
      <w:bookmarkEnd w:id="27"/>
    </w:p>
    <w:p w14:paraId="4E73E706" w14:textId="62360670" w:rsidR="004C2189" w:rsidRDefault="000D6654" w:rsidP="004C2189">
      <w:r>
        <w:t xml:space="preserve">CLSE staff are responsible for assisting instructors with the collection of course assessment data, then compiling and reporting at both the Program and College levels. </w:t>
      </w:r>
      <w:r w:rsidR="00287FFA">
        <w:t xml:space="preserve">One of the assessment challenges the CLSE faces with regard to the Biology Major is that most of our students take only three classes with us: two at the introductory level (Biology 1113 and 1114) and one intermediate course (3401). The remainder of the classes are taken in other units, significantly complicating efforts to collect reliable assessment data on </w:t>
      </w:r>
      <w:r>
        <w:t>our students</w:t>
      </w:r>
      <w:r w:rsidR="00287FFA">
        <w:t xml:space="preserve">. Having a capstone course </w:t>
      </w:r>
      <w:r>
        <w:t xml:space="preserve">(4901) </w:t>
      </w:r>
      <w:r w:rsidR="00287FFA">
        <w:t>offered by the CLSE that all Biology Major students will take would significant</w:t>
      </w:r>
      <w:r>
        <w:t>ly</w:t>
      </w:r>
      <w:r w:rsidR="00287FFA">
        <w:t xml:space="preserve"> improve our ability to assess student </w:t>
      </w:r>
      <w:r>
        <w:t>performance across the Program Objectives.</w:t>
      </w:r>
    </w:p>
    <w:p w14:paraId="592F27CD" w14:textId="77777777" w:rsidR="004C2189" w:rsidRDefault="004C2189" w:rsidP="00696245"/>
    <w:p w14:paraId="1E634375" w14:textId="77777777" w:rsidR="00584232" w:rsidRDefault="00584232">
      <w:pPr>
        <w:rPr>
          <w:rFonts w:asciiTheme="majorHAnsi" w:eastAsiaTheme="majorEastAsia" w:hAnsiTheme="majorHAnsi" w:cstheme="majorBidi"/>
          <w:color w:val="2F5496" w:themeColor="accent1" w:themeShade="BF"/>
          <w:sz w:val="32"/>
          <w:szCs w:val="32"/>
        </w:rPr>
      </w:pPr>
      <w:r>
        <w:br w:type="page"/>
      </w:r>
    </w:p>
    <w:p w14:paraId="1416E696" w14:textId="70E1B82B" w:rsidR="006B1A93" w:rsidRDefault="006B1A93" w:rsidP="00DF76F2">
      <w:pPr>
        <w:pStyle w:val="Heading1"/>
        <w:jc w:val="center"/>
      </w:pPr>
      <w:bookmarkStart w:id="28" w:name="_Toc164330935"/>
      <w:r>
        <w:lastRenderedPageBreak/>
        <w:t>Proposal to amend the Requirements of the Biology Minor</w:t>
      </w:r>
      <w:bookmarkEnd w:id="28"/>
    </w:p>
    <w:p w14:paraId="5C14F68B" w14:textId="77777777" w:rsidR="00B90532" w:rsidRPr="00B90532" w:rsidRDefault="00B90532" w:rsidP="00B90532"/>
    <w:p w14:paraId="179EAF82" w14:textId="36063908" w:rsidR="00DF76F2" w:rsidRDefault="01DDD679" w:rsidP="00696245">
      <w:r>
        <w:t xml:space="preserve">Like the Biology Major Programs, the Core Course (Biology 3401) is a requirement for the Biology Minor. We feel that the skills-based expectations proposed in Biology 3501 would be of great value to the Minor. However, given the Minor has less expectation of depth or breath of content across the life sciences, the capstone course (Biology 4901) would be of less value and will not be a requirement for the </w:t>
      </w:r>
      <w:r w:rsidR="487A57B7">
        <w:t>minor</w:t>
      </w:r>
      <w:r>
        <w:t xml:space="preserve">. </w:t>
      </w:r>
    </w:p>
    <w:p w14:paraId="14432214" w14:textId="77777777" w:rsidR="00CF1867" w:rsidRDefault="00CF1867" w:rsidP="00696245"/>
    <w:p w14:paraId="1DD24731" w14:textId="77777777" w:rsidR="00DF76F2" w:rsidRDefault="00DF76F2" w:rsidP="00CF1867">
      <w:pPr>
        <w:pStyle w:val="Heading2"/>
      </w:pPr>
      <w:bookmarkStart w:id="29" w:name="_Toc164330936"/>
      <w:r>
        <w:t>Effective Term</w:t>
      </w:r>
      <w:bookmarkEnd w:id="29"/>
    </w:p>
    <w:p w14:paraId="35E63477" w14:textId="2E983DAA" w:rsidR="00D242A5" w:rsidRDefault="00DF76F2" w:rsidP="00D242A5">
      <w:r>
        <w:t xml:space="preserve">The changes to the Core Course will be effective for the </w:t>
      </w:r>
      <w:r w:rsidR="002B3CCB">
        <w:t>spring</w:t>
      </w:r>
      <w:r>
        <w:t xml:space="preserve"> 202</w:t>
      </w:r>
      <w:r w:rsidR="002B3CCB">
        <w:t>5</w:t>
      </w:r>
      <w:r>
        <w:t xml:space="preserve"> term</w:t>
      </w:r>
      <w:r w:rsidR="00154269">
        <w:t xml:space="preserve">. </w:t>
      </w:r>
      <w:r w:rsidR="00D242A5">
        <w:t xml:space="preserve">Biology 3401 will not be immediately removed from the catalog but will remain a limited option available on the </w:t>
      </w:r>
      <w:r w:rsidR="00D77FBA">
        <w:t>Minor</w:t>
      </w:r>
      <w:r w:rsidR="00D242A5">
        <w:t xml:space="preserve">. While the Columbus campus will cease offering the course after a transition time, the Regional Campuses that offer the Major </w:t>
      </w:r>
      <w:r w:rsidR="00D77FBA">
        <w:t>or Minor</w:t>
      </w:r>
      <w:r w:rsidR="00D242A5">
        <w:t xml:space="preserve"> may continue to offer 3401 as staffing and enrollment dictate need. </w:t>
      </w:r>
      <w:r w:rsidR="00D242A5" w:rsidRPr="002F28A8">
        <w:rPr>
          <w:rFonts w:cstheme="minorHAnsi"/>
          <w:color w:val="000000"/>
          <w:shd w:val="clear" w:color="auto" w:fill="FFFFFF"/>
        </w:rPr>
        <w:t xml:space="preserve">By leaving 3401 as an option, we aim </w:t>
      </w:r>
      <w:r w:rsidR="00D242A5" w:rsidRPr="002F28A8">
        <w:rPr>
          <w:rFonts w:ascii="Calibri" w:hAnsi="Calibri" w:cs="Calibri"/>
          <w:color w:val="000000"/>
          <w:shd w:val="clear" w:color="auto" w:fill="FFFFFF"/>
        </w:rPr>
        <w:t>to build maximum flexibility for both students and each respective campus</w:t>
      </w:r>
      <w:r w:rsidR="00D242A5">
        <w:rPr>
          <w:rFonts w:ascii="Calibri" w:hAnsi="Calibri" w:cs="Calibri"/>
          <w:color w:val="000000"/>
          <w:shd w:val="clear" w:color="auto" w:fill="FFFFFF"/>
        </w:rPr>
        <w:t>’ faculty</w:t>
      </w:r>
      <w:r w:rsidR="00D242A5" w:rsidRPr="002F28A8">
        <w:rPr>
          <w:rFonts w:ascii="Calibri" w:hAnsi="Calibri" w:cs="Calibri"/>
          <w:color w:val="000000"/>
          <w:shd w:val="clear" w:color="auto" w:fill="FFFFFF"/>
        </w:rPr>
        <w:t>.</w:t>
      </w:r>
    </w:p>
    <w:p w14:paraId="5B778CC6" w14:textId="77777777" w:rsidR="00D242A5" w:rsidRDefault="00D242A5" w:rsidP="00D242A5"/>
    <w:p w14:paraId="14607614" w14:textId="19E29B5D" w:rsidR="00D242A5" w:rsidRDefault="00D242A5" w:rsidP="00D242A5">
      <w:r>
        <w:t xml:space="preserve">The Center for Life Sciences Education (CLSE) will continue to offer Biology 3401 for </w:t>
      </w:r>
      <w:r w:rsidRPr="00FA1E60">
        <w:rPr>
          <w:i/>
          <w:iCs/>
        </w:rPr>
        <w:t>at least</w:t>
      </w:r>
      <w:r>
        <w:t xml:space="preserve"> another year (AU24-AU25) on the Columbus Campus while previously declared students complete their requirements. At the point in the future where enrollment no longer justifies the course offering, grandfathered students will be allowed to substitute 3501 in place of 3401</w:t>
      </w:r>
      <w:r w:rsidR="00362800">
        <w:t>.</w:t>
      </w:r>
    </w:p>
    <w:p w14:paraId="21AE7C66" w14:textId="77777777" w:rsidR="00D77FBA" w:rsidRDefault="00D77FBA" w:rsidP="00D242A5"/>
    <w:p w14:paraId="00241FDD" w14:textId="21826020" w:rsidR="00935422" w:rsidRDefault="00935422" w:rsidP="00D77FBA">
      <w:pPr>
        <w:pStyle w:val="Heading2"/>
      </w:pPr>
      <w:bookmarkStart w:id="30" w:name="_Toc164330937"/>
      <w:r>
        <w:t>Curricular Structure</w:t>
      </w:r>
      <w:bookmarkEnd w:id="30"/>
    </w:p>
    <w:p w14:paraId="04E70734" w14:textId="124C88F9" w:rsidR="00935422" w:rsidRDefault="00935422" w:rsidP="00935422">
      <w:r>
        <w:t xml:space="preserve">The advising sheet for the Biology Minor </w:t>
      </w:r>
      <w:r w:rsidR="00D66EA6">
        <w:t>is</w:t>
      </w:r>
      <w:r>
        <w:t xml:space="preserve"> provided in </w:t>
      </w:r>
      <w:hyperlink w:anchor="_Appendix_M:_Biology" w:history="1">
        <w:r w:rsidR="00D17B72">
          <w:rPr>
            <w:rStyle w:val="Hyperlink"/>
          </w:rPr>
          <w:t>Appendix M</w:t>
        </w:r>
      </w:hyperlink>
      <w:r>
        <w:t xml:space="preserve">. </w:t>
      </w:r>
    </w:p>
    <w:p w14:paraId="0CBDCDF8" w14:textId="77777777" w:rsidR="004C2189" w:rsidRDefault="004C2189"/>
    <w:p w14:paraId="032C48EB" w14:textId="77777777" w:rsidR="00BB68EE" w:rsidRDefault="00BB68EE">
      <w:pPr>
        <w:rPr>
          <w:rFonts w:asciiTheme="majorHAnsi" w:eastAsiaTheme="majorEastAsia" w:hAnsiTheme="majorHAnsi" w:cstheme="majorBidi"/>
          <w:color w:val="2F5496" w:themeColor="accent1" w:themeShade="BF"/>
          <w:sz w:val="32"/>
          <w:szCs w:val="32"/>
        </w:rPr>
      </w:pPr>
      <w:bookmarkStart w:id="31" w:name="_Appendix_A_–"/>
      <w:bookmarkStart w:id="32" w:name="_Appendix_A:_Biology"/>
      <w:bookmarkEnd w:id="31"/>
      <w:bookmarkEnd w:id="32"/>
      <w:r>
        <w:br w:type="page"/>
      </w:r>
    </w:p>
    <w:p w14:paraId="2EBFE5BF" w14:textId="297185F1" w:rsidR="00935422" w:rsidRDefault="006F351C" w:rsidP="006F351C">
      <w:pPr>
        <w:pStyle w:val="Heading1"/>
      </w:pPr>
      <w:bookmarkStart w:id="33" w:name="_Toc164330938"/>
      <w:r>
        <w:lastRenderedPageBreak/>
        <w:t>Appendix A</w:t>
      </w:r>
      <w:r w:rsidR="003168DE">
        <w:t>:</w:t>
      </w:r>
      <w:r w:rsidR="004C2189">
        <w:t xml:space="preserve"> Biology 3501.01 Syllabus</w:t>
      </w:r>
      <w:bookmarkEnd w:id="33"/>
    </w:p>
    <w:p w14:paraId="6E45D934" w14:textId="2568F069" w:rsidR="004C2189" w:rsidRDefault="002128A6" w:rsidP="004C2189">
      <w:r w:rsidRPr="002128A6">
        <w:rPr>
          <w:b/>
          <w:bCs/>
          <w:noProof/>
          <w:sz w:val="40"/>
          <w:szCs w:val="40"/>
        </w:rPr>
        <w:drawing>
          <wp:anchor distT="0" distB="0" distL="114300" distR="114300" simplePos="0" relativeHeight="251658242" behindDoc="1" locked="0" layoutInCell="1" allowOverlap="1" wp14:anchorId="3CFA2D4F" wp14:editId="7BAF1A7F">
            <wp:simplePos x="0" y="0"/>
            <wp:positionH relativeFrom="margin">
              <wp:posOffset>-216535</wp:posOffset>
            </wp:positionH>
            <wp:positionV relativeFrom="margin">
              <wp:posOffset>424284</wp:posOffset>
            </wp:positionV>
            <wp:extent cx="3342640" cy="482600"/>
            <wp:effectExtent l="0" t="0" r="0" b="0"/>
            <wp:wrapTight wrapText="bothSides">
              <wp:wrapPolygon edited="0">
                <wp:start x="0" y="0"/>
                <wp:lineTo x="0" y="20463"/>
                <wp:lineTo x="21419" y="20463"/>
                <wp:lineTo x="21419" y="0"/>
                <wp:lineTo x="0" y="0"/>
              </wp:wrapPolygon>
            </wp:wrapTight>
            <wp:docPr id="23" name="Picture 23" descr="TheOhioStateUniversity-2C-Horiz-PANT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OhioStateUniversity-2C-Horiz-PANTON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26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328DA" w14:textId="5438E2FD" w:rsidR="002128A6" w:rsidRPr="002128A6" w:rsidRDefault="002128A6" w:rsidP="002128A6">
      <w:pPr>
        <w:pStyle w:val="Title"/>
        <w:jc w:val="right"/>
        <w:rPr>
          <w:rFonts w:asciiTheme="minorHAnsi" w:hAnsiTheme="minorHAnsi"/>
          <w:b/>
          <w:bCs/>
          <w:sz w:val="40"/>
          <w:szCs w:val="40"/>
        </w:rPr>
      </w:pPr>
      <w:r w:rsidRPr="002128A6">
        <w:rPr>
          <w:rFonts w:asciiTheme="minorHAnsi" w:hAnsiTheme="minorHAnsi"/>
          <w:b/>
          <w:bCs/>
          <w:sz w:val="40"/>
          <w:szCs w:val="40"/>
        </w:rPr>
        <w:t>Biology 3501.01</w:t>
      </w:r>
    </w:p>
    <w:p w14:paraId="4B934215" w14:textId="77777777" w:rsidR="002128A6" w:rsidRPr="002128A6" w:rsidRDefault="002128A6" w:rsidP="002128A6">
      <w:pPr>
        <w:pStyle w:val="Title"/>
        <w:jc w:val="right"/>
        <w:rPr>
          <w:rFonts w:asciiTheme="minorHAnsi" w:hAnsiTheme="minorHAnsi"/>
          <w:b/>
          <w:bCs/>
          <w:i/>
          <w:iCs/>
          <w:sz w:val="40"/>
          <w:szCs w:val="40"/>
        </w:rPr>
      </w:pPr>
      <w:r w:rsidRPr="002128A6">
        <w:rPr>
          <w:rFonts w:asciiTheme="minorHAnsi" w:hAnsiTheme="minorHAnsi"/>
          <w:b/>
          <w:bCs/>
          <w:i/>
          <w:iCs/>
          <w:sz w:val="40"/>
          <w:szCs w:val="40"/>
        </w:rPr>
        <w:t>Integrative Skills in Biology</w:t>
      </w:r>
    </w:p>
    <w:p w14:paraId="6B5B0874" w14:textId="3EDF3C29" w:rsidR="002128A6" w:rsidRPr="00654D21" w:rsidRDefault="00752D3F" w:rsidP="41CB1181">
      <w:pPr>
        <w:jc w:val="right"/>
        <w:rPr>
          <w:b/>
          <w:bCs/>
          <w:i/>
          <w:iCs/>
          <w:sz w:val="36"/>
          <w:szCs w:val="36"/>
        </w:rPr>
      </w:pPr>
      <w:r>
        <w:rPr>
          <w:b/>
          <w:bCs/>
          <w:i/>
          <w:iCs/>
          <w:sz w:val="36"/>
          <w:szCs w:val="36"/>
        </w:rPr>
        <w:t xml:space="preserve">Biological </w:t>
      </w:r>
      <w:r w:rsidR="002128A6" w:rsidRPr="41CB1181">
        <w:rPr>
          <w:b/>
          <w:bCs/>
          <w:i/>
          <w:iCs/>
          <w:sz w:val="36"/>
          <w:szCs w:val="36"/>
        </w:rPr>
        <w:t>Development</w:t>
      </w:r>
    </w:p>
    <w:p w14:paraId="1E602867" w14:textId="29AC2908" w:rsidR="002128A6" w:rsidRPr="00677019" w:rsidRDefault="002128A6" w:rsidP="002128A6">
      <w:pPr>
        <w:jc w:val="right"/>
        <w:rPr>
          <w:b/>
          <w:sz w:val="36"/>
          <w:szCs w:val="36"/>
        </w:rPr>
      </w:pPr>
      <w:r>
        <w:rPr>
          <w:b/>
          <w:sz w:val="36"/>
          <w:szCs w:val="36"/>
        </w:rPr>
        <w:t>Autumn 202</w:t>
      </w:r>
      <w:r w:rsidR="003F0D43">
        <w:rPr>
          <w:b/>
          <w:sz w:val="36"/>
          <w:szCs w:val="36"/>
        </w:rPr>
        <w:t>5</w:t>
      </w:r>
      <w:r>
        <w:rPr>
          <w:b/>
          <w:sz w:val="36"/>
          <w:szCs w:val="36"/>
        </w:rPr>
        <w:t xml:space="preserve"> – 3 Credit Hours</w:t>
      </w:r>
    </w:p>
    <w:p w14:paraId="69FABE5F" w14:textId="77777777" w:rsidR="002128A6" w:rsidRPr="00976D17" w:rsidRDefault="002128A6" w:rsidP="002128A6">
      <w:pPr>
        <w:rPr>
          <w:sz w:val="20"/>
          <w:szCs w:val="20"/>
        </w:rPr>
      </w:pPr>
    </w:p>
    <w:p w14:paraId="5366433D" w14:textId="6761A9B5" w:rsidR="002128A6" w:rsidRPr="00946073" w:rsidRDefault="002128A6" w:rsidP="002128A6">
      <w:pPr>
        <w:tabs>
          <w:tab w:val="left" w:pos="5760"/>
        </w:tabs>
        <w:rPr>
          <w:b/>
          <w:bCs/>
          <w:sz w:val="20"/>
          <w:szCs w:val="20"/>
        </w:rPr>
      </w:pPr>
      <w:r w:rsidRPr="75F8EF09">
        <w:rPr>
          <w:b/>
          <w:bCs/>
          <w:sz w:val="20"/>
          <w:szCs w:val="20"/>
          <w:u w:val="single"/>
        </w:rPr>
        <w:t>Lecturer</w:t>
      </w:r>
      <w:r w:rsidRPr="0045277F">
        <w:rPr>
          <w:sz w:val="20"/>
          <w:szCs w:val="20"/>
        </w:rPr>
        <w:t>:</w:t>
      </w:r>
      <w:r>
        <w:tab/>
      </w:r>
      <w:r w:rsidRPr="75F8EF09">
        <w:rPr>
          <w:b/>
          <w:bCs/>
          <w:sz w:val="20"/>
          <w:szCs w:val="20"/>
          <w:u w:val="single"/>
        </w:rPr>
        <w:t>Course Coordinator</w:t>
      </w:r>
      <w:r w:rsidRPr="0045277F">
        <w:rPr>
          <w:sz w:val="20"/>
          <w:szCs w:val="20"/>
        </w:rPr>
        <w:t xml:space="preserve">: </w:t>
      </w:r>
    </w:p>
    <w:p w14:paraId="152E5740" w14:textId="77777777" w:rsidR="002128A6" w:rsidRPr="00946073" w:rsidRDefault="002128A6" w:rsidP="002128A6">
      <w:pPr>
        <w:tabs>
          <w:tab w:val="left" w:pos="6120"/>
        </w:tabs>
        <w:ind w:left="360"/>
        <w:rPr>
          <w:i/>
          <w:sz w:val="20"/>
          <w:szCs w:val="20"/>
        </w:rPr>
      </w:pPr>
      <w:r w:rsidRPr="00946073">
        <w:rPr>
          <w:b/>
          <w:sz w:val="20"/>
          <w:szCs w:val="20"/>
        </w:rPr>
        <w:t>Email:</w:t>
      </w:r>
      <w:r>
        <w:rPr>
          <w:i/>
          <w:sz w:val="20"/>
          <w:szCs w:val="20"/>
        </w:rPr>
        <w:tab/>
      </w:r>
      <w:r w:rsidRPr="00946073">
        <w:rPr>
          <w:i/>
          <w:sz w:val="20"/>
          <w:szCs w:val="20"/>
        </w:rPr>
        <w:t>Center for Life Sciences Education</w:t>
      </w:r>
    </w:p>
    <w:p w14:paraId="2DD5EECB" w14:textId="28B8602B" w:rsidR="002128A6" w:rsidRPr="00946073" w:rsidRDefault="002128A6" w:rsidP="002128A6">
      <w:pPr>
        <w:tabs>
          <w:tab w:val="left" w:pos="6120"/>
          <w:tab w:val="left" w:pos="6480"/>
        </w:tabs>
        <w:ind w:left="360"/>
        <w:rPr>
          <w:b/>
          <w:sz w:val="20"/>
          <w:szCs w:val="20"/>
        </w:rPr>
      </w:pPr>
      <w:r w:rsidRPr="00946073">
        <w:rPr>
          <w:b/>
          <w:sz w:val="20"/>
          <w:szCs w:val="20"/>
        </w:rPr>
        <w:t>Office:</w:t>
      </w:r>
      <w:r>
        <w:rPr>
          <w:b/>
          <w:sz w:val="20"/>
          <w:szCs w:val="20"/>
        </w:rPr>
        <w:tab/>
      </w:r>
      <w:r w:rsidRPr="00946073">
        <w:rPr>
          <w:b/>
          <w:sz w:val="20"/>
          <w:szCs w:val="20"/>
        </w:rPr>
        <w:t>Email:</w:t>
      </w:r>
      <w:r w:rsidRPr="00946073">
        <w:rPr>
          <w:sz w:val="20"/>
          <w:szCs w:val="20"/>
        </w:rPr>
        <w:t xml:space="preserve"> </w:t>
      </w:r>
    </w:p>
    <w:p w14:paraId="0336B299" w14:textId="444E1C2D" w:rsidR="002128A6" w:rsidRPr="00946073" w:rsidRDefault="002128A6" w:rsidP="002128A6">
      <w:pPr>
        <w:tabs>
          <w:tab w:val="left" w:pos="6120"/>
          <w:tab w:val="left" w:pos="6480"/>
        </w:tabs>
        <w:ind w:left="360"/>
        <w:rPr>
          <w:sz w:val="20"/>
          <w:szCs w:val="20"/>
        </w:rPr>
      </w:pPr>
      <w:r>
        <w:rPr>
          <w:b/>
          <w:sz w:val="20"/>
          <w:szCs w:val="20"/>
        </w:rPr>
        <w:t>Student</w:t>
      </w:r>
      <w:r w:rsidRPr="00946073">
        <w:rPr>
          <w:b/>
          <w:sz w:val="20"/>
          <w:szCs w:val="20"/>
        </w:rPr>
        <w:t xml:space="preserve"> </w:t>
      </w:r>
      <w:r>
        <w:rPr>
          <w:b/>
          <w:sz w:val="20"/>
          <w:szCs w:val="20"/>
        </w:rPr>
        <w:t>H</w:t>
      </w:r>
      <w:r w:rsidRPr="00946073">
        <w:rPr>
          <w:b/>
          <w:sz w:val="20"/>
          <w:szCs w:val="20"/>
        </w:rPr>
        <w:t>ours:</w:t>
      </w:r>
      <w:r>
        <w:rPr>
          <w:sz w:val="20"/>
          <w:szCs w:val="20"/>
        </w:rPr>
        <w:tab/>
      </w:r>
      <w:r w:rsidRPr="00946073">
        <w:rPr>
          <w:b/>
          <w:sz w:val="20"/>
          <w:szCs w:val="20"/>
        </w:rPr>
        <w:t>Office:</w:t>
      </w:r>
      <w:r w:rsidRPr="00EC71EF">
        <w:rPr>
          <w:bCs/>
          <w:sz w:val="20"/>
          <w:szCs w:val="20"/>
        </w:rPr>
        <w:t xml:space="preserve"> </w:t>
      </w:r>
    </w:p>
    <w:p w14:paraId="646E4AAE" w14:textId="039BB9ED" w:rsidR="002128A6" w:rsidRPr="00946073" w:rsidRDefault="002128A6" w:rsidP="002128A6">
      <w:pPr>
        <w:tabs>
          <w:tab w:val="left" w:pos="1800"/>
          <w:tab w:val="left" w:pos="6120"/>
        </w:tabs>
        <w:rPr>
          <w:sz w:val="20"/>
          <w:szCs w:val="20"/>
        </w:rPr>
      </w:pPr>
      <w:r>
        <w:rPr>
          <w:b/>
          <w:sz w:val="20"/>
          <w:szCs w:val="20"/>
        </w:rPr>
        <w:tab/>
      </w:r>
      <w:r w:rsidRPr="00E84DE8">
        <w:rPr>
          <w:bCs/>
          <w:i/>
          <w:iCs/>
          <w:sz w:val="20"/>
          <w:szCs w:val="20"/>
        </w:rPr>
        <w:t>other times scheduled</w:t>
      </w:r>
      <w:r w:rsidRPr="00E84DE8">
        <w:rPr>
          <w:i/>
          <w:iCs/>
          <w:sz w:val="20"/>
          <w:szCs w:val="20"/>
        </w:rPr>
        <w:t xml:space="preserve"> by appointmen</w:t>
      </w:r>
      <w:r>
        <w:rPr>
          <w:i/>
          <w:iCs/>
          <w:sz w:val="20"/>
          <w:szCs w:val="20"/>
        </w:rPr>
        <w:t>t</w:t>
      </w:r>
      <w:r>
        <w:rPr>
          <w:b/>
          <w:sz w:val="20"/>
          <w:szCs w:val="20"/>
        </w:rPr>
        <w:tab/>
      </w:r>
      <w:r w:rsidRPr="00946073">
        <w:rPr>
          <w:b/>
          <w:sz w:val="20"/>
          <w:szCs w:val="20"/>
        </w:rPr>
        <w:t>Phone:</w:t>
      </w:r>
      <w:r w:rsidRPr="00946073">
        <w:rPr>
          <w:sz w:val="20"/>
          <w:szCs w:val="20"/>
        </w:rPr>
        <w:t xml:space="preserve"> </w:t>
      </w:r>
    </w:p>
    <w:p w14:paraId="7633F0C4" w14:textId="77777777" w:rsidR="002128A6" w:rsidRPr="00976D17" w:rsidRDefault="002128A6" w:rsidP="002128A6">
      <w:pPr>
        <w:rPr>
          <w:bCs/>
          <w:color w:val="000000" w:themeColor="text1"/>
          <w:sz w:val="20"/>
          <w:szCs w:val="20"/>
        </w:rPr>
      </w:pPr>
    </w:p>
    <w:p w14:paraId="41A89433" w14:textId="77777777" w:rsidR="002128A6" w:rsidRPr="00946073" w:rsidRDefault="002128A6" w:rsidP="002128A6">
      <w:pPr>
        <w:rPr>
          <w:b/>
          <w:sz w:val="20"/>
          <w:szCs w:val="20"/>
        </w:rPr>
      </w:pPr>
      <w:r w:rsidRPr="00946073">
        <w:rPr>
          <w:b/>
          <w:sz w:val="20"/>
          <w:szCs w:val="20"/>
          <w:u w:val="single"/>
        </w:rPr>
        <w:t>Class Meeting Schedule</w:t>
      </w:r>
      <w:r w:rsidRPr="00976D17">
        <w:rPr>
          <w:bCs/>
          <w:sz w:val="20"/>
          <w:szCs w:val="20"/>
        </w:rPr>
        <w:t>:</w:t>
      </w:r>
    </w:p>
    <w:p w14:paraId="7B4A523F" w14:textId="77777777" w:rsidR="002128A6" w:rsidRPr="00BC78E4" w:rsidRDefault="002128A6" w:rsidP="002128A6">
      <w:pPr>
        <w:ind w:left="360"/>
        <w:rPr>
          <w:b/>
          <w:sz w:val="20"/>
          <w:szCs w:val="20"/>
        </w:rPr>
      </w:pPr>
      <w:r w:rsidRPr="00BC78E4">
        <w:rPr>
          <w:b/>
          <w:bCs/>
          <w:sz w:val="20"/>
          <w:szCs w:val="20"/>
        </w:rPr>
        <w:t>Lecture</w:t>
      </w:r>
      <w:r w:rsidRPr="00BC78E4">
        <w:rPr>
          <w:sz w:val="20"/>
          <w:szCs w:val="20"/>
        </w:rPr>
        <w:t xml:space="preserve">: </w:t>
      </w:r>
      <w:r>
        <w:rPr>
          <w:sz w:val="20"/>
          <w:szCs w:val="20"/>
        </w:rPr>
        <w:t>Twice Weekly for 55 minutes</w:t>
      </w:r>
    </w:p>
    <w:p w14:paraId="6D424667" w14:textId="77777777" w:rsidR="002128A6" w:rsidRPr="00946073" w:rsidRDefault="002128A6" w:rsidP="002128A6">
      <w:pPr>
        <w:ind w:left="360"/>
        <w:rPr>
          <w:b/>
          <w:sz w:val="20"/>
          <w:szCs w:val="20"/>
        </w:rPr>
      </w:pPr>
      <w:r>
        <w:rPr>
          <w:b/>
          <w:sz w:val="20"/>
          <w:szCs w:val="20"/>
        </w:rPr>
        <w:t>Workshop</w:t>
      </w:r>
      <w:r w:rsidRPr="00946073">
        <w:rPr>
          <w:b/>
          <w:sz w:val="20"/>
          <w:szCs w:val="20"/>
        </w:rPr>
        <w:t>:</w:t>
      </w:r>
      <w:r w:rsidRPr="00BC78E4">
        <w:rPr>
          <w:bCs/>
          <w:sz w:val="20"/>
          <w:szCs w:val="20"/>
        </w:rPr>
        <w:t xml:space="preserve"> </w:t>
      </w:r>
      <w:r>
        <w:rPr>
          <w:bCs/>
          <w:sz w:val="20"/>
          <w:szCs w:val="20"/>
        </w:rPr>
        <w:t xml:space="preserve">Once weekly for </w:t>
      </w:r>
      <w:r>
        <w:rPr>
          <w:sz w:val="20"/>
          <w:szCs w:val="20"/>
        </w:rPr>
        <w:t>80 minutes</w:t>
      </w:r>
      <w:r w:rsidRPr="00946073">
        <w:rPr>
          <w:sz w:val="20"/>
          <w:szCs w:val="20"/>
        </w:rPr>
        <w:t xml:space="preserve">; </w:t>
      </w:r>
      <w:r w:rsidRPr="0004268A">
        <w:rPr>
          <w:i/>
          <w:iCs/>
          <w:sz w:val="20"/>
          <w:szCs w:val="20"/>
        </w:rPr>
        <w:t xml:space="preserve">consult your BuckeyeLink schedule for </w:t>
      </w:r>
      <w:r>
        <w:rPr>
          <w:i/>
          <w:iCs/>
          <w:sz w:val="20"/>
          <w:szCs w:val="20"/>
        </w:rPr>
        <w:t xml:space="preserve">specific </w:t>
      </w:r>
      <w:r w:rsidRPr="0004268A">
        <w:rPr>
          <w:i/>
          <w:iCs/>
          <w:sz w:val="20"/>
          <w:szCs w:val="20"/>
        </w:rPr>
        <w:t>time and day</w:t>
      </w:r>
    </w:p>
    <w:p w14:paraId="2293BFA7" w14:textId="77777777" w:rsidR="002128A6" w:rsidRDefault="002128A6" w:rsidP="002128A6">
      <w:pPr>
        <w:rPr>
          <w:bCs/>
          <w:sz w:val="20"/>
          <w:szCs w:val="20"/>
        </w:rPr>
      </w:pPr>
    </w:p>
    <w:p w14:paraId="192C223E" w14:textId="77777777" w:rsidR="002128A6" w:rsidRPr="00946073" w:rsidRDefault="002128A6" w:rsidP="002128A6">
      <w:pPr>
        <w:rPr>
          <w:sz w:val="20"/>
          <w:szCs w:val="20"/>
        </w:rPr>
      </w:pPr>
      <w:r w:rsidRPr="00946073">
        <w:rPr>
          <w:b/>
          <w:sz w:val="20"/>
          <w:szCs w:val="20"/>
          <w:u w:val="single"/>
        </w:rPr>
        <w:t>Prerequisites</w:t>
      </w:r>
      <w:r>
        <w:rPr>
          <w:sz w:val="20"/>
          <w:szCs w:val="20"/>
        </w:rPr>
        <w:t>:</w:t>
      </w:r>
    </w:p>
    <w:p w14:paraId="4D2A5D52" w14:textId="77777777" w:rsidR="002128A6" w:rsidRPr="001C603A" w:rsidRDefault="002128A6" w:rsidP="002128A6">
      <w:pPr>
        <w:ind w:left="360"/>
        <w:rPr>
          <w:sz w:val="20"/>
          <w:szCs w:val="20"/>
        </w:rPr>
      </w:pPr>
      <w:r w:rsidRPr="001C603A">
        <w:rPr>
          <w:sz w:val="20"/>
          <w:szCs w:val="20"/>
        </w:rPr>
        <w:t>Biology 1113, 1114, and Chem 1220, or permission of instructor. Not open to students with credit for 3401, 3501.xx.</w:t>
      </w:r>
    </w:p>
    <w:p w14:paraId="6D4AE07D" w14:textId="77777777" w:rsidR="002128A6" w:rsidRPr="00976D17" w:rsidRDefault="002128A6" w:rsidP="002128A6">
      <w:pPr>
        <w:rPr>
          <w:bCs/>
          <w:sz w:val="20"/>
          <w:szCs w:val="20"/>
        </w:rPr>
      </w:pPr>
    </w:p>
    <w:p w14:paraId="6C93031C" w14:textId="77777777" w:rsidR="002128A6" w:rsidRPr="00946073" w:rsidRDefault="002128A6" w:rsidP="002128A6">
      <w:pPr>
        <w:rPr>
          <w:b/>
          <w:sz w:val="20"/>
          <w:szCs w:val="20"/>
          <w:u w:val="single"/>
        </w:rPr>
      </w:pPr>
      <w:r>
        <w:rPr>
          <w:b/>
          <w:sz w:val="20"/>
          <w:szCs w:val="20"/>
          <w:u w:val="single"/>
        </w:rPr>
        <w:t xml:space="preserve">Required </w:t>
      </w:r>
      <w:r w:rsidRPr="00946073">
        <w:rPr>
          <w:b/>
          <w:sz w:val="20"/>
          <w:szCs w:val="20"/>
          <w:u w:val="single"/>
        </w:rPr>
        <w:t>Course Materials</w:t>
      </w:r>
      <w:r w:rsidRPr="00976D17">
        <w:rPr>
          <w:bCs/>
          <w:sz w:val="20"/>
          <w:szCs w:val="20"/>
        </w:rPr>
        <w:t>:</w:t>
      </w:r>
    </w:p>
    <w:p w14:paraId="08D5609F" w14:textId="666EAFD3" w:rsidR="00613E45" w:rsidRPr="00926FEF" w:rsidRDefault="00926FEF" w:rsidP="002128A6">
      <w:pPr>
        <w:pStyle w:val="ListParagraph"/>
        <w:numPr>
          <w:ilvl w:val="0"/>
          <w:numId w:val="19"/>
        </w:numPr>
        <w:rPr>
          <w:sz w:val="20"/>
          <w:szCs w:val="20"/>
        </w:rPr>
      </w:pPr>
      <w:r>
        <w:rPr>
          <w:sz w:val="20"/>
          <w:szCs w:val="20"/>
        </w:rPr>
        <w:t>Selected readings from provided sources (See Carmen)</w:t>
      </w:r>
    </w:p>
    <w:p w14:paraId="7FE9E1F8" w14:textId="242DB715" w:rsidR="002128A6" w:rsidRPr="00661929" w:rsidRDefault="002128A6" w:rsidP="002128A6">
      <w:pPr>
        <w:pStyle w:val="ListParagraph"/>
        <w:numPr>
          <w:ilvl w:val="0"/>
          <w:numId w:val="19"/>
        </w:numPr>
        <w:rPr>
          <w:sz w:val="20"/>
          <w:szCs w:val="20"/>
        </w:rPr>
      </w:pPr>
      <w:r>
        <w:rPr>
          <w:i/>
          <w:iCs/>
          <w:sz w:val="20"/>
          <w:szCs w:val="20"/>
        </w:rPr>
        <w:t>Writing Science in Plain English</w:t>
      </w:r>
      <w:r>
        <w:rPr>
          <w:sz w:val="20"/>
          <w:szCs w:val="20"/>
        </w:rPr>
        <w:t xml:space="preserve"> by Anne E. Greene, 2013, ISBN: 978-0-226-02637-4.</w:t>
      </w:r>
    </w:p>
    <w:p w14:paraId="4A8EDB3B" w14:textId="77777777" w:rsidR="002128A6" w:rsidRPr="00743AA9" w:rsidRDefault="002128A6" w:rsidP="002128A6">
      <w:pPr>
        <w:rPr>
          <w:sz w:val="20"/>
          <w:szCs w:val="20"/>
        </w:rPr>
      </w:pPr>
    </w:p>
    <w:p w14:paraId="657D5540" w14:textId="77777777" w:rsidR="002128A6" w:rsidRDefault="002128A6" w:rsidP="002128A6">
      <w:pPr>
        <w:pStyle w:val="BodyText"/>
        <w:jc w:val="left"/>
        <w:rPr>
          <w:rFonts w:asciiTheme="minorHAnsi" w:hAnsiTheme="minorHAnsi"/>
          <w:b w:val="0"/>
          <w:bCs w:val="0"/>
          <w:i w:val="0"/>
          <w:iCs w:val="0"/>
          <w:sz w:val="20"/>
          <w:szCs w:val="20"/>
        </w:rPr>
      </w:pPr>
      <w:r w:rsidRPr="00FF588F">
        <w:rPr>
          <w:rFonts w:asciiTheme="minorHAnsi" w:hAnsiTheme="minorHAnsi"/>
          <w:i w:val="0"/>
          <w:iCs w:val="0"/>
          <w:sz w:val="20"/>
          <w:szCs w:val="20"/>
          <w:u w:val="single"/>
        </w:rPr>
        <w:t xml:space="preserve">Credit </w:t>
      </w:r>
      <w:r>
        <w:rPr>
          <w:rFonts w:asciiTheme="minorHAnsi" w:hAnsiTheme="minorHAnsi"/>
          <w:i w:val="0"/>
          <w:iCs w:val="0"/>
          <w:sz w:val="20"/>
          <w:szCs w:val="20"/>
          <w:u w:val="single"/>
        </w:rPr>
        <w:t>H</w:t>
      </w:r>
      <w:r w:rsidRPr="00FF588F">
        <w:rPr>
          <w:rFonts w:asciiTheme="minorHAnsi" w:hAnsiTheme="minorHAnsi"/>
          <w:i w:val="0"/>
          <w:iCs w:val="0"/>
          <w:sz w:val="20"/>
          <w:szCs w:val="20"/>
          <w:u w:val="single"/>
        </w:rPr>
        <w:t>our</w:t>
      </w:r>
      <w:r>
        <w:rPr>
          <w:rFonts w:asciiTheme="minorHAnsi" w:hAnsiTheme="minorHAnsi"/>
          <w:i w:val="0"/>
          <w:iCs w:val="0"/>
          <w:sz w:val="20"/>
          <w:szCs w:val="20"/>
          <w:u w:val="single"/>
        </w:rPr>
        <w:t>s</w:t>
      </w:r>
      <w:r w:rsidRPr="00FF588F">
        <w:rPr>
          <w:rFonts w:asciiTheme="minorHAnsi" w:hAnsiTheme="minorHAnsi"/>
          <w:i w:val="0"/>
          <w:iCs w:val="0"/>
          <w:sz w:val="20"/>
          <w:szCs w:val="20"/>
          <w:u w:val="single"/>
        </w:rPr>
        <w:t xml:space="preserve"> and </w:t>
      </w:r>
      <w:r>
        <w:rPr>
          <w:rFonts w:asciiTheme="minorHAnsi" w:hAnsiTheme="minorHAnsi"/>
          <w:i w:val="0"/>
          <w:iCs w:val="0"/>
          <w:sz w:val="20"/>
          <w:szCs w:val="20"/>
          <w:u w:val="single"/>
        </w:rPr>
        <w:t>W</w:t>
      </w:r>
      <w:r w:rsidRPr="00FF588F">
        <w:rPr>
          <w:rFonts w:asciiTheme="minorHAnsi" w:hAnsiTheme="minorHAnsi"/>
          <w:i w:val="0"/>
          <w:iCs w:val="0"/>
          <w:sz w:val="20"/>
          <w:szCs w:val="20"/>
          <w:u w:val="single"/>
        </w:rPr>
        <w:t xml:space="preserve">ork </w:t>
      </w:r>
      <w:r>
        <w:rPr>
          <w:rFonts w:asciiTheme="minorHAnsi" w:hAnsiTheme="minorHAnsi"/>
          <w:i w:val="0"/>
          <w:iCs w:val="0"/>
          <w:sz w:val="20"/>
          <w:szCs w:val="20"/>
          <w:u w:val="single"/>
        </w:rPr>
        <w:t>E</w:t>
      </w:r>
      <w:r w:rsidRPr="00FF588F">
        <w:rPr>
          <w:rFonts w:asciiTheme="minorHAnsi" w:hAnsiTheme="minorHAnsi"/>
          <w:i w:val="0"/>
          <w:iCs w:val="0"/>
          <w:sz w:val="20"/>
          <w:szCs w:val="20"/>
          <w:u w:val="single"/>
        </w:rPr>
        <w:t>xpectation</w:t>
      </w:r>
      <w:r w:rsidRPr="00976D17">
        <w:rPr>
          <w:rFonts w:asciiTheme="minorHAnsi" w:hAnsiTheme="minorHAnsi"/>
          <w:b w:val="0"/>
          <w:bCs w:val="0"/>
          <w:i w:val="0"/>
          <w:iCs w:val="0"/>
          <w:sz w:val="20"/>
          <w:szCs w:val="20"/>
        </w:rPr>
        <w:t>:</w:t>
      </w:r>
    </w:p>
    <w:p w14:paraId="143C6AE5" w14:textId="77777777" w:rsidR="002128A6" w:rsidRDefault="002128A6" w:rsidP="002128A6">
      <w:pPr>
        <w:pStyle w:val="BodyText"/>
        <w:ind w:left="360"/>
        <w:jc w:val="left"/>
        <w:rPr>
          <w:rFonts w:asciiTheme="minorHAnsi" w:hAnsiTheme="minorHAnsi"/>
          <w:b w:val="0"/>
          <w:bCs w:val="0"/>
          <w:i w:val="0"/>
          <w:iCs w:val="0"/>
          <w:sz w:val="20"/>
          <w:szCs w:val="20"/>
          <w:shd w:val="clear" w:color="auto" w:fill="92D050"/>
        </w:rPr>
      </w:pPr>
      <w:r w:rsidRPr="001044CF">
        <w:rPr>
          <w:rFonts w:asciiTheme="minorHAnsi" w:hAnsiTheme="minorHAnsi"/>
          <w:b w:val="0"/>
          <w:bCs w:val="0"/>
          <w:i w:val="0"/>
          <w:iCs w:val="0"/>
          <w:sz w:val="20"/>
          <w:szCs w:val="20"/>
        </w:rPr>
        <w:t xml:space="preserve">This is a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-credit-hour course. According to Ohio State policy, students should expect around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 hours per week of time spent on direct instruction in addition to 6 hours of homework to receive a grade of C average. </w:t>
      </w:r>
      <w:hyperlink r:id="rId7" w:tgtFrame="_blank" w:tooltip="https://aschonors.osu.edu/preorient/scheduling" w:history="1">
        <w:r w:rsidRPr="001044CF">
          <w:rPr>
            <w:rStyle w:val="Hyperlink"/>
            <w:rFonts w:asciiTheme="minorHAnsi" w:eastAsiaTheme="majorEastAsia" w:hAnsiTheme="minorHAnsi" w:cstheme="minorHAnsi"/>
            <w:b w:val="0"/>
            <w:bCs w:val="0"/>
            <w:sz w:val="20"/>
            <w:szCs w:val="20"/>
            <w:bdr w:val="none" w:sz="0" w:space="0" w:color="auto" w:frame="1"/>
          </w:rPr>
          <w:t>ASC Honors</w:t>
        </w:r>
      </w:hyperlink>
      <w:r w:rsidRPr="001044CF">
        <w:rPr>
          <w:rStyle w:val="apple-converted-space"/>
          <w:rFonts w:asciiTheme="minorHAnsi" w:hAnsiTheme="minorHAnsi" w:cstheme="minorHAnsi"/>
          <w:b w:val="0"/>
          <w:bCs w:val="0"/>
          <w:i w:val="0"/>
          <w:iCs w:val="0"/>
          <w:color w:val="000000"/>
          <w:sz w:val="20"/>
          <w:szCs w:val="20"/>
        </w:rPr>
        <w:t xml:space="preserve"> </w:t>
      </w:r>
      <w:r w:rsidRPr="001044CF">
        <w:rPr>
          <w:rFonts w:asciiTheme="minorHAnsi" w:hAnsiTheme="minorHAnsi"/>
          <w:b w:val="0"/>
          <w:bCs w:val="0"/>
          <w:i w:val="0"/>
          <w:iCs w:val="0"/>
          <w:sz w:val="20"/>
          <w:szCs w:val="20"/>
        </w:rPr>
        <w:t>provides an excellent guide to scheduling and study expectations.</w:t>
      </w:r>
    </w:p>
    <w:p w14:paraId="6CDD8338" w14:textId="77777777" w:rsidR="002128A6" w:rsidRPr="00742C2F" w:rsidRDefault="002128A6" w:rsidP="002128A6">
      <w:pPr>
        <w:pStyle w:val="BodyText"/>
        <w:jc w:val="left"/>
        <w:rPr>
          <w:rFonts w:asciiTheme="minorHAnsi" w:hAnsiTheme="minorHAnsi"/>
          <w:b w:val="0"/>
          <w:bCs w:val="0"/>
          <w:i w:val="0"/>
          <w:iCs w:val="0"/>
          <w:sz w:val="20"/>
          <w:szCs w:val="20"/>
          <w:u w:val="single"/>
        </w:rPr>
      </w:pPr>
    </w:p>
    <w:p w14:paraId="08FFE5BF" w14:textId="77777777" w:rsidR="002128A6" w:rsidRPr="00010EB9" w:rsidRDefault="002128A6" w:rsidP="002128A6">
      <w:pPr>
        <w:rPr>
          <w:iCs/>
          <w:sz w:val="20"/>
          <w:szCs w:val="20"/>
        </w:rPr>
      </w:pPr>
      <w:r>
        <w:rPr>
          <w:b/>
          <w:sz w:val="20"/>
          <w:szCs w:val="20"/>
          <w:u w:val="single"/>
        </w:rPr>
        <w:t>Course Description</w:t>
      </w:r>
      <w:r w:rsidRPr="0002434E">
        <w:rPr>
          <w:bCs/>
          <w:sz w:val="20"/>
          <w:szCs w:val="20"/>
        </w:rPr>
        <w:t>:</w:t>
      </w:r>
    </w:p>
    <w:p w14:paraId="5C1D812A" w14:textId="4790DE3A" w:rsidR="002128A6" w:rsidRPr="001C603A" w:rsidRDefault="002128A6" w:rsidP="002128A6">
      <w:pPr>
        <w:ind w:left="360"/>
        <w:rPr>
          <w:sz w:val="20"/>
          <w:szCs w:val="20"/>
        </w:rPr>
      </w:pPr>
      <w:r w:rsidRPr="001C603A">
        <w:rPr>
          <w:sz w:val="20"/>
          <w:szCs w:val="20"/>
        </w:rPr>
        <w:t>A</w:t>
      </w:r>
      <w:r w:rsidR="005B76E9">
        <w:rPr>
          <w:sz w:val="20"/>
          <w:szCs w:val="20"/>
        </w:rPr>
        <w:t xml:space="preserve"> </w:t>
      </w:r>
      <w:r w:rsidR="00F7297E">
        <w:rPr>
          <w:sz w:val="20"/>
          <w:szCs w:val="20"/>
        </w:rPr>
        <w:t>Biological Development</w:t>
      </w:r>
      <w:r w:rsidRPr="001C603A">
        <w:rPr>
          <w:sz w:val="20"/>
          <w:szCs w:val="20"/>
        </w:rPr>
        <w:t xml:space="preserve"> themed integrative approach to fundamental skills enhancement in the life sciences.</w:t>
      </w:r>
    </w:p>
    <w:p w14:paraId="72F10B9C" w14:textId="77777777" w:rsidR="002128A6" w:rsidRDefault="002128A6" w:rsidP="002128A6">
      <w:pPr>
        <w:rPr>
          <w:b/>
          <w:sz w:val="20"/>
          <w:szCs w:val="20"/>
          <w:u w:val="single"/>
        </w:rPr>
      </w:pPr>
    </w:p>
    <w:p w14:paraId="24575A55" w14:textId="77777777" w:rsidR="002128A6" w:rsidRDefault="002128A6" w:rsidP="002128A6">
      <w:pPr>
        <w:rPr>
          <w:b/>
          <w:sz w:val="20"/>
          <w:szCs w:val="20"/>
          <w:u w:val="single"/>
        </w:rPr>
      </w:pPr>
      <w:r>
        <w:rPr>
          <w:b/>
          <w:sz w:val="20"/>
          <w:szCs w:val="20"/>
          <w:u w:val="single"/>
        </w:rPr>
        <w:t>Course Learning Outcomes:</w:t>
      </w:r>
    </w:p>
    <w:p w14:paraId="46312FB1" w14:textId="77777777" w:rsidR="002128A6" w:rsidRDefault="002128A6" w:rsidP="002128A6">
      <w:pPr>
        <w:rPr>
          <w:b/>
          <w:sz w:val="20"/>
          <w:szCs w:val="20"/>
          <w:u w:val="single"/>
        </w:rPr>
      </w:pPr>
    </w:p>
    <w:tbl>
      <w:tblPr>
        <w:tblStyle w:val="TableGrid"/>
        <w:tblW w:w="0" w:type="auto"/>
        <w:jc w:val="center"/>
        <w:tblLook w:val="04A0" w:firstRow="1" w:lastRow="0" w:firstColumn="1" w:lastColumn="0" w:noHBand="0" w:noVBand="1"/>
      </w:tblPr>
      <w:tblGrid>
        <w:gridCol w:w="4675"/>
        <w:gridCol w:w="4675"/>
      </w:tblGrid>
      <w:tr w:rsidR="002128A6" w14:paraId="4EA055DC" w14:textId="77777777" w:rsidTr="009C1C6F">
        <w:trPr>
          <w:jc w:val="center"/>
        </w:trPr>
        <w:tc>
          <w:tcPr>
            <w:tcW w:w="9350" w:type="dxa"/>
            <w:gridSpan w:val="2"/>
            <w:shd w:val="clear" w:color="auto" w:fill="595959" w:themeFill="text1" w:themeFillTint="A6"/>
          </w:tcPr>
          <w:p w14:paraId="67FF77B5" w14:textId="77777777" w:rsidR="002128A6" w:rsidRPr="0004511D" w:rsidRDefault="002128A6" w:rsidP="009C1C6F">
            <w:pPr>
              <w:jc w:val="center"/>
              <w:rPr>
                <w:b/>
                <w:bCs/>
              </w:rPr>
            </w:pPr>
            <w:r w:rsidRPr="00563F5D">
              <w:rPr>
                <w:b/>
                <w:bCs/>
                <w:color w:val="FFFFFF" w:themeColor="background1"/>
              </w:rPr>
              <w:t>Biology 3501</w:t>
            </w:r>
            <w:r>
              <w:rPr>
                <w:b/>
                <w:bCs/>
                <w:color w:val="FFFFFF" w:themeColor="background1"/>
              </w:rPr>
              <w:t xml:space="preserve"> – </w:t>
            </w:r>
            <w:r w:rsidRPr="007C2083">
              <w:rPr>
                <w:b/>
                <w:bCs/>
                <w:i/>
                <w:iCs/>
                <w:color w:val="FFFFFF" w:themeColor="background1"/>
              </w:rPr>
              <w:t>Integrative Skills in Biology</w:t>
            </w:r>
          </w:p>
        </w:tc>
      </w:tr>
      <w:tr w:rsidR="002128A6" w14:paraId="6440CE7F" w14:textId="77777777" w:rsidTr="009C1C6F">
        <w:trPr>
          <w:jc w:val="center"/>
        </w:trPr>
        <w:tc>
          <w:tcPr>
            <w:tcW w:w="4675" w:type="dxa"/>
          </w:tcPr>
          <w:p w14:paraId="780AC378" w14:textId="77777777" w:rsidR="002128A6" w:rsidRPr="00563F5D" w:rsidRDefault="002128A6" w:rsidP="009C1C6F">
            <w:pPr>
              <w:jc w:val="center"/>
              <w:rPr>
                <w:b/>
                <w:bCs/>
              </w:rPr>
            </w:pPr>
            <w:r w:rsidRPr="00563F5D">
              <w:rPr>
                <w:b/>
                <w:bCs/>
              </w:rPr>
              <w:t>Goals</w:t>
            </w:r>
          </w:p>
        </w:tc>
        <w:tc>
          <w:tcPr>
            <w:tcW w:w="4675" w:type="dxa"/>
          </w:tcPr>
          <w:p w14:paraId="3A081CAC" w14:textId="278A3094" w:rsidR="002128A6" w:rsidRPr="00E91CEF" w:rsidRDefault="002128A6" w:rsidP="00E91CEF">
            <w:pPr>
              <w:jc w:val="center"/>
              <w:rPr>
                <w:b/>
                <w:bCs/>
              </w:rPr>
            </w:pPr>
            <w:r w:rsidRPr="007C2083">
              <w:rPr>
                <w:b/>
                <w:bCs/>
              </w:rPr>
              <w:t>Expected Learning Outcomes</w:t>
            </w:r>
          </w:p>
        </w:tc>
      </w:tr>
      <w:tr w:rsidR="002128A6" w14:paraId="6A688600" w14:textId="77777777" w:rsidTr="009C1C6F">
        <w:trPr>
          <w:jc w:val="center"/>
        </w:trPr>
        <w:tc>
          <w:tcPr>
            <w:tcW w:w="4675" w:type="dxa"/>
            <w:vMerge w:val="restart"/>
            <w:vAlign w:val="center"/>
          </w:tcPr>
          <w:p w14:paraId="253EBA13" w14:textId="77777777" w:rsidR="002128A6" w:rsidRPr="0095388E" w:rsidRDefault="002128A6" w:rsidP="009C1C6F">
            <w:pPr>
              <w:ind w:left="-19"/>
              <w:rPr>
                <w:b/>
                <w:bCs/>
              </w:rPr>
            </w:pPr>
            <w:r w:rsidRPr="0095388E">
              <w:rPr>
                <w:b/>
                <w:bCs/>
              </w:rPr>
              <w:t xml:space="preserve">Goal 1: Students will </w:t>
            </w:r>
            <w:r>
              <w:rPr>
                <w:b/>
                <w:bCs/>
              </w:rPr>
              <w:t>identify</w:t>
            </w:r>
            <w:r w:rsidRPr="0095388E">
              <w:rPr>
                <w:b/>
                <w:bCs/>
              </w:rPr>
              <w:t xml:space="preserve"> and </w:t>
            </w:r>
            <w:r>
              <w:rPr>
                <w:b/>
                <w:bCs/>
              </w:rPr>
              <w:t>evaluate</w:t>
            </w:r>
            <w:r w:rsidRPr="0095388E">
              <w:rPr>
                <w:b/>
                <w:bCs/>
              </w:rPr>
              <w:t xml:space="preserve"> appropriate primary literature in the life sciences and will compare that information with examples in the secondary literature and popular press.</w:t>
            </w:r>
          </w:p>
        </w:tc>
        <w:tc>
          <w:tcPr>
            <w:tcW w:w="4675" w:type="dxa"/>
          </w:tcPr>
          <w:p w14:paraId="72753FDE" w14:textId="77777777" w:rsidR="002128A6" w:rsidRPr="00563F5D" w:rsidRDefault="002128A6" w:rsidP="009C1C6F">
            <w:pPr>
              <w:rPr>
                <w:b/>
                <w:bCs/>
              </w:rPr>
            </w:pPr>
            <w:r w:rsidRPr="00563F5D">
              <w:rPr>
                <w:b/>
                <w:bCs/>
              </w:rPr>
              <w:t xml:space="preserve">Successful students </w:t>
            </w:r>
            <w:r>
              <w:rPr>
                <w:b/>
                <w:bCs/>
              </w:rPr>
              <w:t>are</w:t>
            </w:r>
            <w:r w:rsidRPr="00563F5D">
              <w:rPr>
                <w:b/>
                <w:bCs/>
              </w:rPr>
              <w:t xml:space="preserve"> able to …</w:t>
            </w:r>
          </w:p>
          <w:p w14:paraId="1720271B" w14:textId="77777777" w:rsidR="002128A6" w:rsidRDefault="002128A6" w:rsidP="009C1C6F"/>
          <w:p w14:paraId="4788E93C" w14:textId="77777777" w:rsidR="002128A6" w:rsidRDefault="002128A6" w:rsidP="009C1C6F">
            <w:r w:rsidRPr="007C2083">
              <w:rPr>
                <w:b/>
                <w:bCs/>
              </w:rPr>
              <w:t>1.1</w:t>
            </w:r>
            <w:r>
              <w:t xml:space="preserve"> </w:t>
            </w:r>
            <w:r w:rsidRPr="00E91CEF">
              <w:t>research a topic using a variety of databases and sources of credible and relevant information, including primary literature.</w:t>
            </w:r>
          </w:p>
        </w:tc>
      </w:tr>
      <w:tr w:rsidR="002128A6" w14:paraId="06332C22" w14:textId="77777777" w:rsidTr="009C1C6F">
        <w:trPr>
          <w:jc w:val="center"/>
        </w:trPr>
        <w:tc>
          <w:tcPr>
            <w:tcW w:w="4675" w:type="dxa"/>
            <w:vMerge/>
          </w:tcPr>
          <w:p w14:paraId="46E99AB9" w14:textId="77777777" w:rsidR="002128A6" w:rsidRPr="00563F5D" w:rsidRDefault="002128A6" w:rsidP="009C1C6F">
            <w:pPr>
              <w:pStyle w:val="ListParagraph"/>
              <w:ind w:left="-19"/>
              <w:rPr>
                <w:b/>
                <w:bCs/>
              </w:rPr>
            </w:pPr>
          </w:p>
        </w:tc>
        <w:tc>
          <w:tcPr>
            <w:tcW w:w="4675" w:type="dxa"/>
          </w:tcPr>
          <w:p w14:paraId="0AE17431" w14:textId="77777777" w:rsidR="002128A6" w:rsidRDefault="002128A6" w:rsidP="009C1C6F">
            <w:r w:rsidRPr="007C2083">
              <w:rPr>
                <w:b/>
                <w:bCs/>
              </w:rPr>
              <w:t>1.2</w:t>
            </w:r>
            <w:r>
              <w:t xml:space="preserve"> analyze the validity of the methods and results of a scientific study.</w:t>
            </w:r>
          </w:p>
        </w:tc>
      </w:tr>
      <w:tr w:rsidR="002128A6" w14:paraId="331C778C" w14:textId="77777777" w:rsidTr="009C1C6F">
        <w:trPr>
          <w:jc w:val="center"/>
        </w:trPr>
        <w:tc>
          <w:tcPr>
            <w:tcW w:w="4675" w:type="dxa"/>
            <w:vMerge/>
          </w:tcPr>
          <w:p w14:paraId="7430CDE5" w14:textId="77777777" w:rsidR="002128A6" w:rsidRPr="00563F5D" w:rsidRDefault="002128A6" w:rsidP="009C1C6F">
            <w:pPr>
              <w:pStyle w:val="ListParagraph"/>
              <w:ind w:left="-19"/>
              <w:rPr>
                <w:b/>
                <w:bCs/>
              </w:rPr>
            </w:pPr>
          </w:p>
        </w:tc>
        <w:tc>
          <w:tcPr>
            <w:tcW w:w="4675" w:type="dxa"/>
          </w:tcPr>
          <w:p w14:paraId="0F57B737" w14:textId="77777777" w:rsidR="002128A6" w:rsidRDefault="002128A6" w:rsidP="009C1C6F">
            <w:r w:rsidRPr="007C2083">
              <w:rPr>
                <w:b/>
                <w:bCs/>
              </w:rPr>
              <w:t>1.3</w:t>
            </w:r>
            <w:r>
              <w:t xml:space="preserve"> evaluate alternative viewpoints and assumptions to a scientific study.</w:t>
            </w:r>
          </w:p>
        </w:tc>
      </w:tr>
      <w:tr w:rsidR="002128A6" w14:paraId="53041FE5" w14:textId="77777777" w:rsidTr="009C1C6F">
        <w:trPr>
          <w:jc w:val="center"/>
        </w:trPr>
        <w:tc>
          <w:tcPr>
            <w:tcW w:w="4675" w:type="dxa"/>
            <w:vMerge/>
          </w:tcPr>
          <w:p w14:paraId="66230309" w14:textId="77777777" w:rsidR="002128A6" w:rsidRPr="00563F5D" w:rsidRDefault="002128A6" w:rsidP="009C1C6F">
            <w:pPr>
              <w:pStyle w:val="ListParagraph"/>
              <w:ind w:left="-19"/>
              <w:rPr>
                <w:b/>
                <w:bCs/>
              </w:rPr>
            </w:pPr>
          </w:p>
        </w:tc>
        <w:tc>
          <w:tcPr>
            <w:tcW w:w="4675" w:type="dxa"/>
          </w:tcPr>
          <w:p w14:paraId="68384D8E" w14:textId="77777777" w:rsidR="002128A6" w:rsidRDefault="002128A6" w:rsidP="009C1C6F">
            <w:r w:rsidRPr="007C2083">
              <w:rPr>
                <w:b/>
                <w:bCs/>
              </w:rPr>
              <w:t>1.4</w:t>
            </w:r>
            <w:r>
              <w:t xml:space="preserve"> compare and contrast information in primary literature with corresponding information in the secondary literature and popular press.</w:t>
            </w:r>
          </w:p>
        </w:tc>
      </w:tr>
      <w:tr w:rsidR="002128A6" w14:paraId="7E80C687" w14:textId="77777777" w:rsidTr="009C1C6F">
        <w:trPr>
          <w:jc w:val="center"/>
        </w:trPr>
        <w:tc>
          <w:tcPr>
            <w:tcW w:w="4675" w:type="dxa"/>
            <w:vMerge w:val="restart"/>
            <w:vAlign w:val="center"/>
          </w:tcPr>
          <w:p w14:paraId="60486FD4" w14:textId="77777777" w:rsidR="002128A6" w:rsidRPr="0095388E" w:rsidRDefault="002128A6" w:rsidP="009C1C6F">
            <w:pPr>
              <w:ind w:left="-19"/>
              <w:rPr>
                <w:b/>
                <w:bCs/>
              </w:rPr>
            </w:pPr>
            <w:r w:rsidRPr="0095388E">
              <w:rPr>
                <w:b/>
                <w:bCs/>
              </w:rPr>
              <w:t xml:space="preserve">Goal 2: Students will understand and </w:t>
            </w:r>
            <w:r>
              <w:rPr>
                <w:b/>
                <w:bCs/>
              </w:rPr>
              <w:t>demonstrate</w:t>
            </w:r>
            <w:r w:rsidRPr="0095388E">
              <w:rPr>
                <w:b/>
                <w:bCs/>
              </w:rPr>
              <w:t xml:space="preserve"> scientific communication norms in various modalities.</w:t>
            </w:r>
          </w:p>
        </w:tc>
        <w:tc>
          <w:tcPr>
            <w:tcW w:w="4675" w:type="dxa"/>
          </w:tcPr>
          <w:p w14:paraId="55F6F779" w14:textId="77777777" w:rsidR="002128A6" w:rsidRDefault="002128A6" w:rsidP="009C1C6F">
            <w:r w:rsidRPr="007C2083">
              <w:rPr>
                <w:b/>
                <w:bCs/>
              </w:rPr>
              <w:t>2.1</w:t>
            </w:r>
            <w:r>
              <w:t xml:space="preserve"> apply scientific writing styles in the creation of a written paper.</w:t>
            </w:r>
          </w:p>
        </w:tc>
      </w:tr>
      <w:tr w:rsidR="002128A6" w14:paraId="4C3DF82A" w14:textId="77777777" w:rsidTr="009C1C6F">
        <w:trPr>
          <w:jc w:val="center"/>
        </w:trPr>
        <w:tc>
          <w:tcPr>
            <w:tcW w:w="4675" w:type="dxa"/>
            <w:vMerge/>
          </w:tcPr>
          <w:p w14:paraId="2D4D26A0" w14:textId="77777777" w:rsidR="002128A6" w:rsidRPr="00563F5D" w:rsidRDefault="002128A6" w:rsidP="009C1C6F">
            <w:pPr>
              <w:pStyle w:val="ListParagraph"/>
              <w:ind w:left="-19"/>
              <w:rPr>
                <w:b/>
                <w:bCs/>
              </w:rPr>
            </w:pPr>
          </w:p>
        </w:tc>
        <w:tc>
          <w:tcPr>
            <w:tcW w:w="4675" w:type="dxa"/>
          </w:tcPr>
          <w:p w14:paraId="03CF8C17" w14:textId="77777777" w:rsidR="002128A6" w:rsidRDefault="002128A6" w:rsidP="009C1C6F">
            <w:r w:rsidRPr="007C2083">
              <w:rPr>
                <w:b/>
                <w:bCs/>
              </w:rPr>
              <w:t>2.2</w:t>
            </w:r>
            <w:r>
              <w:t xml:space="preserve"> apply scientific writing styles and norms in the creation of a scientific poster.</w:t>
            </w:r>
          </w:p>
        </w:tc>
      </w:tr>
      <w:tr w:rsidR="002128A6" w14:paraId="19EC429C" w14:textId="77777777" w:rsidTr="009C1C6F">
        <w:trPr>
          <w:jc w:val="center"/>
        </w:trPr>
        <w:tc>
          <w:tcPr>
            <w:tcW w:w="4675" w:type="dxa"/>
            <w:vMerge/>
          </w:tcPr>
          <w:p w14:paraId="00664ABD" w14:textId="77777777" w:rsidR="002128A6" w:rsidRPr="00563F5D" w:rsidRDefault="002128A6" w:rsidP="009C1C6F">
            <w:pPr>
              <w:pStyle w:val="ListParagraph"/>
              <w:ind w:left="-19"/>
              <w:rPr>
                <w:b/>
                <w:bCs/>
              </w:rPr>
            </w:pPr>
          </w:p>
        </w:tc>
        <w:tc>
          <w:tcPr>
            <w:tcW w:w="4675" w:type="dxa"/>
          </w:tcPr>
          <w:p w14:paraId="6F4DE237" w14:textId="77777777" w:rsidR="002128A6" w:rsidRDefault="002128A6" w:rsidP="009C1C6F">
            <w:r w:rsidRPr="007C2083">
              <w:rPr>
                <w:b/>
                <w:bCs/>
              </w:rPr>
              <w:t>2.3</w:t>
            </w:r>
            <w:r>
              <w:t xml:space="preserve"> demonstrate effective communication of scientific principles in an oral presentation.</w:t>
            </w:r>
          </w:p>
        </w:tc>
      </w:tr>
      <w:tr w:rsidR="002128A6" w14:paraId="4CA84705" w14:textId="77777777" w:rsidTr="009C1C6F">
        <w:trPr>
          <w:jc w:val="center"/>
        </w:trPr>
        <w:tc>
          <w:tcPr>
            <w:tcW w:w="4675" w:type="dxa"/>
            <w:vMerge/>
          </w:tcPr>
          <w:p w14:paraId="17C40875" w14:textId="77777777" w:rsidR="002128A6" w:rsidRPr="00563F5D" w:rsidRDefault="002128A6" w:rsidP="009C1C6F">
            <w:pPr>
              <w:pStyle w:val="ListParagraph"/>
              <w:ind w:left="-19"/>
              <w:rPr>
                <w:b/>
                <w:bCs/>
              </w:rPr>
            </w:pPr>
          </w:p>
        </w:tc>
        <w:tc>
          <w:tcPr>
            <w:tcW w:w="4675" w:type="dxa"/>
          </w:tcPr>
          <w:p w14:paraId="5685234E" w14:textId="77777777" w:rsidR="002128A6" w:rsidRPr="00E91CEF" w:rsidRDefault="002128A6" w:rsidP="009C1C6F">
            <w:r w:rsidRPr="00E91CEF">
              <w:rPr>
                <w:b/>
                <w:bCs/>
              </w:rPr>
              <w:t>2.4</w:t>
            </w:r>
            <w:r w:rsidRPr="00E91CEF">
              <w:t xml:space="preserve"> reflectively </w:t>
            </w:r>
            <w:r w:rsidRPr="00E91CEF">
              <w:rPr>
                <w:rFonts w:cstheme="minorHAnsi"/>
                <w:bCs/>
              </w:rPr>
              <w:t>use scientific communication for a specific purpose, context, and audience using an appropriate genre and modality.</w:t>
            </w:r>
          </w:p>
        </w:tc>
      </w:tr>
      <w:tr w:rsidR="002128A6" w14:paraId="1DB9195F" w14:textId="77777777" w:rsidTr="009C1C6F">
        <w:trPr>
          <w:jc w:val="center"/>
        </w:trPr>
        <w:tc>
          <w:tcPr>
            <w:tcW w:w="4675" w:type="dxa"/>
            <w:vMerge/>
          </w:tcPr>
          <w:p w14:paraId="6EB962EE" w14:textId="77777777" w:rsidR="002128A6" w:rsidRPr="00563F5D" w:rsidRDefault="002128A6" w:rsidP="009C1C6F">
            <w:pPr>
              <w:pStyle w:val="ListParagraph"/>
              <w:ind w:left="-19"/>
              <w:rPr>
                <w:b/>
                <w:bCs/>
              </w:rPr>
            </w:pPr>
          </w:p>
        </w:tc>
        <w:tc>
          <w:tcPr>
            <w:tcW w:w="4675" w:type="dxa"/>
          </w:tcPr>
          <w:p w14:paraId="591535AD" w14:textId="77777777" w:rsidR="002128A6" w:rsidRPr="00E91CEF" w:rsidRDefault="002128A6" w:rsidP="009C1C6F">
            <w:r w:rsidRPr="00E91CEF">
              <w:rPr>
                <w:rFonts w:cstheme="minorHAnsi"/>
                <w:b/>
              </w:rPr>
              <w:t>2.5</w:t>
            </w:r>
            <w:r w:rsidRPr="00E91CEF">
              <w:rPr>
                <w:rFonts w:cstheme="minorHAnsi"/>
                <w:bCs/>
              </w:rPr>
              <w:t xml:space="preserve"> reflect on how to adapt persuasive communication and research strategies to new contexts and evaluate the </w:t>
            </w:r>
            <w:r w:rsidRPr="00E91CEF">
              <w:rPr>
                <w:rFonts w:cstheme="minorHAnsi"/>
              </w:rPr>
              <w:t>social and ethical implications of those strategies.</w:t>
            </w:r>
          </w:p>
        </w:tc>
      </w:tr>
      <w:tr w:rsidR="002128A6" w14:paraId="1935D1E5" w14:textId="77777777" w:rsidTr="009C1C6F">
        <w:trPr>
          <w:jc w:val="center"/>
        </w:trPr>
        <w:tc>
          <w:tcPr>
            <w:tcW w:w="4675" w:type="dxa"/>
            <w:vMerge w:val="restart"/>
            <w:vAlign w:val="center"/>
          </w:tcPr>
          <w:p w14:paraId="610F1E16" w14:textId="77777777" w:rsidR="002128A6" w:rsidRPr="0095388E" w:rsidRDefault="002128A6" w:rsidP="009C1C6F">
            <w:pPr>
              <w:ind w:left="-19"/>
              <w:rPr>
                <w:b/>
                <w:bCs/>
              </w:rPr>
            </w:pPr>
            <w:r w:rsidRPr="0095388E">
              <w:rPr>
                <w:b/>
                <w:bCs/>
              </w:rPr>
              <w:t>Goal 3: Students will understand the role of quantitative analysis, statistics, and probability in scientific research.</w:t>
            </w:r>
          </w:p>
        </w:tc>
        <w:tc>
          <w:tcPr>
            <w:tcW w:w="4675" w:type="dxa"/>
          </w:tcPr>
          <w:p w14:paraId="1C022443" w14:textId="77777777" w:rsidR="002128A6" w:rsidRPr="00E91CEF" w:rsidRDefault="002128A6" w:rsidP="009C1C6F">
            <w:pPr>
              <w:rPr>
                <w:rFonts w:cstheme="minorHAnsi"/>
              </w:rPr>
            </w:pPr>
            <w:r w:rsidRPr="00E91CEF">
              <w:rPr>
                <w:b/>
                <w:bCs/>
              </w:rPr>
              <w:t>3.1</w:t>
            </w:r>
            <w:r w:rsidRPr="00E91CEF">
              <w:t xml:space="preserve"> </w:t>
            </w:r>
            <w:r w:rsidRPr="00E91CEF">
              <w:rPr>
                <w:rFonts w:cstheme="minorHAnsi"/>
                <w:color w:val="000000"/>
              </w:rPr>
              <w:t>explain basic concepts of statistics and probability.</w:t>
            </w:r>
          </w:p>
        </w:tc>
      </w:tr>
      <w:tr w:rsidR="002128A6" w14:paraId="1EB4ECE3" w14:textId="77777777" w:rsidTr="009C1C6F">
        <w:trPr>
          <w:jc w:val="center"/>
        </w:trPr>
        <w:tc>
          <w:tcPr>
            <w:tcW w:w="4675" w:type="dxa"/>
            <w:vMerge/>
          </w:tcPr>
          <w:p w14:paraId="40C1F078" w14:textId="77777777" w:rsidR="002128A6" w:rsidRPr="00ED49D6" w:rsidRDefault="002128A6" w:rsidP="009C1C6F">
            <w:pPr>
              <w:ind w:left="-19"/>
              <w:rPr>
                <w:b/>
                <w:bCs/>
              </w:rPr>
            </w:pPr>
          </w:p>
        </w:tc>
        <w:tc>
          <w:tcPr>
            <w:tcW w:w="4675" w:type="dxa"/>
          </w:tcPr>
          <w:p w14:paraId="6B3300DC" w14:textId="77777777" w:rsidR="002128A6" w:rsidRPr="00E91CEF" w:rsidRDefault="002128A6" w:rsidP="009C1C6F">
            <w:r w:rsidRPr="00E91CEF">
              <w:rPr>
                <w:b/>
                <w:bCs/>
              </w:rPr>
              <w:t>3.2</w:t>
            </w:r>
            <w:r w:rsidRPr="00E91CEF">
              <w:t xml:space="preserve"> </w:t>
            </w:r>
            <w:r w:rsidRPr="00E91CEF">
              <w:rPr>
                <w:rFonts w:cstheme="minorHAnsi"/>
                <w:color w:val="000000"/>
              </w:rPr>
              <w:t xml:space="preserve">recognize the importance of statistical ideas. </w:t>
            </w:r>
          </w:p>
        </w:tc>
      </w:tr>
      <w:tr w:rsidR="002128A6" w14:paraId="537E7FB3" w14:textId="77777777" w:rsidTr="009C1C6F">
        <w:trPr>
          <w:jc w:val="center"/>
        </w:trPr>
        <w:tc>
          <w:tcPr>
            <w:tcW w:w="4675" w:type="dxa"/>
            <w:vMerge/>
          </w:tcPr>
          <w:p w14:paraId="1DF088C6" w14:textId="77777777" w:rsidR="002128A6" w:rsidRPr="00ED49D6" w:rsidRDefault="002128A6" w:rsidP="009C1C6F">
            <w:pPr>
              <w:ind w:left="-19"/>
              <w:rPr>
                <w:b/>
                <w:bCs/>
              </w:rPr>
            </w:pPr>
          </w:p>
        </w:tc>
        <w:tc>
          <w:tcPr>
            <w:tcW w:w="4675" w:type="dxa"/>
          </w:tcPr>
          <w:p w14:paraId="2FBBD245" w14:textId="77777777" w:rsidR="002128A6" w:rsidRPr="00E91CEF" w:rsidRDefault="002128A6" w:rsidP="009C1C6F">
            <w:r w:rsidRPr="00E91CEF">
              <w:rPr>
                <w:b/>
                <w:bCs/>
              </w:rPr>
              <w:t>3.3</w:t>
            </w:r>
            <w:r w:rsidRPr="00E91CEF">
              <w:t xml:space="preserve"> </w:t>
            </w:r>
            <w:r w:rsidRPr="00E91CEF">
              <w:rPr>
                <w:rFonts w:cstheme="minorHAnsi"/>
                <w:color w:val="000000"/>
              </w:rPr>
              <w:t>apply methods needed to analyze and critically evaluate statistical arguments.</w:t>
            </w:r>
          </w:p>
        </w:tc>
      </w:tr>
      <w:tr w:rsidR="002128A6" w14:paraId="47F6EF1C" w14:textId="77777777" w:rsidTr="009C1C6F">
        <w:trPr>
          <w:jc w:val="center"/>
        </w:trPr>
        <w:tc>
          <w:tcPr>
            <w:tcW w:w="4675" w:type="dxa"/>
            <w:vMerge/>
          </w:tcPr>
          <w:p w14:paraId="36F5DFAD" w14:textId="77777777" w:rsidR="002128A6" w:rsidRPr="00ED49D6" w:rsidRDefault="002128A6" w:rsidP="009C1C6F">
            <w:pPr>
              <w:ind w:left="-19"/>
              <w:rPr>
                <w:b/>
                <w:bCs/>
              </w:rPr>
            </w:pPr>
          </w:p>
        </w:tc>
        <w:tc>
          <w:tcPr>
            <w:tcW w:w="4675" w:type="dxa"/>
          </w:tcPr>
          <w:p w14:paraId="1192CE09" w14:textId="77777777" w:rsidR="002128A6" w:rsidRPr="00E91CEF" w:rsidRDefault="002128A6" w:rsidP="009C1C6F">
            <w:r w:rsidRPr="00E91CEF">
              <w:rPr>
                <w:b/>
                <w:bCs/>
              </w:rPr>
              <w:t>3.4</w:t>
            </w:r>
            <w:r w:rsidRPr="00E91CEF">
              <w:t xml:space="preserve"> </w:t>
            </w:r>
            <w:r w:rsidRPr="00E91CEF">
              <w:rPr>
                <w:rFonts w:cstheme="minorHAnsi"/>
                <w:color w:val="000000"/>
              </w:rPr>
              <w:t>evaluate the social and ethical implications of data collection and analysis, especially in relation to human subjects.</w:t>
            </w:r>
          </w:p>
        </w:tc>
      </w:tr>
      <w:tr w:rsidR="002128A6" w14:paraId="16C192CA" w14:textId="77777777" w:rsidTr="009C1C6F">
        <w:trPr>
          <w:jc w:val="center"/>
        </w:trPr>
        <w:tc>
          <w:tcPr>
            <w:tcW w:w="4675" w:type="dxa"/>
            <w:vMerge w:val="restart"/>
            <w:vAlign w:val="center"/>
          </w:tcPr>
          <w:p w14:paraId="673FD5B8" w14:textId="77777777" w:rsidR="002128A6" w:rsidRPr="0095388E" w:rsidRDefault="002128A6" w:rsidP="009C1C6F">
            <w:pPr>
              <w:ind w:left="-19"/>
              <w:rPr>
                <w:b/>
                <w:bCs/>
              </w:rPr>
            </w:pPr>
            <w:r w:rsidRPr="0095388E">
              <w:rPr>
                <w:rFonts w:cstheme="minorHAnsi"/>
                <w:b/>
                <w:bCs/>
              </w:rPr>
              <w:t>Goal 4: S</w:t>
            </w:r>
            <w:r w:rsidRPr="0095388E">
              <w:rPr>
                <w:rFonts w:cstheme="minorHAnsi"/>
                <w:b/>
                <w:bCs/>
                <w:color w:val="000000" w:themeColor="text1"/>
              </w:rPr>
              <w:t>tudents will d</w:t>
            </w:r>
            <w:r w:rsidRPr="0095388E">
              <w:rPr>
                <w:rFonts w:cstheme="minorHAnsi"/>
                <w:b/>
                <w:bCs/>
                <w:color w:val="000000"/>
              </w:rPr>
              <w:t>evelop a critical appreciation of the relationship between science and technology and their effect on society.</w:t>
            </w:r>
          </w:p>
        </w:tc>
        <w:tc>
          <w:tcPr>
            <w:tcW w:w="4675" w:type="dxa"/>
          </w:tcPr>
          <w:p w14:paraId="16F6D7CD" w14:textId="77777777" w:rsidR="002128A6" w:rsidRPr="00E91CEF" w:rsidRDefault="002128A6" w:rsidP="009C1C6F">
            <w:r w:rsidRPr="00E91CEF">
              <w:rPr>
                <w:b/>
                <w:bCs/>
              </w:rPr>
              <w:t>4.1</w:t>
            </w:r>
            <w:r w:rsidRPr="00E91CEF">
              <w:t xml:space="preserve"> analyze the relationship of theoretical and applied sciences.</w:t>
            </w:r>
          </w:p>
        </w:tc>
      </w:tr>
      <w:tr w:rsidR="002128A6" w14:paraId="20C53663" w14:textId="77777777" w:rsidTr="009C1C6F">
        <w:trPr>
          <w:jc w:val="center"/>
        </w:trPr>
        <w:tc>
          <w:tcPr>
            <w:tcW w:w="4675" w:type="dxa"/>
            <w:vMerge/>
          </w:tcPr>
          <w:p w14:paraId="1B291585" w14:textId="77777777" w:rsidR="002128A6" w:rsidRPr="00DE1EA6" w:rsidRDefault="002128A6" w:rsidP="009C1C6F">
            <w:pPr>
              <w:rPr>
                <w:rFonts w:cstheme="minorHAnsi"/>
                <w:b/>
                <w:bCs/>
              </w:rPr>
            </w:pPr>
          </w:p>
        </w:tc>
        <w:tc>
          <w:tcPr>
            <w:tcW w:w="4675" w:type="dxa"/>
          </w:tcPr>
          <w:p w14:paraId="122B4365" w14:textId="77777777" w:rsidR="002128A6" w:rsidRPr="00E91CEF" w:rsidRDefault="002128A6" w:rsidP="009C1C6F">
            <w:r w:rsidRPr="00E91CEF">
              <w:rPr>
                <w:b/>
                <w:bCs/>
              </w:rPr>
              <w:t>4.2</w:t>
            </w:r>
            <w:r w:rsidRPr="00E91CEF">
              <w:t xml:space="preserve"> </w:t>
            </w:r>
            <w:r w:rsidRPr="00E91CEF">
              <w:rPr>
                <w:rFonts w:cstheme="minorHAnsi"/>
                <w:color w:val="000000"/>
              </w:rPr>
              <w:t>recognize how technologies emerge and change.</w:t>
            </w:r>
          </w:p>
        </w:tc>
      </w:tr>
      <w:tr w:rsidR="002128A6" w14:paraId="596C3E61" w14:textId="77777777" w:rsidTr="009C1C6F">
        <w:trPr>
          <w:jc w:val="center"/>
        </w:trPr>
        <w:tc>
          <w:tcPr>
            <w:tcW w:w="4675" w:type="dxa"/>
            <w:vMerge/>
          </w:tcPr>
          <w:p w14:paraId="48C42C63" w14:textId="77777777" w:rsidR="002128A6" w:rsidRPr="00DE1EA6" w:rsidRDefault="002128A6" w:rsidP="009C1C6F">
            <w:pPr>
              <w:rPr>
                <w:rFonts w:cstheme="minorHAnsi"/>
                <w:b/>
                <w:bCs/>
              </w:rPr>
            </w:pPr>
          </w:p>
        </w:tc>
        <w:tc>
          <w:tcPr>
            <w:tcW w:w="4675" w:type="dxa"/>
          </w:tcPr>
          <w:p w14:paraId="28E7A330" w14:textId="77777777" w:rsidR="002128A6" w:rsidRPr="00E91CEF" w:rsidRDefault="002128A6" w:rsidP="009C1C6F">
            <w:r w:rsidRPr="00E91CEF">
              <w:rPr>
                <w:b/>
                <w:bCs/>
              </w:rPr>
              <w:t>4.3</w:t>
            </w:r>
            <w:r w:rsidRPr="00E91CEF">
              <w:t xml:space="preserve"> </w:t>
            </w:r>
            <w:r w:rsidRPr="00E91CEF">
              <w:rPr>
                <w:rFonts w:cstheme="minorHAnsi"/>
                <w:color w:val="000000"/>
              </w:rPr>
              <w:t>critically describe the relationships between technology and society in historical and cultural contexts.</w:t>
            </w:r>
          </w:p>
        </w:tc>
      </w:tr>
      <w:tr w:rsidR="002128A6" w14:paraId="7216B471" w14:textId="77777777" w:rsidTr="009C1C6F">
        <w:trPr>
          <w:jc w:val="center"/>
        </w:trPr>
        <w:tc>
          <w:tcPr>
            <w:tcW w:w="4675" w:type="dxa"/>
            <w:vMerge/>
          </w:tcPr>
          <w:p w14:paraId="28A1F631" w14:textId="77777777" w:rsidR="002128A6" w:rsidRPr="00DE1EA6" w:rsidRDefault="002128A6" w:rsidP="009C1C6F">
            <w:pPr>
              <w:rPr>
                <w:rFonts w:cstheme="minorHAnsi"/>
                <w:b/>
                <w:bCs/>
              </w:rPr>
            </w:pPr>
          </w:p>
        </w:tc>
        <w:tc>
          <w:tcPr>
            <w:tcW w:w="4675" w:type="dxa"/>
          </w:tcPr>
          <w:p w14:paraId="686E7F4E" w14:textId="77777777" w:rsidR="002128A6" w:rsidRPr="00E91CEF" w:rsidRDefault="002128A6" w:rsidP="009C1C6F">
            <w:r w:rsidRPr="00E91CEF">
              <w:rPr>
                <w:b/>
                <w:bCs/>
              </w:rPr>
              <w:t>4.4</w:t>
            </w:r>
            <w:r w:rsidRPr="00E91CEF">
              <w:t xml:space="preserve"> </w:t>
            </w:r>
            <w:r w:rsidRPr="00E91CEF">
              <w:rPr>
                <w:rFonts w:cstheme="minorHAnsi"/>
              </w:rPr>
              <w:t>e</w:t>
            </w:r>
            <w:r w:rsidRPr="00E91CEF">
              <w:rPr>
                <w:rFonts w:cstheme="minorHAnsi"/>
                <w:color w:val="000000"/>
              </w:rPr>
              <w:t>valuate the social and ethical implications of technological developments.</w:t>
            </w:r>
          </w:p>
        </w:tc>
      </w:tr>
      <w:tr w:rsidR="002128A6" w14:paraId="5FEE0917" w14:textId="77777777" w:rsidTr="009C1C6F">
        <w:trPr>
          <w:jc w:val="center"/>
        </w:trPr>
        <w:tc>
          <w:tcPr>
            <w:tcW w:w="4675" w:type="dxa"/>
            <w:vMerge/>
          </w:tcPr>
          <w:p w14:paraId="6C153C79" w14:textId="77777777" w:rsidR="002128A6" w:rsidRPr="00DE1EA6" w:rsidRDefault="002128A6" w:rsidP="009C1C6F">
            <w:pPr>
              <w:rPr>
                <w:rFonts w:cstheme="minorHAnsi"/>
                <w:b/>
                <w:bCs/>
              </w:rPr>
            </w:pPr>
          </w:p>
        </w:tc>
        <w:tc>
          <w:tcPr>
            <w:tcW w:w="4675" w:type="dxa"/>
          </w:tcPr>
          <w:p w14:paraId="05BDDDAE" w14:textId="77777777" w:rsidR="002128A6" w:rsidRDefault="002128A6" w:rsidP="009C1C6F">
            <w:r w:rsidRPr="007C2083">
              <w:rPr>
                <w:b/>
                <w:bCs/>
              </w:rPr>
              <w:t>4.5</w:t>
            </w:r>
            <w:r>
              <w:t xml:space="preserve"> </w:t>
            </w:r>
            <w:r w:rsidRPr="005F356B">
              <w:rPr>
                <w:rFonts w:cstheme="minorHAnsi"/>
              </w:rPr>
              <w:t>demonstrate critical thinking and scientific logic in the analysis of natural phenomena and the ethics behind the human involvement in these phenomena</w:t>
            </w:r>
            <w:r>
              <w:rPr>
                <w:rFonts w:cstheme="minorHAnsi"/>
              </w:rPr>
              <w:t>.</w:t>
            </w:r>
          </w:p>
        </w:tc>
      </w:tr>
      <w:tr w:rsidR="002128A6" w14:paraId="3DE97832" w14:textId="77777777" w:rsidTr="009C1C6F">
        <w:trPr>
          <w:jc w:val="center"/>
        </w:trPr>
        <w:tc>
          <w:tcPr>
            <w:tcW w:w="4675" w:type="dxa"/>
            <w:vMerge w:val="restart"/>
            <w:vAlign w:val="center"/>
          </w:tcPr>
          <w:p w14:paraId="49DFAFFD" w14:textId="77777777" w:rsidR="002128A6" w:rsidRPr="0095388E" w:rsidRDefault="002128A6" w:rsidP="009C1C6F">
            <w:pPr>
              <w:rPr>
                <w:b/>
                <w:bCs/>
              </w:rPr>
            </w:pPr>
            <w:r w:rsidRPr="0095388E">
              <w:rPr>
                <w:b/>
                <w:bCs/>
              </w:rPr>
              <w:lastRenderedPageBreak/>
              <w:t>Goal 5: Students will understand the integra</w:t>
            </w:r>
            <w:r>
              <w:rPr>
                <w:b/>
                <w:bCs/>
              </w:rPr>
              <w:t xml:space="preserve">tion </w:t>
            </w:r>
            <w:r w:rsidRPr="0095388E">
              <w:rPr>
                <w:b/>
                <w:bCs/>
              </w:rPr>
              <w:t xml:space="preserve">among the </w:t>
            </w:r>
            <w:r>
              <w:rPr>
                <w:b/>
                <w:bCs/>
              </w:rPr>
              <w:t>biological</w:t>
            </w:r>
            <w:r w:rsidRPr="0095388E">
              <w:rPr>
                <w:b/>
                <w:bCs/>
              </w:rPr>
              <w:t xml:space="preserve"> science</w:t>
            </w:r>
            <w:r>
              <w:rPr>
                <w:b/>
                <w:bCs/>
              </w:rPr>
              <w:t xml:space="preserve"> subdisciplines</w:t>
            </w:r>
            <w:r w:rsidRPr="0095388E">
              <w:rPr>
                <w:b/>
                <w:bCs/>
              </w:rPr>
              <w:t xml:space="preserve"> and the role of science in </w:t>
            </w:r>
            <w:r>
              <w:rPr>
                <w:b/>
                <w:bCs/>
              </w:rPr>
              <w:t xml:space="preserve">their lives and across </w:t>
            </w:r>
            <w:r w:rsidRPr="0095388E">
              <w:rPr>
                <w:b/>
                <w:bCs/>
              </w:rPr>
              <w:t>society.</w:t>
            </w:r>
          </w:p>
        </w:tc>
        <w:tc>
          <w:tcPr>
            <w:tcW w:w="4675" w:type="dxa"/>
          </w:tcPr>
          <w:p w14:paraId="256F67AF" w14:textId="77777777" w:rsidR="002128A6" w:rsidRDefault="002128A6" w:rsidP="009C1C6F">
            <w:r w:rsidRPr="007C2083">
              <w:rPr>
                <w:b/>
                <w:bCs/>
              </w:rPr>
              <w:t>5.1</w:t>
            </w:r>
            <w:r>
              <w:t xml:space="preserve"> analyze the interconnectedness of the biological sciences through the lens of a single broad topic.</w:t>
            </w:r>
          </w:p>
        </w:tc>
      </w:tr>
      <w:tr w:rsidR="002128A6" w14:paraId="0E1F82D8" w14:textId="77777777" w:rsidTr="009C1C6F">
        <w:trPr>
          <w:jc w:val="center"/>
        </w:trPr>
        <w:tc>
          <w:tcPr>
            <w:tcW w:w="4675" w:type="dxa"/>
            <w:vMerge/>
          </w:tcPr>
          <w:p w14:paraId="40B4E4EA" w14:textId="77777777" w:rsidR="002128A6" w:rsidRPr="0095388E" w:rsidRDefault="002128A6" w:rsidP="009C1C6F">
            <w:pPr>
              <w:rPr>
                <w:b/>
                <w:bCs/>
              </w:rPr>
            </w:pPr>
          </w:p>
        </w:tc>
        <w:tc>
          <w:tcPr>
            <w:tcW w:w="4675" w:type="dxa"/>
          </w:tcPr>
          <w:p w14:paraId="76BEBB2C" w14:textId="77777777" w:rsidR="002128A6" w:rsidRDefault="002128A6" w:rsidP="009C1C6F">
            <w:r w:rsidRPr="007C2083">
              <w:rPr>
                <w:b/>
                <w:bCs/>
              </w:rPr>
              <w:t>5.</w:t>
            </w:r>
            <w:r>
              <w:rPr>
                <w:b/>
                <w:bCs/>
              </w:rPr>
              <w:t>2</w:t>
            </w:r>
            <w:r>
              <w:t xml:space="preserve"> </w:t>
            </w:r>
            <w:r>
              <w:rPr>
                <w:rFonts w:cstheme="minorHAnsi"/>
              </w:rPr>
              <w:t xml:space="preserve">reflect on </w:t>
            </w:r>
            <w:r w:rsidRPr="005F356B">
              <w:rPr>
                <w:rFonts w:cstheme="minorHAnsi"/>
              </w:rPr>
              <w:t>the role of Biology in society, business, industry, and health fields</w:t>
            </w:r>
            <w:r>
              <w:rPr>
                <w:rFonts w:cstheme="minorHAnsi"/>
              </w:rPr>
              <w:t>.</w:t>
            </w:r>
          </w:p>
        </w:tc>
      </w:tr>
      <w:tr w:rsidR="002128A6" w14:paraId="19F49DAC" w14:textId="77777777" w:rsidTr="009C1C6F">
        <w:trPr>
          <w:jc w:val="center"/>
        </w:trPr>
        <w:tc>
          <w:tcPr>
            <w:tcW w:w="4675" w:type="dxa"/>
            <w:vMerge/>
          </w:tcPr>
          <w:p w14:paraId="69EB55AF" w14:textId="77777777" w:rsidR="002128A6" w:rsidRPr="00DE1EA6" w:rsidRDefault="002128A6" w:rsidP="009C1C6F">
            <w:pPr>
              <w:rPr>
                <w:b/>
                <w:bCs/>
              </w:rPr>
            </w:pPr>
          </w:p>
        </w:tc>
        <w:tc>
          <w:tcPr>
            <w:tcW w:w="4675" w:type="dxa"/>
          </w:tcPr>
          <w:p w14:paraId="044303C7" w14:textId="77777777" w:rsidR="002128A6" w:rsidRDefault="002128A6" w:rsidP="009C1C6F">
            <w:r w:rsidRPr="007C2083">
              <w:rPr>
                <w:b/>
                <w:bCs/>
              </w:rPr>
              <w:t>5.</w:t>
            </w:r>
            <w:r>
              <w:rPr>
                <w:b/>
                <w:bCs/>
              </w:rPr>
              <w:t>3</w:t>
            </w:r>
            <w:r>
              <w:t xml:space="preserve"> </w:t>
            </w:r>
            <w:r w:rsidRPr="005F356B">
              <w:rPr>
                <w:rFonts w:cstheme="minorHAnsi"/>
              </w:rPr>
              <w:t>become self-directed learners by which they can independently study biological content and procedures</w:t>
            </w:r>
            <w:r>
              <w:rPr>
                <w:rFonts w:cstheme="minorHAnsi"/>
              </w:rPr>
              <w:t>.</w:t>
            </w:r>
          </w:p>
        </w:tc>
      </w:tr>
      <w:tr w:rsidR="002128A6" w14:paraId="0C60F5E2" w14:textId="77777777" w:rsidTr="009C1C6F">
        <w:trPr>
          <w:jc w:val="center"/>
        </w:trPr>
        <w:tc>
          <w:tcPr>
            <w:tcW w:w="4675" w:type="dxa"/>
            <w:vMerge/>
          </w:tcPr>
          <w:p w14:paraId="585181AF" w14:textId="77777777" w:rsidR="002128A6" w:rsidRPr="00DE1EA6" w:rsidRDefault="002128A6" w:rsidP="009C1C6F">
            <w:pPr>
              <w:rPr>
                <w:b/>
                <w:bCs/>
              </w:rPr>
            </w:pPr>
          </w:p>
        </w:tc>
        <w:tc>
          <w:tcPr>
            <w:tcW w:w="4675" w:type="dxa"/>
          </w:tcPr>
          <w:p w14:paraId="49E90B3D" w14:textId="77777777" w:rsidR="002128A6" w:rsidRPr="007C2083" w:rsidRDefault="002128A6" w:rsidP="009C1C6F">
            <w:pPr>
              <w:rPr>
                <w:b/>
                <w:bCs/>
              </w:rPr>
            </w:pPr>
            <w:r>
              <w:rPr>
                <w:b/>
                <w:bCs/>
              </w:rPr>
              <w:t xml:space="preserve">5.4 </w:t>
            </w:r>
            <w:r>
              <w:rPr>
                <w:rStyle w:val="normaltextrun"/>
                <w:color w:val="000000"/>
                <w:bdr w:val="none" w:sz="0" w:space="0" w:color="auto" w:frame="1"/>
              </w:rPr>
              <w:t>develop an awareness of the careers and professions that rely on knowledge of biological sciences.</w:t>
            </w:r>
          </w:p>
        </w:tc>
      </w:tr>
    </w:tbl>
    <w:p w14:paraId="7EC5A6F4" w14:textId="77777777" w:rsidR="002128A6" w:rsidRPr="001C603A" w:rsidRDefault="002128A6" w:rsidP="002128A6">
      <w:pPr>
        <w:ind w:left="360"/>
        <w:rPr>
          <w:b/>
          <w:sz w:val="20"/>
          <w:szCs w:val="20"/>
          <w:u w:val="single"/>
        </w:rPr>
      </w:pPr>
    </w:p>
    <w:p w14:paraId="1F18625B" w14:textId="77777777" w:rsidR="002128A6" w:rsidRPr="005A1651" w:rsidRDefault="002128A6" w:rsidP="002128A6">
      <w:pPr>
        <w:rPr>
          <w:b/>
          <w:sz w:val="20"/>
          <w:szCs w:val="20"/>
          <w:u w:val="single"/>
        </w:rPr>
      </w:pPr>
      <w:r w:rsidRPr="005A1651">
        <w:rPr>
          <w:b/>
          <w:sz w:val="20"/>
          <w:szCs w:val="20"/>
          <w:u w:val="single"/>
        </w:rPr>
        <w:t>Grading and Evaluation</w:t>
      </w:r>
      <w:r w:rsidRPr="0002434E">
        <w:rPr>
          <w:bCs/>
          <w:sz w:val="20"/>
          <w:szCs w:val="20"/>
        </w:rPr>
        <w:t>:</w:t>
      </w:r>
    </w:p>
    <w:p w14:paraId="05821242" w14:textId="77777777" w:rsidR="002128A6" w:rsidRDefault="002128A6" w:rsidP="002128A6">
      <w:pPr>
        <w:ind w:left="360"/>
        <w:rPr>
          <w:bCs/>
          <w:color w:val="222222"/>
          <w:sz w:val="20"/>
          <w:szCs w:val="20"/>
          <w:bdr w:val="none" w:sz="0" w:space="0" w:color="auto" w:frame="1"/>
        </w:rPr>
      </w:pPr>
      <w:r w:rsidRPr="005A1651">
        <w:rPr>
          <w:bCs/>
          <w:color w:val="222222"/>
          <w:sz w:val="20"/>
          <w:szCs w:val="20"/>
          <w:bdr w:val="none" w:sz="0" w:space="0" w:color="auto" w:frame="1"/>
        </w:rPr>
        <w:t>Graded assignments may come in three forms, and students should note the expectations for each in the descriptions of our class assignments below</w:t>
      </w:r>
      <w:r>
        <w:rPr>
          <w:bCs/>
          <w:color w:val="222222"/>
          <w:sz w:val="20"/>
          <w:szCs w:val="20"/>
          <w:bdr w:val="none" w:sz="0" w:space="0" w:color="auto" w:frame="1"/>
        </w:rPr>
        <w:t>:</w:t>
      </w:r>
    </w:p>
    <w:p w14:paraId="6A030F3E" w14:textId="77777777" w:rsidR="002128A6" w:rsidRPr="005A1651" w:rsidRDefault="002128A6" w:rsidP="002128A6">
      <w:pPr>
        <w:rPr>
          <w:bCs/>
          <w:color w:val="222222"/>
          <w:sz w:val="20"/>
          <w:szCs w:val="20"/>
          <w:bdr w:val="none" w:sz="0" w:space="0" w:color="auto" w:frame="1"/>
        </w:rPr>
      </w:pPr>
    </w:p>
    <w:p w14:paraId="126CB03E" w14:textId="77777777" w:rsidR="002128A6" w:rsidRPr="005A1651" w:rsidRDefault="002128A6" w:rsidP="002128A6">
      <w:pPr>
        <w:pStyle w:val="ListParagraph"/>
        <w:numPr>
          <w:ilvl w:val="0"/>
          <w:numId w:val="4"/>
        </w:numPr>
        <w:rPr>
          <w:bCs/>
          <w:color w:val="222222"/>
          <w:sz w:val="20"/>
          <w:szCs w:val="20"/>
          <w:bdr w:val="none" w:sz="0" w:space="0" w:color="auto" w:frame="1"/>
        </w:rPr>
      </w:pPr>
      <w:r w:rsidRPr="005A1651">
        <w:rPr>
          <w:b/>
          <w:bCs/>
          <w:color w:val="222222"/>
          <w:sz w:val="20"/>
          <w:szCs w:val="20"/>
          <w:bdr w:val="none" w:sz="0" w:space="0" w:color="auto" w:frame="1"/>
        </w:rPr>
        <w:t>Independent Work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Strictly non-collaborative, original-individual work. You may discuss this assignment only with your instructor. Discussions with other individuals, either in person or electronically, are strictly prohibited</w:t>
      </w:r>
      <w:r>
        <w:rPr>
          <w:bCs/>
          <w:color w:val="222222"/>
          <w:sz w:val="20"/>
          <w:szCs w:val="20"/>
          <w:bdr w:val="none" w:sz="0" w:space="0" w:color="auto" w:frame="1"/>
        </w:rPr>
        <w:t xml:space="preserve"> and constitute academic misconduct.</w:t>
      </w:r>
    </w:p>
    <w:p w14:paraId="6EB1F185" w14:textId="77777777" w:rsidR="002128A6" w:rsidRPr="005A1651" w:rsidRDefault="002128A6" w:rsidP="002128A6">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Required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An explicit expectation for collaboration among students either in-class or outside (i.e., group work).</w:t>
      </w:r>
    </w:p>
    <w:p w14:paraId="6F80725A" w14:textId="60D99E78" w:rsidR="002128A6" w:rsidRPr="00E91CEF" w:rsidRDefault="002128A6" w:rsidP="002128A6">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Optional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Students are permitted, but not required, to discuss the assignment or ideas with each other. However, all submitted work must be one’s original and individual creation.</w:t>
      </w:r>
    </w:p>
    <w:p w14:paraId="3DF2362F" w14:textId="77777777" w:rsidR="002128A6" w:rsidRDefault="002128A6" w:rsidP="002128A6">
      <w:pPr>
        <w:rPr>
          <w:bCs/>
          <w:color w:val="222222"/>
          <w:sz w:val="20"/>
          <w:szCs w:val="20"/>
          <w:bdr w:val="none" w:sz="0" w:space="0" w:color="auto" w:frame="1"/>
        </w:rPr>
      </w:pPr>
    </w:p>
    <w:tbl>
      <w:tblPr>
        <w:tblStyle w:val="TableGrid1"/>
        <w:tblW w:w="0" w:type="auto"/>
        <w:jc w:val="center"/>
        <w:tblLook w:val="04A0" w:firstRow="1" w:lastRow="0" w:firstColumn="1" w:lastColumn="0" w:noHBand="0" w:noVBand="1"/>
      </w:tblPr>
      <w:tblGrid>
        <w:gridCol w:w="5760"/>
        <w:gridCol w:w="1440"/>
        <w:gridCol w:w="1440"/>
      </w:tblGrid>
      <w:tr w:rsidR="002128A6" w:rsidRPr="000133A8" w14:paraId="5093D4A9" w14:textId="77777777" w:rsidTr="41CB1181">
        <w:trPr>
          <w:cantSplit/>
          <w:trHeight w:val="576"/>
          <w:jc w:val="center"/>
        </w:trPr>
        <w:tc>
          <w:tcPr>
            <w:tcW w:w="5760" w:type="dxa"/>
            <w:tcBorders>
              <w:bottom w:val="single" w:sz="4" w:space="0" w:color="auto"/>
            </w:tcBorders>
            <w:shd w:val="clear" w:color="auto" w:fill="595959" w:themeFill="text1" w:themeFillTint="A6"/>
            <w:vAlign w:val="center"/>
          </w:tcPr>
          <w:p w14:paraId="52036506" w14:textId="77777777" w:rsidR="002128A6" w:rsidRPr="00784608" w:rsidRDefault="002128A6"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tc>
        <w:tc>
          <w:tcPr>
            <w:tcW w:w="1440" w:type="dxa"/>
            <w:tcBorders>
              <w:bottom w:val="single" w:sz="4" w:space="0" w:color="auto"/>
            </w:tcBorders>
            <w:shd w:val="clear" w:color="auto" w:fill="595959" w:themeFill="text1" w:themeFillTint="A6"/>
            <w:vAlign w:val="center"/>
          </w:tcPr>
          <w:p w14:paraId="67477570" w14:textId="77777777" w:rsidR="002128A6" w:rsidRPr="00784608" w:rsidRDefault="002128A6"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Points</w:t>
            </w:r>
          </w:p>
        </w:tc>
        <w:tc>
          <w:tcPr>
            <w:tcW w:w="1440" w:type="dxa"/>
            <w:tcBorders>
              <w:bottom w:val="single" w:sz="4" w:space="0" w:color="auto"/>
            </w:tcBorders>
            <w:shd w:val="clear" w:color="auto" w:fill="595959" w:themeFill="text1" w:themeFillTint="A6"/>
            <w:vAlign w:val="center"/>
          </w:tcPr>
          <w:p w14:paraId="3B7136DC" w14:textId="77777777" w:rsidR="002128A6" w:rsidRPr="00784608" w:rsidRDefault="002128A6"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p w14:paraId="0152625A" w14:textId="77777777" w:rsidR="002128A6" w:rsidRPr="00784608" w:rsidRDefault="002128A6"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Type</w:t>
            </w:r>
          </w:p>
        </w:tc>
      </w:tr>
      <w:tr w:rsidR="002128A6" w:rsidRPr="000133A8" w14:paraId="62DF218C"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252398D" w14:textId="77777777" w:rsidR="002128A6" w:rsidRPr="005A6E33" w:rsidRDefault="002128A6"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3 Exams (100 points each)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776B994" w14:textId="77777777" w:rsidR="002128A6" w:rsidRPr="005A6E33" w:rsidRDefault="002128A6" w:rsidP="009C1C6F">
            <w:pPr>
              <w:jc w:val="center"/>
              <w:rPr>
                <w:bCs/>
                <w:color w:val="222222"/>
                <w:sz w:val="20"/>
                <w:szCs w:val="20"/>
                <w:bdr w:val="none" w:sz="0" w:space="0" w:color="auto" w:frame="1"/>
              </w:rPr>
            </w:pPr>
            <w:r>
              <w:rPr>
                <w:bCs/>
                <w:color w:val="222222"/>
                <w:sz w:val="20"/>
                <w:szCs w:val="20"/>
                <w:bdr w:val="none" w:sz="0" w:space="0" w:color="auto" w:frame="1"/>
              </w:rPr>
              <w:t>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0BA370F" w14:textId="77777777" w:rsidR="002128A6" w:rsidRPr="00B7733A" w:rsidRDefault="002128A6" w:rsidP="009C1C6F">
            <w:pPr>
              <w:jc w:val="center"/>
              <w:rPr>
                <w:rFonts w:ascii="Webdings" w:hAnsi="Webdings" w:hint="eastAsia"/>
                <w:color w:val="FF0000"/>
              </w:rPr>
            </w:pPr>
            <w:r w:rsidRPr="41CB1181">
              <w:rPr>
                <w:rFonts w:ascii="Webdings" w:hAnsi="Webdings"/>
                <w:color w:val="FF0000"/>
              </w:rPr>
              <w:t></w:t>
            </w:r>
          </w:p>
        </w:tc>
      </w:tr>
      <w:tr w:rsidR="002128A6" w:rsidRPr="000133A8" w14:paraId="4D128D80"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516F5AA" w14:textId="77777777" w:rsidR="002128A6" w:rsidRPr="005A6E33" w:rsidRDefault="002128A6"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Research Paper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CDB539F" w14:textId="77777777" w:rsidR="002128A6" w:rsidRPr="005A6E33" w:rsidRDefault="002128A6" w:rsidP="009C1C6F">
            <w:pPr>
              <w:jc w:val="center"/>
              <w:rPr>
                <w:bCs/>
                <w:color w:val="222222"/>
                <w:sz w:val="20"/>
                <w:szCs w:val="20"/>
                <w:bdr w:val="none" w:sz="0" w:space="0" w:color="auto" w:frame="1"/>
              </w:rPr>
            </w:pPr>
            <w:r>
              <w:rPr>
                <w:bCs/>
                <w:color w:val="222222"/>
                <w:sz w:val="20"/>
                <w:szCs w:val="20"/>
                <w:bdr w:val="none" w:sz="0" w:space="0" w:color="auto" w:frame="1"/>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523E4F0" w14:textId="77777777" w:rsidR="002128A6" w:rsidRPr="003C627C" w:rsidRDefault="002128A6" w:rsidP="009C1C6F">
            <w:pPr>
              <w:jc w:val="center"/>
              <w:rPr>
                <w:rFonts w:ascii="Webdings" w:hAnsi="Webdings" w:hint="eastAsia"/>
                <w:color w:val="FF0000"/>
              </w:rPr>
            </w:pPr>
            <w:r w:rsidRPr="003C627C">
              <w:rPr>
                <w:rFonts w:ascii="Webdings" w:hAnsi="Webdings"/>
                <w:color w:val="FF0000"/>
              </w:rPr>
              <w:t></w:t>
            </w:r>
          </w:p>
        </w:tc>
      </w:tr>
      <w:tr w:rsidR="002128A6" w:rsidRPr="000133A8" w14:paraId="380AB08D"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BCB37D2" w14:textId="77777777" w:rsidR="002128A6" w:rsidRPr="0041776C" w:rsidRDefault="002128A6" w:rsidP="009C1C6F">
            <w:pPr>
              <w:jc w:val="center"/>
              <w:rPr>
                <w:bCs/>
                <w:sz w:val="20"/>
                <w:szCs w:val="20"/>
                <w:bdr w:val="none" w:sz="0" w:space="0" w:color="auto" w:frame="1"/>
              </w:rPr>
            </w:pPr>
            <w:r>
              <w:rPr>
                <w:bCs/>
                <w:sz w:val="20"/>
                <w:szCs w:val="20"/>
                <w:bdr w:val="none" w:sz="0" w:space="0" w:color="auto" w:frame="1"/>
              </w:rPr>
              <w:t>Oral Presentation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E2968B4" w14:textId="060A1FED" w:rsidR="002128A6" w:rsidRPr="005A6E33" w:rsidRDefault="001605A4" w:rsidP="009C1C6F">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5A28D12" w14:textId="4E28D42B" w:rsidR="002128A6" w:rsidRPr="003C627C" w:rsidRDefault="001605A4" w:rsidP="009C1C6F">
            <w:pPr>
              <w:jc w:val="center"/>
              <w:rPr>
                <w:rFonts w:ascii="Webdings" w:hAnsi="Webdings" w:hint="eastAsia"/>
                <w:color w:val="FF0000"/>
              </w:rPr>
            </w:pPr>
            <w:r w:rsidRPr="003C627C">
              <w:rPr>
                <w:rFonts w:ascii="Webdings" w:hAnsi="Webdings"/>
                <w:color w:val="FF0000"/>
              </w:rPr>
              <w:t></w:t>
            </w:r>
          </w:p>
        </w:tc>
      </w:tr>
      <w:tr w:rsidR="002128A6" w:rsidRPr="000133A8" w14:paraId="787F994E"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D23CFDE" w14:textId="77777777" w:rsidR="002128A6" w:rsidRPr="00270541" w:rsidRDefault="002128A6"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Oral Presentation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1EA256E" w14:textId="7B10B1CC" w:rsidR="002128A6" w:rsidRPr="005A6E33" w:rsidRDefault="002128A6" w:rsidP="009C1C6F">
            <w:pPr>
              <w:jc w:val="center"/>
              <w:rPr>
                <w:bCs/>
                <w:color w:val="222222"/>
                <w:sz w:val="20"/>
                <w:szCs w:val="20"/>
                <w:bdr w:val="none" w:sz="0" w:space="0" w:color="auto" w:frame="1"/>
              </w:rPr>
            </w:pPr>
            <w:r>
              <w:rPr>
                <w:bCs/>
                <w:color w:val="222222"/>
                <w:sz w:val="20"/>
                <w:szCs w:val="20"/>
                <w:bdr w:val="none" w:sz="0" w:space="0" w:color="auto" w:frame="1"/>
              </w:rPr>
              <w:t>2</w:t>
            </w:r>
            <w:r w:rsidR="001605A4">
              <w:rPr>
                <w:bCs/>
                <w:color w:val="222222"/>
                <w:sz w:val="20"/>
                <w:szCs w:val="20"/>
                <w:bdr w:val="none" w:sz="0" w:space="0" w:color="auto" w:frame="1"/>
              </w:rPr>
              <w:t>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EAAC61F" w14:textId="77777777" w:rsidR="002128A6" w:rsidRPr="005A1651" w:rsidRDefault="002128A6" w:rsidP="009C1C6F">
            <w:pPr>
              <w:jc w:val="center"/>
              <w:rPr>
                <w:rFonts w:ascii="Webdings" w:hAnsi="Webdings" w:hint="eastAsia"/>
                <w:color w:val="FF0000"/>
                <w:sz w:val="20"/>
                <w:szCs w:val="20"/>
              </w:rPr>
            </w:pPr>
            <w:r w:rsidRPr="005A1651">
              <w:rPr>
                <w:rFonts w:ascii="Webdings" w:hAnsi="Webdings"/>
                <w:color w:val="FF0000"/>
                <w:sz w:val="20"/>
                <w:szCs w:val="20"/>
              </w:rPr>
              <w:t></w:t>
            </w:r>
          </w:p>
        </w:tc>
      </w:tr>
      <w:tr w:rsidR="002128A6" w:rsidRPr="000133A8" w14:paraId="1DC4ECBA"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22943E4" w14:textId="77777777" w:rsidR="002128A6" w:rsidRPr="00756FE2" w:rsidRDefault="002128A6"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Scientific Poster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41E53BA" w14:textId="77777777" w:rsidR="002128A6" w:rsidRPr="005A6E33" w:rsidRDefault="002128A6" w:rsidP="009C1C6F">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7ECE80" w14:textId="77777777" w:rsidR="002128A6" w:rsidRPr="005A1651" w:rsidRDefault="002128A6" w:rsidP="009C1C6F">
            <w:pPr>
              <w:jc w:val="center"/>
              <w:rPr>
                <w:rFonts w:ascii="Webdings" w:hAnsi="Webdings" w:hint="eastAsia"/>
                <w:color w:val="FF0000"/>
                <w:sz w:val="20"/>
                <w:szCs w:val="20"/>
              </w:rPr>
            </w:pPr>
            <w:r w:rsidRPr="003C627C">
              <w:rPr>
                <w:rFonts w:ascii="Webdings" w:hAnsi="Webdings"/>
                <w:color w:val="FF0000"/>
              </w:rPr>
              <w:t></w:t>
            </w:r>
          </w:p>
        </w:tc>
      </w:tr>
      <w:tr w:rsidR="002128A6" w:rsidRPr="000133A8" w14:paraId="3A845B93"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6BA6873" w14:textId="77777777" w:rsidR="002128A6" w:rsidRPr="005A6E33" w:rsidRDefault="002128A6" w:rsidP="009C1C6F">
            <w:pPr>
              <w:jc w:val="center"/>
              <w:rPr>
                <w:color w:val="000000" w:themeColor="text1"/>
                <w:sz w:val="20"/>
                <w:szCs w:val="20"/>
              </w:rPr>
            </w:pPr>
            <w:r>
              <w:rPr>
                <w:color w:val="000000" w:themeColor="text1"/>
                <w:sz w:val="20"/>
                <w:szCs w:val="20"/>
              </w:rPr>
              <w:t>Poster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845C530" w14:textId="6DA6E57C" w:rsidR="002128A6" w:rsidRPr="005A6E33" w:rsidRDefault="002128A6" w:rsidP="009C1C6F">
            <w:pPr>
              <w:jc w:val="center"/>
              <w:rPr>
                <w:bCs/>
                <w:color w:val="222222"/>
                <w:sz w:val="20"/>
                <w:szCs w:val="20"/>
                <w:bdr w:val="none" w:sz="0" w:space="0" w:color="auto" w:frame="1"/>
              </w:rPr>
            </w:pPr>
            <w:r>
              <w:rPr>
                <w:bCs/>
                <w:color w:val="222222"/>
                <w:sz w:val="20"/>
                <w:szCs w:val="20"/>
                <w:bdr w:val="none" w:sz="0" w:space="0" w:color="auto" w:frame="1"/>
              </w:rPr>
              <w:t>1</w:t>
            </w:r>
            <w:r w:rsidR="00886826">
              <w:rPr>
                <w:bCs/>
                <w:color w:val="222222"/>
                <w:sz w:val="20"/>
                <w:szCs w:val="20"/>
                <w:bdr w:val="none" w:sz="0" w:space="0" w:color="auto" w:frame="1"/>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AAB23C" w14:textId="77777777" w:rsidR="002128A6" w:rsidRPr="003C627C" w:rsidRDefault="002128A6" w:rsidP="009C1C6F">
            <w:pPr>
              <w:jc w:val="center"/>
              <w:rPr>
                <w:rFonts w:ascii="Webdings" w:hAnsi="Webdings" w:hint="eastAsia"/>
                <w:color w:val="FF0000"/>
              </w:rPr>
            </w:pPr>
            <w:r w:rsidRPr="005A1651">
              <w:rPr>
                <w:rFonts w:ascii="Webdings" w:hAnsi="Webdings"/>
                <w:color w:val="FF0000"/>
                <w:sz w:val="20"/>
                <w:szCs w:val="20"/>
              </w:rPr>
              <w:t></w:t>
            </w:r>
          </w:p>
        </w:tc>
      </w:tr>
      <w:tr w:rsidR="002128A6" w:rsidRPr="000133A8" w14:paraId="5D5F7153"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2B9DD97" w14:textId="77777777" w:rsidR="002128A6" w:rsidRPr="005A6E33" w:rsidRDefault="002128A6" w:rsidP="009C1C6F">
            <w:pPr>
              <w:jc w:val="center"/>
              <w:rPr>
                <w:bCs/>
                <w:color w:val="000000" w:themeColor="text1"/>
                <w:sz w:val="20"/>
                <w:szCs w:val="20"/>
                <w:bdr w:val="none" w:sz="0" w:space="0" w:color="auto" w:frame="1"/>
              </w:rPr>
            </w:pPr>
            <w:r>
              <w:rPr>
                <w:color w:val="000000" w:themeColor="text1"/>
                <w:sz w:val="20"/>
                <w:szCs w:val="20"/>
              </w:rPr>
              <w:t>Workshop Activities (8 x 20 points)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F768C66" w14:textId="77777777" w:rsidR="002128A6" w:rsidRPr="005A6E33" w:rsidRDefault="002128A6" w:rsidP="009C1C6F">
            <w:pPr>
              <w:jc w:val="center"/>
              <w:rPr>
                <w:bCs/>
                <w:color w:val="222222"/>
                <w:sz w:val="20"/>
                <w:szCs w:val="20"/>
                <w:bdr w:val="none" w:sz="0" w:space="0" w:color="auto" w:frame="1"/>
              </w:rPr>
            </w:pPr>
            <w:r>
              <w:rPr>
                <w:bCs/>
                <w:color w:val="222222"/>
                <w:sz w:val="20"/>
                <w:szCs w:val="20"/>
                <w:bdr w:val="none" w:sz="0" w:space="0" w:color="auto" w:frame="1"/>
              </w:rPr>
              <w:t>160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1F4F4C7" w14:textId="77777777" w:rsidR="002128A6" w:rsidRPr="00B7733A" w:rsidRDefault="002128A6" w:rsidP="009C1C6F">
            <w:pPr>
              <w:jc w:val="center"/>
              <w:rPr>
                <w:rFonts w:ascii="Webdings" w:hAnsi="Webdings" w:hint="eastAsia"/>
                <w:color w:val="FF0000"/>
              </w:rPr>
            </w:pPr>
            <w:r w:rsidRPr="005A1651">
              <w:rPr>
                <w:rFonts w:ascii="Webdings" w:hAnsi="Webdings"/>
                <w:color w:val="FF0000"/>
                <w:sz w:val="20"/>
                <w:szCs w:val="20"/>
              </w:rPr>
              <w:t></w:t>
            </w:r>
          </w:p>
        </w:tc>
      </w:tr>
      <w:tr w:rsidR="002128A6" w:rsidRPr="000133A8" w14:paraId="788FB953"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18B60E2" w14:textId="77777777" w:rsidR="002128A6" w:rsidRPr="005A6E33" w:rsidRDefault="002128A6" w:rsidP="009C1C6F">
            <w:pPr>
              <w:jc w:val="center"/>
              <w:rPr>
                <w:color w:val="000000" w:themeColor="text1"/>
                <w:sz w:val="20"/>
                <w:szCs w:val="20"/>
              </w:rPr>
            </w:pPr>
            <w:r>
              <w:rPr>
                <w:bCs/>
                <w:color w:val="000000" w:themeColor="text1"/>
                <w:sz w:val="20"/>
                <w:szCs w:val="20"/>
                <w:bdr w:val="none" w:sz="0" w:space="0" w:color="auto" w:frame="1"/>
              </w:rPr>
              <w:t>Lecture Activities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B108EE0" w14:textId="6ADC448B" w:rsidR="002128A6" w:rsidRPr="005A6E33" w:rsidRDefault="00392AB3" w:rsidP="009C1C6F">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45F9DF" w14:textId="0C68F47D" w:rsidR="002128A6" w:rsidRPr="003C627C" w:rsidRDefault="002128A6" w:rsidP="009C1C6F">
            <w:pPr>
              <w:jc w:val="center"/>
              <w:rPr>
                <w:rFonts w:ascii="Webdings" w:hAnsi="Webdings" w:hint="eastAsia"/>
                <w:color w:val="FF0000"/>
              </w:rPr>
            </w:pPr>
            <w:r w:rsidRPr="005A1651">
              <w:rPr>
                <w:rFonts w:ascii="Webdings" w:hAnsi="Webdings"/>
                <w:color w:val="FF0000"/>
                <w:sz w:val="20"/>
                <w:szCs w:val="20"/>
              </w:rPr>
              <w:t></w:t>
            </w:r>
            <w:r>
              <w:rPr>
                <w:rFonts w:ascii="Webdings" w:hAnsi="Webdings"/>
                <w:color w:val="FF0000"/>
                <w:sz w:val="20"/>
                <w:szCs w:val="20"/>
              </w:rPr>
              <w:t xml:space="preserve"> </w:t>
            </w:r>
            <w:r w:rsidRPr="005A1651">
              <w:rPr>
                <w:rFonts w:ascii="Webdings" w:hAnsi="Webdings"/>
                <w:color w:val="FF0000"/>
                <w:sz w:val="20"/>
                <w:szCs w:val="20"/>
              </w:rPr>
              <w:t></w:t>
            </w:r>
          </w:p>
        </w:tc>
      </w:tr>
      <w:tr w:rsidR="00E921AF" w:rsidRPr="000133A8" w14:paraId="2C4FB028"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14D7A87" w14:textId="50B6F9AE" w:rsidR="00E921AF" w:rsidRDefault="00E921AF"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Career Series Reflection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4624BC0" w14:textId="7FB0B26C" w:rsidR="00E921AF" w:rsidRDefault="00E921AF" w:rsidP="009C1C6F">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A00D09C" w14:textId="01968D20" w:rsidR="00E921AF" w:rsidRPr="005A1651" w:rsidRDefault="00E921AF" w:rsidP="009C1C6F">
            <w:pPr>
              <w:jc w:val="center"/>
              <w:rPr>
                <w:rFonts w:ascii="Webdings" w:hAnsi="Webdings" w:hint="eastAsia"/>
                <w:color w:val="FF0000"/>
                <w:sz w:val="20"/>
                <w:szCs w:val="20"/>
              </w:rPr>
            </w:pPr>
            <w:r>
              <w:rPr>
                <w:rFonts w:ascii="Webdings" w:hAnsi="Webdings"/>
                <w:color w:val="FF0000"/>
              </w:rPr>
              <w:t></w:t>
            </w:r>
          </w:p>
        </w:tc>
      </w:tr>
      <w:tr w:rsidR="002128A6" w:rsidRPr="000133A8" w14:paraId="399245FC" w14:textId="77777777" w:rsidTr="41CB1181">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CC592C6" w14:textId="77777777" w:rsidR="002128A6" w:rsidRPr="005A6E33" w:rsidRDefault="002128A6" w:rsidP="009C1C6F">
            <w:pPr>
              <w:jc w:val="center"/>
              <w:rPr>
                <w:color w:val="000000" w:themeColor="text1"/>
                <w:sz w:val="20"/>
                <w:szCs w:val="20"/>
              </w:rPr>
            </w:pPr>
            <w:r w:rsidRPr="005A6E33">
              <w:rPr>
                <w:color w:val="000000" w:themeColor="text1"/>
                <w:sz w:val="20"/>
                <w:szCs w:val="20"/>
              </w:rPr>
              <w:t>SALG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29C85E2" w14:textId="77777777" w:rsidR="002128A6" w:rsidRPr="005A6E33" w:rsidRDefault="002128A6" w:rsidP="009C1C6F">
            <w:pPr>
              <w:jc w:val="center"/>
              <w:rPr>
                <w:bCs/>
                <w:color w:val="222222"/>
                <w:sz w:val="20"/>
                <w:szCs w:val="20"/>
                <w:bdr w:val="none" w:sz="0" w:space="0" w:color="auto" w:frame="1"/>
              </w:rPr>
            </w:pPr>
            <w:r w:rsidRPr="005A6E33">
              <w:rPr>
                <w:bCs/>
                <w:color w:val="222222"/>
                <w:sz w:val="20"/>
                <w:szCs w:val="20"/>
                <w:bdr w:val="none" w:sz="0" w:space="0" w:color="auto" w:frame="1"/>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C8DB4F" w14:textId="77777777" w:rsidR="002128A6" w:rsidRDefault="002128A6" w:rsidP="009C1C6F">
            <w:pPr>
              <w:jc w:val="center"/>
              <w:rPr>
                <w:rFonts w:ascii="Webdings" w:hAnsi="Webdings" w:hint="eastAsia"/>
                <w:color w:val="FF0000"/>
              </w:rPr>
            </w:pPr>
            <w:r>
              <w:rPr>
                <w:rFonts w:ascii="Webdings" w:hAnsi="Webdings"/>
                <w:color w:val="FF0000"/>
              </w:rPr>
              <w:t></w:t>
            </w:r>
          </w:p>
        </w:tc>
      </w:tr>
      <w:tr w:rsidR="002128A6" w:rsidRPr="000133A8" w14:paraId="4D173C58" w14:textId="77777777" w:rsidTr="41CB1181">
        <w:trPr>
          <w:cantSplit/>
          <w:jc w:val="center"/>
        </w:trPr>
        <w:tc>
          <w:tcPr>
            <w:tcW w:w="5760" w:type="dxa"/>
            <w:tcBorders>
              <w:top w:val="single" w:sz="4" w:space="0" w:color="auto"/>
              <w:right w:val="single" w:sz="4" w:space="0" w:color="auto"/>
            </w:tcBorders>
            <w:shd w:val="clear" w:color="auto" w:fill="808080" w:themeFill="background1" w:themeFillShade="80"/>
          </w:tcPr>
          <w:p w14:paraId="3B93AEB0" w14:textId="77777777" w:rsidR="002128A6" w:rsidRPr="004D6ECD" w:rsidRDefault="002128A6" w:rsidP="009C1C6F">
            <w:pPr>
              <w:jc w:val="center"/>
              <w:rPr>
                <w:b/>
                <w:bCs/>
                <w:color w:val="FFFFFF" w:themeColor="background1"/>
                <w:sz w:val="20"/>
                <w:szCs w:val="20"/>
                <w:bdr w:val="none" w:sz="0" w:space="0" w:color="auto" w:frame="1"/>
              </w:rPr>
            </w:pPr>
            <w:r w:rsidRPr="004D6ECD">
              <w:rPr>
                <w:b/>
                <w:bCs/>
                <w:color w:val="FFFFFF" w:themeColor="background1"/>
                <w:sz w:val="20"/>
                <w:szCs w:val="20"/>
              </w:rPr>
              <w:t>Total Points Possible</w:t>
            </w:r>
          </w:p>
        </w:tc>
        <w:tc>
          <w:tcPr>
            <w:tcW w:w="1440" w:type="dxa"/>
            <w:tcBorders>
              <w:top w:val="single" w:sz="4" w:space="0" w:color="auto"/>
              <w:left w:val="single" w:sz="4" w:space="0" w:color="auto"/>
              <w:right w:val="single" w:sz="4" w:space="0" w:color="auto"/>
            </w:tcBorders>
            <w:shd w:val="clear" w:color="auto" w:fill="808080" w:themeFill="background1" w:themeFillShade="80"/>
            <w:vAlign w:val="center"/>
          </w:tcPr>
          <w:p w14:paraId="2BA15D1F" w14:textId="20689C92" w:rsidR="002128A6" w:rsidRPr="004D6ECD" w:rsidRDefault="00392AB3" w:rsidP="009C1C6F">
            <w:pPr>
              <w:jc w:val="center"/>
              <w:rPr>
                <w:b/>
                <w:bCs/>
                <w:color w:val="FFFFFF" w:themeColor="background1"/>
                <w:sz w:val="20"/>
                <w:szCs w:val="20"/>
                <w:bdr w:val="none" w:sz="0" w:space="0" w:color="auto" w:frame="1"/>
              </w:rPr>
            </w:pPr>
            <w:r>
              <w:rPr>
                <w:b/>
                <w:bCs/>
                <w:color w:val="FFFFFF" w:themeColor="background1"/>
                <w:sz w:val="20"/>
                <w:szCs w:val="20"/>
                <w:bdr w:val="none" w:sz="0" w:space="0" w:color="auto" w:frame="1"/>
              </w:rPr>
              <w:t>7</w:t>
            </w:r>
            <w:r w:rsidR="00E921AF">
              <w:rPr>
                <w:b/>
                <w:bCs/>
                <w:color w:val="FFFFFF" w:themeColor="background1"/>
                <w:sz w:val="20"/>
                <w:szCs w:val="20"/>
                <w:bdr w:val="none" w:sz="0" w:space="0" w:color="auto" w:frame="1"/>
              </w:rPr>
              <w:t>7</w:t>
            </w:r>
            <w:r>
              <w:rPr>
                <w:b/>
                <w:bCs/>
                <w:color w:val="FFFFFF" w:themeColor="background1"/>
                <w:sz w:val="20"/>
                <w:szCs w:val="20"/>
                <w:bdr w:val="none" w:sz="0" w:space="0" w:color="auto" w:frame="1"/>
              </w:rPr>
              <w:t>0</w:t>
            </w:r>
          </w:p>
        </w:tc>
        <w:tc>
          <w:tcPr>
            <w:tcW w:w="1440" w:type="dxa"/>
            <w:tcBorders>
              <w:top w:val="single" w:sz="4" w:space="0" w:color="auto"/>
              <w:left w:val="single" w:sz="4" w:space="0" w:color="auto"/>
              <w:bottom w:val="nil"/>
              <w:right w:val="nil"/>
            </w:tcBorders>
          </w:tcPr>
          <w:p w14:paraId="687E372A" w14:textId="77777777" w:rsidR="002128A6" w:rsidRPr="000133A8" w:rsidRDefault="002128A6" w:rsidP="009C1C6F">
            <w:pPr>
              <w:rPr>
                <w:bCs/>
                <w:color w:val="222222"/>
                <w:bdr w:val="none" w:sz="0" w:space="0" w:color="auto" w:frame="1"/>
              </w:rPr>
            </w:pPr>
          </w:p>
        </w:tc>
      </w:tr>
    </w:tbl>
    <w:p w14:paraId="64B18088" w14:textId="77777777" w:rsidR="002128A6" w:rsidRPr="000F678E" w:rsidRDefault="002128A6" w:rsidP="002128A6">
      <w:pPr>
        <w:rPr>
          <w:bCs/>
          <w:sz w:val="20"/>
          <w:szCs w:val="20"/>
        </w:rPr>
      </w:pPr>
    </w:p>
    <w:p w14:paraId="37F726A7" w14:textId="29B8962B" w:rsidR="002128A6" w:rsidRDefault="002128A6" w:rsidP="002128A6">
      <w:pPr>
        <w:ind w:left="360"/>
        <w:rPr>
          <w:b/>
          <w:sz w:val="20"/>
          <w:szCs w:val="20"/>
        </w:rPr>
      </w:pPr>
      <w:r>
        <w:rPr>
          <w:b/>
          <w:sz w:val="20"/>
          <w:szCs w:val="20"/>
          <w:u w:val="single"/>
        </w:rPr>
        <w:t>Exams (100 points each)</w:t>
      </w:r>
      <w:r>
        <w:rPr>
          <w:b/>
          <w:sz w:val="20"/>
          <w:szCs w:val="20"/>
        </w:rPr>
        <w:t>:</w:t>
      </w:r>
    </w:p>
    <w:p w14:paraId="3D792D5F" w14:textId="5D14EA43" w:rsidR="002128A6" w:rsidRDefault="002128A6" w:rsidP="002128A6">
      <w:pPr>
        <w:ind w:left="720"/>
        <w:rPr>
          <w:bCs/>
          <w:sz w:val="20"/>
          <w:szCs w:val="20"/>
        </w:rPr>
      </w:pPr>
      <w:r>
        <w:rPr>
          <w:bCs/>
          <w:sz w:val="20"/>
          <w:szCs w:val="20"/>
        </w:rPr>
        <w:t xml:space="preserve">The exams will largely focus on the </w:t>
      </w:r>
      <w:r w:rsidR="00DA322E">
        <w:rPr>
          <w:bCs/>
          <w:sz w:val="20"/>
          <w:szCs w:val="20"/>
        </w:rPr>
        <w:t>Biological Development</w:t>
      </w:r>
      <w:r>
        <w:rPr>
          <w:bCs/>
          <w:sz w:val="20"/>
          <w:szCs w:val="20"/>
        </w:rPr>
        <w:t xml:space="preserve"> content of the course. While the exams may include </w:t>
      </w:r>
      <w:r w:rsidR="001605A4">
        <w:rPr>
          <w:bCs/>
          <w:sz w:val="20"/>
          <w:szCs w:val="20"/>
        </w:rPr>
        <w:t>some multiple choice or similar question styles, the exams will largely be a short answer in format.</w:t>
      </w:r>
    </w:p>
    <w:p w14:paraId="26165AD7" w14:textId="77777777" w:rsidR="001605A4" w:rsidRDefault="001605A4" w:rsidP="002128A6">
      <w:pPr>
        <w:ind w:left="720"/>
        <w:rPr>
          <w:bCs/>
          <w:sz w:val="20"/>
          <w:szCs w:val="20"/>
        </w:rPr>
      </w:pPr>
    </w:p>
    <w:p w14:paraId="33C280E4" w14:textId="7D731BCA" w:rsidR="001605A4" w:rsidRDefault="001605A4" w:rsidP="001605A4">
      <w:pPr>
        <w:ind w:left="360"/>
        <w:rPr>
          <w:b/>
          <w:sz w:val="20"/>
          <w:szCs w:val="20"/>
        </w:rPr>
      </w:pPr>
      <w:r w:rsidRPr="001605A4">
        <w:rPr>
          <w:b/>
          <w:sz w:val="20"/>
          <w:szCs w:val="20"/>
          <w:u w:val="single"/>
        </w:rPr>
        <w:t>Research Paper (100 points total)</w:t>
      </w:r>
      <w:r w:rsidRPr="001605A4">
        <w:rPr>
          <w:b/>
          <w:sz w:val="20"/>
          <w:szCs w:val="20"/>
        </w:rPr>
        <w:t>:</w:t>
      </w:r>
    </w:p>
    <w:p w14:paraId="03C2032E" w14:textId="5E34C188" w:rsidR="001605A4" w:rsidRDefault="001605A4" w:rsidP="001605A4">
      <w:pPr>
        <w:ind w:left="720"/>
        <w:rPr>
          <w:bCs/>
          <w:sz w:val="20"/>
          <w:szCs w:val="20"/>
        </w:rPr>
      </w:pPr>
      <w:r>
        <w:rPr>
          <w:bCs/>
          <w:sz w:val="20"/>
          <w:szCs w:val="20"/>
        </w:rPr>
        <w:t xml:space="preserve">The </w:t>
      </w:r>
      <w:r w:rsidR="00886826">
        <w:rPr>
          <w:bCs/>
          <w:sz w:val="20"/>
          <w:szCs w:val="20"/>
        </w:rPr>
        <w:t xml:space="preserve">research paper will focus on current literature in </w:t>
      </w:r>
      <w:r w:rsidR="0078031A">
        <w:rPr>
          <w:bCs/>
          <w:sz w:val="20"/>
          <w:szCs w:val="20"/>
        </w:rPr>
        <w:t>development</w:t>
      </w:r>
      <w:r w:rsidR="00886826">
        <w:rPr>
          <w:bCs/>
          <w:sz w:val="20"/>
          <w:szCs w:val="20"/>
        </w:rPr>
        <w:t xml:space="preserve"> research and be submitted individually in four parts and will address skills in researching literature, evaluating sources, and writing scientifically. Students will receive feedback on each portion and be expected to incorporate that feedback into a final paper.</w:t>
      </w:r>
    </w:p>
    <w:p w14:paraId="71A524A5" w14:textId="169496F8" w:rsidR="00886826" w:rsidRPr="00886826" w:rsidRDefault="00886826" w:rsidP="00886826">
      <w:pPr>
        <w:pStyle w:val="ListParagraph"/>
        <w:numPr>
          <w:ilvl w:val="0"/>
          <w:numId w:val="20"/>
        </w:numPr>
        <w:rPr>
          <w:bCs/>
          <w:sz w:val="20"/>
          <w:szCs w:val="20"/>
        </w:rPr>
      </w:pPr>
      <w:r w:rsidRPr="00886826">
        <w:rPr>
          <w:bCs/>
          <w:sz w:val="20"/>
          <w:szCs w:val="20"/>
        </w:rPr>
        <w:lastRenderedPageBreak/>
        <w:t>Annotated Bibliography (15 points)</w:t>
      </w:r>
    </w:p>
    <w:p w14:paraId="6768D66C" w14:textId="26C64C37" w:rsidR="00886826" w:rsidRPr="00886826" w:rsidRDefault="00886826" w:rsidP="00886826">
      <w:pPr>
        <w:pStyle w:val="ListParagraph"/>
        <w:numPr>
          <w:ilvl w:val="0"/>
          <w:numId w:val="20"/>
        </w:numPr>
        <w:rPr>
          <w:bCs/>
          <w:sz w:val="20"/>
          <w:szCs w:val="20"/>
        </w:rPr>
      </w:pPr>
      <w:r w:rsidRPr="00886826">
        <w:rPr>
          <w:bCs/>
          <w:sz w:val="20"/>
          <w:szCs w:val="20"/>
        </w:rPr>
        <w:t>Introduction (15 points)</w:t>
      </w:r>
    </w:p>
    <w:p w14:paraId="1B1F3E3A" w14:textId="4D91120F" w:rsidR="00886826" w:rsidRPr="00886826" w:rsidRDefault="00886826" w:rsidP="00886826">
      <w:pPr>
        <w:pStyle w:val="ListParagraph"/>
        <w:numPr>
          <w:ilvl w:val="0"/>
          <w:numId w:val="20"/>
        </w:numPr>
        <w:rPr>
          <w:bCs/>
          <w:sz w:val="20"/>
          <w:szCs w:val="20"/>
        </w:rPr>
      </w:pPr>
      <w:r w:rsidRPr="00886826">
        <w:rPr>
          <w:bCs/>
          <w:sz w:val="20"/>
          <w:szCs w:val="20"/>
        </w:rPr>
        <w:t>Rough Draft (40 points)</w:t>
      </w:r>
    </w:p>
    <w:p w14:paraId="542F6433" w14:textId="21C0D128" w:rsidR="00886826" w:rsidRPr="00886826" w:rsidRDefault="00886826" w:rsidP="00886826">
      <w:pPr>
        <w:pStyle w:val="ListParagraph"/>
        <w:numPr>
          <w:ilvl w:val="0"/>
          <w:numId w:val="20"/>
        </w:numPr>
        <w:rPr>
          <w:bCs/>
          <w:sz w:val="20"/>
          <w:szCs w:val="20"/>
        </w:rPr>
      </w:pPr>
      <w:r w:rsidRPr="00886826">
        <w:rPr>
          <w:bCs/>
          <w:sz w:val="20"/>
          <w:szCs w:val="20"/>
        </w:rPr>
        <w:t>Final Draft (30 points)</w:t>
      </w:r>
    </w:p>
    <w:p w14:paraId="29932DF0" w14:textId="77777777" w:rsidR="00886826" w:rsidRDefault="00886826" w:rsidP="002128A6">
      <w:pPr>
        <w:ind w:left="360"/>
        <w:rPr>
          <w:b/>
          <w:sz w:val="20"/>
          <w:szCs w:val="20"/>
          <w:u w:val="single"/>
        </w:rPr>
      </w:pPr>
    </w:p>
    <w:p w14:paraId="57187B99" w14:textId="28A7955D" w:rsidR="002128A6" w:rsidRDefault="00886826" w:rsidP="002128A6">
      <w:pPr>
        <w:ind w:left="360"/>
        <w:rPr>
          <w:b/>
          <w:sz w:val="20"/>
          <w:szCs w:val="20"/>
          <w:u w:val="single"/>
        </w:rPr>
      </w:pPr>
      <w:r>
        <w:rPr>
          <w:b/>
          <w:sz w:val="20"/>
          <w:szCs w:val="20"/>
          <w:u w:val="single"/>
        </w:rPr>
        <w:t>Oral Presentation and Peer Review (70 points):</w:t>
      </w:r>
    </w:p>
    <w:p w14:paraId="2CE5F79E" w14:textId="52E1913D" w:rsidR="00886826" w:rsidRDefault="00886826" w:rsidP="00886826">
      <w:pPr>
        <w:ind w:left="720"/>
        <w:rPr>
          <w:bCs/>
          <w:sz w:val="20"/>
          <w:szCs w:val="20"/>
        </w:rPr>
      </w:pPr>
      <w:r>
        <w:rPr>
          <w:bCs/>
          <w:sz w:val="20"/>
          <w:szCs w:val="20"/>
        </w:rPr>
        <w:t>Oral presentations are a hallmark of life in the scientific community. Students will present a small portion (~5-7 minutes) of the research comprising their ongoing research paper to their Workshop group (40 points) and provide feedback in the form of peer review to other students (30 points total – 3x10 points).</w:t>
      </w:r>
    </w:p>
    <w:p w14:paraId="017E1E50" w14:textId="77777777" w:rsidR="00886826" w:rsidRDefault="00886826" w:rsidP="00886826">
      <w:pPr>
        <w:ind w:left="720"/>
        <w:rPr>
          <w:bCs/>
          <w:sz w:val="20"/>
          <w:szCs w:val="20"/>
        </w:rPr>
      </w:pPr>
    </w:p>
    <w:p w14:paraId="45DE0F65" w14:textId="4019EAC6" w:rsidR="00886826" w:rsidRPr="00886826" w:rsidRDefault="00886826" w:rsidP="00886826">
      <w:pPr>
        <w:ind w:left="360"/>
        <w:rPr>
          <w:b/>
          <w:sz w:val="20"/>
          <w:szCs w:val="20"/>
          <w:u w:val="single"/>
        </w:rPr>
      </w:pPr>
      <w:r w:rsidRPr="00886826">
        <w:rPr>
          <w:b/>
          <w:sz w:val="20"/>
          <w:szCs w:val="20"/>
          <w:u w:val="single"/>
        </w:rPr>
        <w:t>Scientific Poster and Peer Review (65 points)</w:t>
      </w:r>
      <w:r w:rsidRPr="00886826">
        <w:rPr>
          <w:b/>
          <w:sz w:val="20"/>
          <w:szCs w:val="20"/>
        </w:rPr>
        <w:t>:</w:t>
      </w:r>
    </w:p>
    <w:p w14:paraId="1AED9CDD" w14:textId="765B80EB" w:rsidR="00886826" w:rsidRDefault="00886826" w:rsidP="00886826">
      <w:pPr>
        <w:ind w:left="720"/>
        <w:rPr>
          <w:bCs/>
          <w:sz w:val="20"/>
          <w:szCs w:val="20"/>
        </w:rPr>
      </w:pPr>
      <w:r>
        <w:rPr>
          <w:bCs/>
          <w:sz w:val="20"/>
          <w:szCs w:val="20"/>
        </w:rPr>
        <w:t xml:space="preserve">Students will present a summary of their research paper in the form of a Scientific Poster, which will be presented to the class during the last lectures </w:t>
      </w:r>
      <w:r w:rsidR="00392AB3">
        <w:rPr>
          <w:bCs/>
          <w:sz w:val="20"/>
          <w:szCs w:val="20"/>
        </w:rPr>
        <w:t>in a traditional scientific poster session style event (50 points). Students will be expected to visit multiple posters and provide written feedback in the form of a peer review (15 points).</w:t>
      </w:r>
    </w:p>
    <w:p w14:paraId="1C09381B" w14:textId="77777777" w:rsidR="00392AB3" w:rsidRDefault="00392AB3" w:rsidP="00886826">
      <w:pPr>
        <w:ind w:left="720"/>
        <w:rPr>
          <w:bCs/>
          <w:sz w:val="20"/>
          <w:szCs w:val="20"/>
        </w:rPr>
      </w:pPr>
    </w:p>
    <w:p w14:paraId="064CFAFF" w14:textId="053FC9D0" w:rsidR="00392AB3" w:rsidRDefault="00392AB3" w:rsidP="00392AB3">
      <w:pPr>
        <w:ind w:left="360"/>
        <w:rPr>
          <w:b/>
          <w:sz w:val="20"/>
          <w:szCs w:val="20"/>
        </w:rPr>
      </w:pPr>
      <w:r>
        <w:rPr>
          <w:b/>
          <w:sz w:val="20"/>
          <w:szCs w:val="20"/>
          <w:u w:val="single"/>
        </w:rPr>
        <w:t>Workshop Activities (160 points)</w:t>
      </w:r>
      <w:r>
        <w:rPr>
          <w:b/>
          <w:sz w:val="20"/>
          <w:szCs w:val="20"/>
        </w:rPr>
        <w:t>:</w:t>
      </w:r>
    </w:p>
    <w:p w14:paraId="29AC2FA7" w14:textId="4C411B8C" w:rsidR="00392AB3" w:rsidRDefault="00392AB3" w:rsidP="00392AB3">
      <w:pPr>
        <w:ind w:left="720"/>
        <w:rPr>
          <w:bCs/>
          <w:sz w:val="20"/>
          <w:szCs w:val="20"/>
        </w:rPr>
      </w:pPr>
      <w:r>
        <w:rPr>
          <w:bCs/>
          <w:sz w:val="20"/>
          <w:szCs w:val="20"/>
        </w:rPr>
        <w:t>During eight of the weekly workshops, students will work both individually and as groups (as designated) to complete active learning activities related to the course content.</w:t>
      </w:r>
    </w:p>
    <w:p w14:paraId="13BFBBA1" w14:textId="77777777" w:rsidR="00392AB3" w:rsidRDefault="00392AB3" w:rsidP="00392AB3">
      <w:pPr>
        <w:ind w:left="720"/>
        <w:rPr>
          <w:bCs/>
          <w:sz w:val="20"/>
          <w:szCs w:val="20"/>
        </w:rPr>
      </w:pPr>
    </w:p>
    <w:p w14:paraId="0482B821" w14:textId="3840C420" w:rsidR="00392AB3" w:rsidRDefault="00392AB3" w:rsidP="00392AB3">
      <w:pPr>
        <w:ind w:left="360"/>
        <w:rPr>
          <w:b/>
          <w:sz w:val="20"/>
          <w:szCs w:val="20"/>
        </w:rPr>
      </w:pPr>
      <w:r w:rsidRPr="00392AB3">
        <w:rPr>
          <w:b/>
          <w:sz w:val="20"/>
          <w:szCs w:val="20"/>
          <w:u w:val="single"/>
        </w:rPr>
        <w:t>Lecture Activities (5</w:t>
      </w:r>
      <w:r>
        <w:rPr>
          <w:b/>
          <w:sz w:val="20"/>
          <w:szCs w:val="20"/>
          <w:u w:val="single"/>
        </w:rPr>
        <w:t>0</w:t>
      </w:r>
      <w:r w:rsidRPr="00392AB3">
        <w:rPr>
          <w:b/>
          <w:sz w:val="20"/>
          <w:szCs w:val="20"/>
          <w:u w:val="single"/>
        </w:rPr>
        <w:t xml:space="preserve"> points)</w:t>
      </w:r>
      <w:r w:rsidRPr="00392AB3">
        <w:rPr>
          <w:b/>
          <w:sz w:val="20"/>
          <w:szCs w:val="20"/>
        </w:rPr>
        <w:t>:</w:t>
      </w:r>
    </w:p>
    <w:p w14:paraId="46D19A42" w14:textId="30D3D409" w:rsidR="00392AB3" w:rsidRPr="00392AB3" w:rsidRDefault="00392AB3" w:rsidP="00392AB3">
      <w:pPr>
        <w:ind w:left="720"/>
        <w:rPr>
          <w:bCs/>
          <w:sz w:val="20"/>
          <w:szCs w:val="20"/>
        </w:rPr>
      </w:pPr>
      <w:r>
        <w:rPr>
          <w:bCs/>
          <w:sz w:val="20"/>
          <w:szCs w:val="20"/>
        </w:rPr>
        <w:t>Periodically during select lectures, students will be asked to complete case studies, worksheets, or other engagement both individually and in collaboration with other students. These activities are meant to reinforce lecture content.</w:t>
      </w:r>
    </w:p>
    <w:p w14:paraId="7A7DFEA2" w14:textId="77777777" w:rsidR="00886826" w:rsidRDefault="00886826" w:rsidP="00886826">
      <w:pPr>
        <w:ind w:left="720"/>
        <w:rPr>
          <w:bCs/>
          <w:sz w:val="20"/>
          <w:szCs w:val="20"/>
        </w:rPr>
      </w:pPr>
    </w:p>
    <w:p w14:paraId="597ADE09" w14:textId="77777777" w:rsidR="00E921AF" w:rsidRDefault="00E921AF" w:rsidP="002128A6">
      <w:pPr>
        <w:ind w:left="360"/>
        <w:rPr>
          <w:b/>
          <w:sz w:val="20"/>
          <w:szCs w:val="20"/>
        </w:rPr>
      </w:pPr>
      <w:r>
        <w:rPr>
          <w:b/>
          <w:sz w:val="20"/>
          <w:szCs w:val="20"/>
          <w:u w:val="single"/>
        </w:rPr>
        <w:t>Career Series Reflection (20 points)</w:t>
      </w:r>
      <w:r>
        <w:rPr>
          <w:b/>
          <w:sz w:val="20"/>
          <w:szCs w:val="20"/>
        </w:rPr>
        <w:t>:</w:t>
      </w:r>
    </w:p>
    <w:p w14:paraId="23B6DE05" w14:textId="58132414" w:rsidR="00E921AF" w:rsidRDefault="00E921AF" w:rsidP="00E921AF">
      <w:pPr>
        <w:ind w:left="720"/>
        <w:rPr>
          <w:bCs/>
          <w:sz w:val="20"/>
          <w:szCs w:val="20"/>
        </w:rPr>
      </w:pPr>
      <w:r>
        <w:rPr>
          <w:bCs/>
          <w:sz w:val="20"/>
          <w:szCs w:val="20"/>
        </w:rPr>
        <w:t xml:space="preserve">Students will be expected to minimally attend one </w:t>
      </w:r>
      <w:r w:rsidR="00680604">
        <w:rPr>
          <w:bCs/>
          <w:sz w:val="20"/>
          <w:szCs w:val="20"/>
        </w:rPr>
        <w:t xml:space="preserve">meeting of the </w:t>
      </w:r>
      <w:r w:rsidR="00680604" w:rsidRPr="00880957">
        <w:rPr>
          <w:bCs/>
          <w:i/>
          <w:iCs/>
          <w:sz w:val="20"/>
          <w:szCs w:val="20"/>
        </w:rPr>
        <w:t>CLSE Career Series</w:t>
      </w:r>
      <w:r w:rsidR="00880957">
        <w:rPr>
          <w:bCs/>
          <w:sz w:val="20"/>
          <w:szCs w:val="20"/>
        </w:rPr>
        <w:t xml:space="preserve"> outside of class time and provide a reflection on the speaker’s </w:t>
      </w:r>
      <w:r w:rsidR="00BE0783">
        <w:rPr>
          <w:bCs/>
          <w:sz w:val="20"/>
          <w:szCs w:val="20"/>
        </w:rPr>
        <w:t xml:space="preserve">presentation. The </w:t>
      </w:r>
      <w:r w:rsidR="00BE0783">
        <w:rPr>
          <w:bCs/>
          <w:i/>
          <w:iCs/>
          <w:sz w:val="20"/>
          <w:szCs w:val="20"/>
        </w:rPr>
        <w:t>Series</w:t>
      </w:r>
      <w:r w:rsidR="00BE0783">
        <w:rPr>
          <w:bCs/>
          <w:sz w:val="20"/>
          <w:szCs w:val="20"/>
        </w:rPr>
        <w:t xml:space="preserve"> focuses on the range of skills and careers appropriate for </w:t>
      </w:r>
      <w:r w:rsidR="00752882">
        <w:rPr>
          <w:bCs/>
          <w:sz w:val="20"/>
          <w:szCs w:val="20"/>
        </w:rPr>
        <w:t>life science majors.</w:t>
      </w:r>
    </w:p>
    <w:p w14:paraId="7089C09F" w14:textId="77777777" w:rsidR="00752882" w:rsidRPr="00BE0783" w:rsidRDefault="00752882" w:rsidP="00E921AF">
      <w:pPr>
        <w:ind w:left="720"/>
        <w:rPr>
          <w:bCs/>
          <w:sz w:val="20"/>
          <w:szCs w:val="20"/>
        </w:rPr>
      </w:pPr>
    </w:p>
    <w:p w14:paraId="089CBC39" w14:textId="59A4D61C" w:rsidR="002128A6" w:rsidRPr="000F678E" w:rsidRDefault="002128A6" w:rsidP="002128A6">
      <w:pPr>
        <w:ind w:left="360"/>
        <w:rPr>
          <w:bCs/>
          <w:sz w:val="20"/>
          <w:szCs w:val="20"/>
        </w:rPr>
      </w:pPr>
      <w:r w:rsidRPr="000F678E">
        <w:rPr>
          <w:b/>
          <w:sz w:val="20"/>
          <w:szCs w:val="20"/>
          <w:u w:val="single"/>
        </w:rPr>
        <w:t>SALG (5 points)</w:t>
      </w:r>
      <w:r w:rsidRPr="000F678E">
        <w:rPr>
          <w:bCs/>
          <w:sz w:val="20"/>
          <w:szCs w:val="20"/>
        </w:rPr>
        <w:t>:</w:t>
      </w:r>
    </w:p>
    <w:p w14:paraId="57B574EB" w14:textId="497A250D" w:rsidR="002128A6" w:rsidRPr="00392AB3" w:rsidRDefault="002128A6" w:rsidP="00392AB3">
      <w:pPr>
        <w:ind w:left="720"/>
        <w:rPr>
          <w:sz w:val="20"/>
          <w:szCs w:val="20"/>
        </w:rPr>
      </w:pPr>
      <w:r w:rsidRPr="000F678E">
        <w:rPr>
          <w:sz w:val="20"/>
          <w:szCs w:val="20"/>
        </w:rPr>
        <w:t>At the end of the course, 5 points will be assigned based on participation in a survey, the Student Assessment of Learning Gains (SALG). Grades on the SALG will be based solely on completion.</w:t>
      </w:r>
    </w:p>
    <w:p w14:paraId="5E6502AF" w14:textId="77777777" w:rsidR="00752882" w:rsidRDefault="00752882" w:rsidP="002128A6">
      <w:pPr>
        <w:pStyle w:val="NormalWeb"/>
        <w:spacing w:before="0" w:beforeAutospacing="0" w:after="0" w:afterAutospacing="0"/>
        <w:rPr>
          <w:rFonts w:asciiTheme="minorHAnsi" w:hAnsiTheme="minorHAnsi"/>
          <w:b/>
          <w:bCs/>
          <w:sz w:val="20"/>
          <w:u w:val="single"/>
        </w:rPr>
      </w:pPr>
    </w:p>
    <w:p w14:paraId="67532E9D" w14:textId="1CA76F49" w:rsidR="002128A6" w:rsidRPr="007A7378" w:rsidRDefault="002128A6" w:rsidP="002128A6">
      <w:pPr>
        <w:pStyle w:val="NormalWeb"/>
        <w:spacing w:before="0" w:beforeAutospacing="0" w:after="0" w:afterAutospacing="0"/>
        <w:rPr>
          <w:rFonts w:asciiTheme="minorHAnsi" w:hAnsiTheme="minorHAnsi"/>
          <w:b/>
          <w:bCs/>
          <w:sz w:val="20"/>
          <w:u w:val="single"/>
        </w:rPr>
      </w:pPr>
      <w:r w:rsidRPr="007A7378">
        <w:rPr>
          <w:rFonts w:asciiTheme="minorHAnsi" w:hAnsiTheme="minorHAnsi"/>
          <w:b/>
          <w:bCs/>
          <w:sz w:val="20"/>
          <w:u w:val="single"/>
        </w:rPr>
        <w:t>Your Final Grade</w:t>
      </w:r>
      <w:r>
        <w:rPr>
          <w:rFonts w:asciiTheme="minorHAnsi" w:hAnsiTheme="minorHAnsi"/>
          <w:b/>
          <w:bCs/>
          <w:sz w:val="20"/>
          <w:u w:val="single"/>
        </w:rPr>
        <w:t>:</w:t>
      </w:r>
    </w:p>
    <w:p w14:paraId="7D3035AB" w14:textId="7FDEA8C0" w:rsidR="002128A6" w:rsidRPr="000F678E" w:rsidRDefault="002128A6" w:rsidP="002128A6">
      <w:pPr>
        <w:ind w:left="360"/>
        <w:rPr>
          <w:sz w:val="20"/>
          <w:szCs w:val="20"/>
        </w:rPr>
      </w:pPr>
      <w:r w:rsidRPr="000F678E">
        <w:rPr>
          <w:sz w:val="20"/>
          <w:szCs w:val="20"/>
        </w:rPr>
        <w:t xml:space="preserve">Your final grade will be based on the percentage of the </w:t>
      </w:r>
      <w:r w:rsidR="00392AB3">
        <w:rPr>
          <w:sz w:val="20"/>
          <w:szCs w:val="20"/>
        </w:rPr>
        <w:t>7</w:t>
      </w:r>
      <w:r w:rsidR="00752882">
        <w:rPr>
          <w:sz w:val="20"/>
          <w:szCs w:val="20"/>
        </w:rPr>
        <w:t>7</w:t>
      </w:r>
      <w:r w:rsidR="00392AB3">
        <w:rPr>
          <w:sz w:val="20"/>
          <w:szCs w:val="20"/>
        </w:rPr>
        <w:t>0</w:t>
      </w:r>
      <w:r w:rsidRPr="000F678E">
        <w:rPr>
          <w:sz w:val="20"/>
          <w:szCs w:val="20"/>
        </w:rPr>
        <w:t xml:space="preserve"> points that you earn during the course of the semester as described above. Please note that we do not grade the course on a curve and </w:t>
      </w:r>
      <w:r w:rsidRPr="000F678E">
        <w:rPr>
          <w:iCs/>
          <w:sz w:val="20"/>
          <w:szCs w:val="20"/>
        </w:rPr>
        <w:t>Carmen</w:t>
      </w:r>
      <w:r w:rsidRPr="000F678E">
        <w:rPr>
          <w:sz w:val="20"/>
          <w:szCs w:val="20"/>
        </w:rPr>
        <w:t xml:space="preserve"> does not round averages up to the next nearest percentage point, so 92.11% and 92.97% both earn the grade of A-. Final letter grades will be determined by the grade scale below:</w:t>
      </w:r>
    </w:p>
    <w:p w14:paraId="51F89636" w14:textId="77777777" w:rsidR="002128A6" w:rsidRDefault="002128A6" w:rsidP="002128A6">
      <w:pPr>
        <w:rPr>
          <w:b/>
          <w:sz w:val="20"/>
          <w:szCs w:val="20"/>
        </w:rPr>
      </w:pPr>
    </w:p>
    <w:p w14:paraId="3D87CBE5" w14:textId="5E432BEA" w:rsidR="002128A6" w:rsidRPr="001C603A" w:rsidRDefault="002128A6" w:rsidP="002128A6">
      <w:pPr>
        <w:rPr>
          <w:b/>
          <w:sz w:val="20"/>
          <w:szCs w:val="20"/>
        </w:rPr>
      </w:pPr>
      <w:r w:rsidRPr="001C603A">
        <w:rPr>
          <w:b/>
          <w:sz w:val="20"/>
          <w:szCs w:val="20"/>
        </w:rPr>
        <w:t>Grade Scale:</w:t>
      </w:r>
    </w:p>
    <w:tbl>
      <w:tblPr>
        <w:tblStyle w:val="TableGrid"/>
        <w:tblW w:w="0" w:type="auto"/>
        <w:jc w:val="center"/>
        <w:tblLook w:val="04A0" w:firstRow="1" w:lastRow="0" w:firstColumn="1" w:lastColumn="0" w:noHBand="0" w:noVBand="1"/>
      </w:tblPr>
      <w:tblGrid>
        <w:gridCol w:w="852"/>
        <w:gridCol w:w="856"/>
        <w:gridCol w:w="859"/>
        <w:gridCol w:w="851"/>
        <w:gridCol w:w="856"/>
        <w:gridCol w:w="859"/>
        <w:gridCol w:w="851"/>
        <w:gridCol w:w="856"/>
        <w:gridCol w:w="860"/>
        <w:gridCol w:w="852"/>
        <w:gridCol w:w="798"/>
      </w:tblGrid>
      <w:tr w:rsidR="002128A6" w:rsidRPr="002128A6" w14:paraId="4903260E" w14:textId="77777777" w:rsidTr="002128A6">
        <w:trPr>
          <w:cantSplit/>
          <w:jc w:val="center"/>
        </w:trPr>
        <w:tc>
          <w:tcPr>
            <w:tcW w:w="931" w:type="dxa"/>
            <w:shd w:val="clear" w:color="auto" w:fill="595959" w:themeFill="text1" w:themeFillTint="A6"/>
            <w:vAlign w:val="center"/>
          </w:tcPr>
          <w:p w14:paraId="1DA5E3E4"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38" w:type="dxa"/>
            <w:shd w:val="clear" w:color="auto" w:fill="595959" w:themeFill="text1" w:themeFillTint="A6"/>
            <w:vAlign w:val="center"/>
          </w:tcPr>
          <w:p w14:paraId="00245130"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43" w:type="dxa"/>
            <w:shd w:val="clear" w:color="auto" w:fill="595959" w:themeFill="text1" w:themeFillTint="A6"/>
            <w:vAlign w:val="center"/>
          </w:tcPr>
          <w:p w14:paraId="0C4B4A20"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0" w:type="dxa"/>
            <w:shd w:val="clear" w:color="auto" w:fill="595959" w:themeFill="text1" w:themeFillTint="A6"/>
            <w:vAlign w:val="center"/>
          </w:tcPr>
          <w:p w14:paraId="3F675D22"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8" w:type="dxa"/>
            <w:shd w:val="clear" w:color="auto" w:fill="595959" w:themeFill="text1" w:themeFillTint="A6"/>
            <w:vAlign w:val="center"/>
          </w:tcPr>
          <w:p w14:paraId="7B6CA958"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42" w:type="dxa"/>
            <w:shd w:val="clear" w:color="auto" w:fill="595959" w:themeFill="text1" w:themeFillTint="A6"/>
            <w:vAlign w:val="center"/>
          </w:tcPr>
          <w:p w14:paraId="12A99B3E"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0" w:type="dxa"/>
            <w:shd w:val="clear" w:color="auto" w:fill="595959" w:themeFill="text1" w:themeFillTint="A6"/>
            <w:vAlign w:val="center"/>
          </w:tcPr>
          <w:p w14:paraId="0FB5602F"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8" w:type="dxa"/>
            <w:shd w:val="clear" w:color="auto" w:fill="595959" w:themeFill="text1" w:themeFillTint="A6"/>
            <w:vAlign w:val="center"/>
          </w:tcPr>
          <w:p w14:paraId="3C37A991"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45" w:type="dxa"/>
            <w:shd w:val="clear" w:color="auto" w:fill="595959" w:themeFill="text1" w:themeFillTint="A6"/>
            <w:vAlign w:val="center"/>
          </w:tcPr>
          <w:p w14:paraId="3E70E5E2"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32" w:type="dxa"/>
            <w:shd w:val="clear" w:color="auto" w:fill="595959" w:themeFill="text1" w:themeFillTint="A6"/>
            <w:vAlign w:val="center"/>
          </w:tcPr>
          <w:p w14:paraId="0C2FF083"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29" w:type="dxa"/>
            <w:shd w:val="clear" w:color="auto" w:fill="595959" w:themeFill="text1" w:themeFillTint="A6"/>
            <w:vAlign w:val="center"/>
          </w:tcPr>
          <w:p w14:paraId="262A8A2A" w14:textId="77777777" w:rsidR="002128A6" w:rsidRPr="002128A6" w:rsidRDefault="002128A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E</w:t>
            </w:r>
          </w:p>
        </w:tc>
      </w:tr>
      <w:tr w:rsidR="002128A6" w:rsidRPr="002128A6" w14:paraId="6C808748" w14:textId="77777777" w:rsidTr="009C1C6F">
        <w:trPr>
          <w:jc w:val="center"/>
        </w:trPr>
        <w:tc>
          <w:tcPr>
            <w:tcW w:w="931" w:type="dxa"/>
            <w:shd w:val="clear" w:color="auto" w:fill="auto"/>
            <w:vAlign w:val="center"/>
          </w:tcPr>
          <w:p w14:paraId="18D7B4CA"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100 – 93.0%</w:t>
            </w:r>
          </w:p>
        </w:tc>
        <w:tc>
          <w:tcPr>
            <w:tcW w:w="938" w:type="dxa"/>
            <w:shd w:val="clear" w:color="auto" w:fill="auto"/>
            <w:vAlign w:val="center"/>
          </w:tcPr>
          <w:p w14:paraId="263F6AB9"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92.9 – 90.0%</w:t>
            </w:r>
          </w:p>
        </w:tc>
        <w:tc>
          <w:tcPr>
            <w:tcW w:w="943" w:type="dxa"/>
            <w:shd w:val="clear" w:color="auto" w:fill="auto"/>
            <w:vAlign w:val="center"/>
          </w:tcPr>
          <w:p w14:paraId="69EDFDAB"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89.9 – 87.0%</w:t>
            </w:r>
          </w:p>
        </w:tc>
        <w:tc>
          <w:tcPr>
            <w:tcW w:w="930" w:type="dxa"/>
            <w:shd w:val="clear" w:color="auto" w:fill="auto"/>
            <w:vAlign w:val="center"/>
          </w:tcPr>
          <w:p w14:paraId="6A296761"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86.9 – 83.0%</w:t>
            </w:r>
          </w:p>
        </w:tc>
        <w:tc>
          <w:tcPr>
            <w:tcW w:w="938" w:type="dxa"/>
            <w:shd w:val="clear" w:color="auto" w:fill="auto"/>
            <w:vAlign w:val="center"/>
          </w:tcPr>
          <w:p w14:paraId="516FE168"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82.9 – 80.0%</w:t>
            </w:r>
          </w:p>
        </w:tc>
        <w:tc>
          <w:tcPr>
            <w:tcW w:w="942" w:type="dxa"/>
            <w:shd w:val="clear" w:color="auto" w:fill="auto"/>
            <w:vAlign w:val="center"/>
          </w:tcPr>
          <w:p w14:paraId="4C274592"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79.9 – 77.0%</w:t>
            </w:r>
          </w:p>
        </w:tc>
        <w:tc>
          <w:tcPr>
            <w:tcW w:w="930" w:type="dxa"/>
            <w:shd w:val="clear" w:color="auto" w:fill="auto"/>
            <w:vAlign w:val="center"/>
          </w:tcPr>
          <w:p w14:paraId="19A4D65F"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76.9 – 73.0%</w:t>
            </w:r>
          </w:p>
        </w:tc>
        <w:tc>
          <w:tcPr>
            <w:tcW w:w="938" w:type="dxa"/>
            <w:shd w:val="clear" w:color="auto" w:fill="auto"/>
            <w:vAlign w:val="center"/>
          </w:tcPr>
          <w:p w14:paraId="63C0B64D"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72.9 – 70.0%</w:t>
            </w:r>
          </w:p>
        </w:tc>
        <w:tc>
          <w:tcPr>
            <w:tcW w:w="945" w:type="dxa"/>
            <w:shd w:val="clear" w:color="auto" w:fill="auto"/>
            <w:vAlign w:val="center"/>
          </w:tcPr>
          <w:p w14:paraId="731EA639"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69.9 – 67.0%</w:t>
            </w:r>
          </w:p>
        </w:tc>
        <w:tc>
          <w:tcPr>
            <w:tcW w:w="932" w:type="dxa"/>
            <w:shd w:val="clear" w:color="auto" w:fill="auto"/>
            <w:vAlign w:val="center"/>
          </w:tcPr>
          <w:p w14:paraId="79DBDB61"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66.9 – 60.0%</w:t>
            </w:r>
          </w:p>
        </w:tc>
        <w:tc>
          <w:tcPr>
            <w:tcW w:w="929" w:type="dxa"/>
            <w:shd w:val="clear" w:color="auto" w:fill="auto"/>
            <w:vAlign w:val="center"/>
          </w:tcPr>
          <w:p w14:paraId="027C100D" w14:textId="77777777" w:rsidR="002128A6" w:rsidRPr="002128A6" w:rsidRDefault="002128A6" w:rsidP="009C1C6F">
            <w:pPr>
              <w:jc w:val="center"/>
              <w:rPr>
                <w:bCs/>
                <w:color w:val="222222"/>
                <w:sz w:val="20"/>
                <w:szCs w:val="20"/>
                <w:bdr w:val="none" w:sz="0" w:space="0" w:color="auto" w:frame="1"/>
              </w:rPr>
            </w:pPr>
            <w:r w:rsidRPr="002128A6">
              <w:rPr>
                <w:bCs/>
                <w:color w:val="222222"/>
                <w:sz w:val="20"/>
                <w:szCs w:val="20"/>
                <w:bdr w:val="none" w:sz="0" w:space="0" w:color="auto" w:frame="1"/>
              </w:rPr>
              <w:t>59.9 – 0%</w:t>
            </w:r>
          </w:p>
        </w:tc>
      </w:tr>
    </w:tbl>
    <w:p w14:paraId="19D2B6B8" w14:textId="77777777" w:rsidR="002128A6" w:rsidRPr="000F678E" w:rsidRDefault="002128A6" w:rsidP="002128A6">
      <w:pPr>
        <w:rPr>
          <w:bCs/>
          <w:sz w:val="20"/>
          <w:szCs w:val="20"/>
        </w:rPr>
      </w:pPr>
    </w:p>
    <w:p w14:paraId="43B86811" w14:textId="77777777" w:rsidR="002128A6" w:rsidRPr="000F678E" w:rsidRDefault="002128A6" w:rsidP="002128A6">
      <w:pPr>
        <w:rPr>
          <w:bCs/>
          <w:sz w:val="20"/>
          <w:szCs w:val="20"/>
        </w:rPr>
      </w:pPr>
      <w:r w:rsidRPr="000F678E">
        <w:rPr>
          <w:b/>
          <w:sz w:val="20"/>
          <w:szCs w:val="20"/>
          <w:u w:val="single"/>
        </w:rPr>
        <w:t>Posting of Grades</w:t>
      </w:r>
      <w:r w:rsidRPr="000F678E">
        <w:rPr>
          <w:bCs/>
          <w:sz w:val="20"/>
          <w:szCs w:val="20"/>
        </w:rPr>
        <w:t>:</w:t>
      </w:r>
    </w:p>
    <w:p w14:paraId="147D28FF" w14:textId="77777777" w:rsidR="002128A6" w:rsidRPr="000F678E" w:rsidRDefault="002128A6" w:rsidP="002128A6">
      <w:pPr>
        <w:ind w:left="360"/>
        <w:rPr>
          <w:sz w:val="20"/>
          <w:szCs w:val="20"/>
        </w:rPr>
      </w:pPr>
      <w:r w:rsidRPr="000F678E">
        <w:rPr>
          <w:sz w:val="20"/>
          <w:szCs w:val="20"/>
        </w:rPr>
        <w:t xml:space="preserve">All grades will be posted on Carmen. After grades are posted you have </w:t>
      </w:r>
      <w:r w:rsidRPr="000F678E">
        <w:rPr>
          <w:sz w:val="20"/>
          <w:szCs w:val="20"/>
          <w:u w:val="single"/>
        </w:rPr>
        <w:t>10 working days</w:t>
      </w:r>
      <w:r w:rsidRPr="000F678E">
        <w:rPr>
          <w:sz w:val="20"/>
          <w:szCs w:val="20"/>
        </w:rPr>
        <w:t xml:space="preserve"> to challenge any grade or inquire regarding an unposted or missing grade. </w:t>
      </w:r>
      <w:r w:rsidRPr="000F678E">
        <w:rPr>
          <w:b/>
          <w:sz w:val="20"/>
          <w:szCs w:val="20"/>
        </w:rPr>
        <w:t>After that time, grades are final.</w:t>
      </w:r>
      <w:r w:rsidRPr="000F678E">
        <w:rPr>
          <w:bCs/>
          <w:sz w:val="20"/>
          <w:szCs w:val="20"/>
        </w:rPr>
        <w:t xml:space="preserve"> </w:t>
      </w:r>
      <w:r w:rsidRPr="000F678E">
        <w:rPr>
          <w:sz w:val="20"/>
          <w:szCs w:val="20"/>
        </w:rPr>
        <w:t>To challenge or inquire about a missing grade, contact your laboratory instructor.</w:t>
      </w:r>
    </w:p>
    <w:p w14:paraId="209A89CB" w14:textId="77777777" w:rsidR="002128A6" w:rsidRPr="000F678E" w:rsidRDefault="002128A6" w:rsidP="002128A6">
      <w:pPr>
        <w:jc w:val="center"/>
        <w:rPr>
          <w:i/>
          <w:iCs/>
          <w:sz w:val="20"/>
          <w:szCs w:val="20"/>
        </w:rPr>
      </w:pPr>
      <w:r w:rsidRPr="007A7378">
        <w:rPr>
          <w:b/>
          <w:i/>
          <w:iCs/>
          <w:sz w:val="20"/>
          <w:szCs w:val="20"/>
          <w:u w:val="single"/>
        </w:rPr>
        <w:t>**IMPORTANT**</w:t>
      </w:r>
    </w:p>
    <w:p w14:paraId="63A4EB57" w14:textId="77777777" w:rsidR="002128A6" w:rsidRPr="000F678E" w:rsidRDefault="002128A6" w:rsidP="002128A6">
      <w:pPr>
        <w:jc w:val="center"/>
        <w:rPr>
          <w:i/>
          <w:iCs/>
          <w:sz w:val="20"/>
          <w:szCs w:val="20"/>
        </w:rPr>
      </w:pPr>
      <w:r w:rsidRPr="000F678E">
        <w:rPr>
          <w:i/>
          <w:iCs/>
          <w:sz w:val="20"/>
          <w:szCs w:val="20"/>
        </w:rPr>
        <w:t xml:space="preserve">Make sure that all of your grades are properly posted on Carmen as you receive them. Challenges about grades, </w:t>
      </w:r>
      <w:r w:rsidRPr="000F678E">
        <w:rPr>
          <w:i/>
          <w:iCs/>
          <w:sz w:val="20"/>
          <w:szCs w:val="20"/>
          <w:u w:val="single"/>
        </w:rPr>
        <w:t>particularly after the end of the semester</w:t>
      </w:r>
      <w:r w:rsidRPr="000F678E">
        <w:rPr>
          <w:i/>
          <w:iCs/>
          <w:sz w:val="20"/>
          <w:szCs w:val="20"/>
        </w:rPr>
        <w:t>, will not be entertained after the 10-day grace period.</w:t>
      </w:r>
    </w:p>
    <w:p w14:paraId="1E721E3E" w14:textId="77777777" w:rsidR="002128A6" w:rsidRPr="000F678E" w:rsidRDefault="002128A6" w:rsidP="002128A6">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lastRenderedPageBreak/>
        <w:t>Late Assignments</w:t>
      </w:r>
      <w:r w:rsidRPr="000F678E">
        <w:rPr>
          <w:rFonts w:asciiTheme="minorHAnsi" w:hAnsiTheme="minorHAnsi"/>
          <w:bCs/>
          <w:sz w:val="20"/>
        </w:rPr>
        <w:t>:</w:t>
      </w:r>
    </w:p>
    <w:p w14:paraId="1AFEFBFB" w14:textId="77777777" w:rsidR="002128A6" w:rsidRPr="000F678E" w:rsidRDefault="002128A6" w:rsidP="002128A6">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All assignments are due on the date and time prescribed in the course schedule. Late work will not be accepted except in rare (and documentable) circumstances.</w:t>
      </w:r>
    </w:p>
    <w:p w14:paraId="43157C4A" w14:textId="77777777" w:rsidR="002128A6" w:rsidRPr="000F678E" w:rsidRDefault="002128A6" w:rsidP="002128A6">
      <w:pPr>
        <w:rPr>
          <w:bCs/>
          <w:sz w:val="20"/>
          <w:szCs w:val="20"/>
        </w:rPr>
      </w:pPr>
    </w:p>
    <w:p w14:paraId="2A4DEDE3" w14:textId="77777777" w:rsidR="002128A6" w:rsidRPr="000F678E" w:rsidRDefault="002128A6" w:rsidP="002128A6">
      <w:pPr>
        <w:rPr>
          <w:sz w:val="20"/>
          <w:szCs w:val="20"/>
        </w:rPr>
      </w:pPr>
      <w:r w:rsidRPr="000F678E">
        <w:rPr>
          <w:b/>
          <w:sz w:val="20"/>
          <w:szCs w:val="20"/>
          <w:u w:val="single"/>
        </w:rPr>
        <w:t>Absences (COVID-19)</w:t>
      </w:r>
      <w:r w:rsidRPr="000F678E">
        <w:rPr>
          <w:bCs/>
          <w:sz w:val="20"/>
          <w:szCs w:val="20"/>
        </w:rPr>
        <w:t>:</w:t>
      </w:r>
    </w:p>
    <w:p w14:paraId="51A4B082" w14:textId="77777777" w:rsidR="00392AB3" w:rsidRPr="00392AB3" w:rsidRDefault="00392AB3" w:rsidP="00392AB3">
      <w:pPr>
        <w:widowControl w:val="0"/>
        <w:autoSpaceDE w:val="0"/>
        <w:autoSpaceDN w:val="0"/>
        <w:adjustRightInd w:val="0"/>
        <w:ind w:left="360"/>
        <w:jc w:val="both"/>
        <w:rPr>
          <w:rFonts w:cstheme="minorHAnsi"/>
          <w:color w:val="000000"/>
          <w:sz w:val="20"/>
          <w:szCs w:val="20"/>
        </w:rPr>
      </w:pPr>
      <w:r w:rsidRPr="00392AB3">
        <w:rPr>
          <w:rFonts w:cstheme="minorHAnsi"/>
          <w:color w:val="000000"/>
          <w:sz w:val="20"/>
          <w:szCs w:val="20"/>
        </w:rPr>
        <w:t xml:space="preserve">If you are too ill to take an exam or must miss for another legitimate unscheduled </w:t>
      </w:r>
      <w:r w:rsidRPr="00392AB3">
        <w:rPr>
          <w:rFonts w:cstheme="minorHAnsi"/>
          <w:sz w:val="20"/>
          <w:szCs w:val="20"/>
        </w:rPr>
        <w:t>reason</w:t>
      </w:r>
      <w:r w:rsidRPr="00392AB3">
        <w:rPr>
          <w:rFonts w:cstheme="minorHAnsi"/>
          <w:color w:val="000000"/>
          <w:sz w:val="20"/>
          <w:szCs w:val="20"/>
        </w:rPr>
        <w:t xml:space="preserve">, you must contact the Course Coordinator within 24 hours of the exam. Make up exams will be given only to students who produce, at the make up or before, documentation of a legitimate reason (at the time of the absence) for missing the exam. </w:t>
      </w:r>
      <w:r w:rsidRPr="00392AB3">
        <w:rPr>
          <w:rFonts w:cstheme="minorHAnsi"/>
          <w:spacing w:val="-2"/>
          <w:sz w:val="20"/>
          <w:szCs w:val="20"/>
        </w:rPr>
        <w:t xml:space="preserve">Valid excuses are limited to problems that are beyond the student's control, such as military duty, intercollegiate athletic or academic activities, funerals, etc. </w:t>
      </w:r>
      <w:r w:rsidRPr="00392AB3">
        <w:rPr>
          <w:rFonts w:cstheme="minorHAnsi"/>
          <w:color w:val="000000"/>
          <w:sz w:val="20"/>
          <w:szCs w:val="20"/>
        </w:rPr>
        <w:t xml:space="preserve">Medical excuses will be considered only if you have been treated by a medical professional on the day of the exam (excuses from the student health center website will not be accepted). Lack of transportation, loss of electricity, travel plans, etc. are not considered valid excuses. If you anticipate </w:t>
      </w:r>
      <w:r w:rsidRPr="00392AB3">
        <w:rPr>
          <w:rFonts w:cstheme="minorHAnsi"/>
          <w:sz w:val="20"/>
          <w:szCs w:val="20"/>
        </w:rPr>
        <w:t>having</w:t>
      </w:r>
      <w:r w:rsidRPr="00392AB3">
        <w:rPr>
          <w:rFonts w:cstheme="minorHAnsi"/>
          <w:color w:val="000000"/>
          <w:sz w:val="20"/>
          <w:szCs w:val="20"/>
        </w:rPr>
        <w:t xml:space="preserve"> to miss an exam due to attendance at a university sanctioned event or other qualifying conflict, you must contact the Course Coordinator </w:t>
      </w:r>
      <w:r w:rsidRPr="00392AB3">
        <w:rPr>
          <w:rFonts w:cstheme="minorHAnsi"/>
          <w:color w:val="000000"/>
          <w:sz w:val="20"/>
          <w:szCs w:val="20"/>
          <w:u w:val="single"/>
        </w:rPr>
        <w:t>at least one week in advance of the exam</w:t>
      </w:r>
      <w:r w:rsidRPr="00392AB3">
        <w:rPr>
          <w:rFonts w:cstheme="minorHAnsi"/>
          <w:color w:val="000000"/>
          <w:sz w:val="20"/>
          <w:szCs w:val="20"/>
        </w:rPr>
        <w:t xml:space="preserve">. </w:t>
      </w:r>
    </w:p>
    <w:p w14:paraId="36145480" w14:textId="77777777" w:rsidR="00392AB3" w:rsidRPr="00392AB3" w:rsidRDefault="00392AB3" w:rsidP="00392AB3">
      <w:pPr>
        <w:widowControl w:val="0"/>
        <w:autoSpaceDE w:val="0"/>
        <w:autoSpaceDN w:val="0"/>
        <w:adjustRightInd w:val="0"/>
        <w:ind w:left="360"/>
        <w:jc w:val="both"/>
        <w:rPr>
          <w:rFonts w:cstheme="minorHAnsi"/>
          <w:color w:val="000000"/>
          <w:sz w:val="20"/>
          <w:szCs w:val="20"/>
        </w:rPr>
      </w:pPr>
      <w:r w:rsidRPr="00392AB3">
        <w:rPr>
          <w:rFonts w:cstheme="minorHAnsi"/>
          <w:sz w:val="20"/>
          <w:szCs w:val="20"/>
        </w:rPr>
        <w:t>If you have no documentation to support your absence, or your absence from the exam is not for an excused reason, you will still be offered the opportunity for a makeup exam, with a 25% overall deduction on your exam score if arrangements are made within 24 hours of the original exam.</w:t>
      </w:r>
    </w:p>
    <w:p w14:paraId="44FA9435" w14:textId="77777777" w:rsidR="00392AB3" w:rsidRPr="00392AB3" w:rsidRDefault="00392AB3" w:rsidP="00392AB3">
      <w:pPr>
        <w:widowControl w:val="0"/>
        <w:autoSpaceDE w:val="0"/>
        <w:autoSpaceDN w:val="0"/>
        <w:adjustRightInd w:val="0"/>
        <w:ind w:left="360"/>
        <w:jc w:val="both"/>
        <w:rPr>
          <w:rFonts w:cstheme="minorHAnsi"/>
          <w:color w:val="000000"/>
          <w:sz w:val="20"/>
          <w:szCs w:val="20"/>
          <w:u w:val="single"/>
        </w:rPr>
      </w:pPr>
      <w:r w:rsidRPr="00392AB3">
        <w:rPr>
          <w:rFonts w:cstheme="minorHAnsi"/>
          <w:color w:val="000000"/>
          <w:sz w:val="20"/>
          <w:szCs w:val="20"/>
        </w:rPr>
        <w:t xml:space="preserve">The format of makeup exams is at the discretion of the instructors. </w:t>
      </w:r>
      <w:r w:rsidRPr="00392AB3">
        <w:rPr>
          <w:rFonts w:cstheme="minorHAnsi"/>
          <w:color w:val="000000"/>
          <w:sz w:val="20"/>
          <w:szCs w:val="20"/>
          <w:u w:val="single"/>
        </w:rPr>
        <w:t>All makeup exams must be made up within one week of when the original exam was given.</w:t>
      </w:r>
    </w:p>
    <w:p w14:paraId="460D3AEB" w14:textId="77777777" w:rsidR="00392AB3" w:rsidRPr="00392AB3" w:rsidRDefault="00392AB3" w:rsidP="00392AB3">
      <w:pPr>
        <w:ind w:left="360"/>
        <w:rPr>
          <w:rStyle w:val="normaltextrun"/>
          <w:rFonts w:cstheme="minorHAnsi"/>
          <w:color w:val="000000" w:themeColor="text1"/>
          <w:sz w:val="20"/>
          <w:szCs w:val="20"/>
        </w:rPr>
      </w:pPr>
    </w:p>
    <w:p w14:paraId="20D4663E" w14:textId="29CDAC0B" w:rsidR="00392AB3" w:rsidRPr="00392AB3" w:rsidRDefault="00392AB3" w:rsidP="00392AB3">
      <w:pPr>
        <w:ind w:left="360"/>
        <w:jc w:val="both"/>
        <w:rPr>
          <w:rStyle w:val="normaltextrun"/>
          <w:rFonts w:cstheme="minorHAnsi"/>
          <w:sz w:val="20"/>
          <w:szCs w:val="20"/>
        </w:rPr>
      </w:pPr>
      <w:r w:rsidRPr="00392AB3">
        <w:rPr>
          <w:rFonts w:cstheme="minorHAnsi"/>
          <w:b/>
          <w:sz w:val="20"/>
          <w:szCs w:val="20"/>
        </w:rPr>
        <w:t xml:space="preserve">Note: Check the date and time of the final examination now and make sure that this time does not conflict with your future plans.  No early final exams will be given. The only makeup exam will be held on Wednesday, December </w:t>
      </w:r>
      <w:r w:rsidR="000A16FA">
        <w:rPr>
          <w:rFonts w:cstheme="minorHAnsi"/>
          <w:b/>
          <w:sz w:val="20"/>
          <w:szCs w:val="20"/>
        </w:rPr>
        <w:t>xx</w:t>
      </w:r>
      <w:r w:rsidRPr="00392AB3">
        <w:rPr>
          <w:rFonts w:cstheme="minorHAnsi"/>
          <w:b/>
          <w:sz w:val="20"/>
          <w:szCs w:val="20"/>
        </w:rPr>
        <w:t xml:space="preserve"> at 9:00 a.m. and is available only in emergency situations and with prior approval of the Course Coordinator.</w:t>
      </w:r>
    </w:p>
    <w:p w14:paraId="12887EE7" w14:textId="77777777" w:rsidR="00CF3779" w:rsidRDefault="00CF3779" w:rsidP="002128A6">
      <w:pPr>
        <w:ind w:left="360"/>
        <w:rPr>
          <w:rStyle w:val="normaltextrun"/>
          <w:color w:val="000000" w:themeColor="text1"/>
          <w:sz w:val="20"/>
          <w:szCs w:val="20"/>
        </w:rPr>
      </w:pPr>
    </w:p>
    <w:p w14:paraId="0AABF07D" w14:textId="155FAD4F" w:rsidR="002128A6" w:rsidRPr="007A7378" w:rsidRDefault="002128A6" w:rsidP="002128A6">
      <w:pPr>
        <w:ind w:left="360"/>
        <w:rPr>
          <w:color w:val="000000" w:themeColor="text1"/>
          <w:sz w:val="20"/>
          <w:szCs w:val="20"/>
        </w:rPr>
      </w:pPr>
      <w:r w:rsidRPr="007A7378">
        <w:rPr>
          <w:rStyle w:val="normaltextrun"/>
          <w:color w:val="000000" w:themeColor="text1"/>
          <w:sz w:val="20"/>
          <w:szCs w:val="20"/>
        </w:rPr>
        <w:t>Make-Up Workshops</w:t>
      </w:r>
      <w:r w:rsidR="00392AB3">
        <w:rPr>
          <w:rStyle w:val="normaltextrun"/>
          <w:color w:val="000000" w:themeColor="text1"/>
          <w:sz w:val="20"/>
          <w:szCs w:val="20"/>
        </w:rPr>
        <w:t xml:space="preserve"> and Lecture Activities</w:t>
      </w:r>
      <w:r w:rsidRPr="007A7378">
        <w:rPr>
          <w:rStyle w:val="normaltextrun"/>
          <w:color w:val="000000" w:themeColor="text1"/>
          <w:sz w:val="20"/>
          <w:szCs w:val="20"/>
        </w:rPr>
        <w:t xml:space="preserve">: </w:t>
      </w:r>
      <w:r w:rsidR="00392AB3">
        <w:rPr>
          <w:rStyle w:val="normaltextrun"/>
          <w:color w:val="000000" w:themeColor="text1"/>
          <w:sz w:val="20"/>
          <w:szCs w:val="20"/>
        </w:rPr>
        <w:t>Both the lecture and</w:t>
      </w:r>
      <w:r w:rsidRPr="007A7378">
        <w:rPr>
          <w:rStyle w:val="normaltextrun"/>
          <w:color w:val="000000" w:themeColor="text1"/>
          <w:sz w:val="20"/>
          <w:szCs w:val="20"/>
        </w:rPr>
        <w:t xml:space="preserve"> workshop </w:t>
      </w:r>
      <w:r w:rsidR="00392AB3">
        <w:rPr>
          <w:rStyle w:val="normaltextrun"/>
          <w:color w:val="000000" w:themeColor="text1"/>
          <w:sz w:val="20"/>
          <w:szCs w:val="20"/>
        </w:rPr>
        <w:t>are</w:t>
      </w:r>
      <w:r w:rsidRPr="007A7378">
        <w:rPr>
          <w:rStyle w:val="normaltextrun"/>
          <w:color w:val="000000" w:themeColor="text1"/>
          <w:sz w:val="20"/>
          <w:szCs w:val="20"/>
        </w:rPr>
        <w:t xml:space="preserve"> integral part</w:t>
      </w:r>
      <w:r w:rsidR="00392AB3">
        <w:rPr>
          <w:rStyle w:val="normaltextrun"/>
          <w:color w:val="000000" w:themeColor="text1"/>
          <w:sz w:val="20"/>
          <w:szCs w:val="20"/>
        </w:rPr>
        <w:t>s</w:t>
      </w:r>
      <w:r w:rsidRPr="007A7378">
        <w:rPr>
          <w:rStyle w:val="normaltextrun"/>
          <w:color w:val="000000" w:themeColor="text1"/>
          <w:sz w:val="20"/>
          <w:szCs w:val="20"/>
        </w:rPr>
        <w:t xml:space="preserve"> of this course. If you miss a </w:t>
      </w:r>
      <w:r w:rsidR="00392AB3">
        <w:rPr>
          <w:rStyle w:val="normaltextrun"/>
          <w:color w:val="000000" w:themeColor="text1"/>
          <w:sz w:val="20"/>
          <w:szCs w:val="20"/>
        </w:rPr>
        <w:t>class</w:t>
      </w:r>
      <w:r w:rsidRPr="007A7378">
        <w:rPr>
          <w:rStyle w:val="normaltextrun"/>
          <w:color w:val="000000" w:themeColor="text1"/>
          <w:sz w:val="20"/>
          <w:szCs w:val="20"/>
        </w:rPr>
        <w:t xml:space="preserve">, you must contact your instructor </w:t>
      </w:r>
      <w:r w:rsidR="000A16FA">
        <w:rPr>
          <w:rStyle w:val="normaltextrun"/>
          <w:color w:val="000000" w:themeColor="text1"/>
          <w:sz w:val="20"/>
          <w:szCs w:val="20"/>
        </w:rPr>
        <w:t xml:space="preserve">(lecture or workshop, as appropriate) </w:t>
      </w:r>
      <w:r w:rsidRPr="007A7378">
        <w:rPr>
          <w:rStyle w:val="normaltextrun"/>
          <w:color w:val="000000" w:themeColor="text1"/>
          <w:sz w:val="20"/>
          <w:szCs w:val="20"/>
        </w:rPr>
        <w:t>within 48</w:t>
      </w:r>
      <w:r w:rsidRPr="007A7378">
        <w:rPr>
          <w:rStyle w:val="normaltextrun"/>
          <w:color w:val="000000" w:themeColor="text1"/>
          <w:sz w:val="20"/>
          <w:szCs w:val="20"/>
          <w:u w:val="single"/>
        </w:rPr>
        <w:t xml:space="preserve"> hours</w:t>
      </w:r>
      <w:r w:rsidRPr="007A7378">
        <w:rPr>
          <w:rStyle w:val="normaltextrun"/>
          <w:color w:val="000000" w:themeColor="text1"/>
          <w:sz w:val="20"/>
          <w:szCs w:val="20"/>
        </w:rPr>
        <w:t xml:space="preserve"> of their missed class in order to be eligible to complete a make-up assignment. All make-up work requires a </w:t>
      </w:r>
      <w:r w:rsidRPr="007A7378">
        <w:rPr>
          <w:rStyle w:val="normaltextrun"/>
          <w:color w:val="000000" w:themeColor="text1"/>
          <w:sz w:val="20"/>
          <w:szCs w:val="20"/>
          <w:u w:val="single"/>
        </w:rPr>
        <w:t>valid written excuse</w:t>
      </w:r>
      <w:r w:rsidRPr="007A7378">
        <w:rPr>
          <w:rStyle w:val="normaltextrun"/>
          <w:color w:val="000000" w:themeColor="text1"/>
          <w:sz w:val="20"/>
          <w:szCs w:val="20"/>
        </w:rPr>
        <w:t xml:space="preserve"> from a doctor, therapist, athletic coach, or other person involved with the absence (preferably </w:t>
      </w:r>
      <w:r w:rsidRPr="007A7378">
        <w:rPr>
          <w:rStyle w:val="normaltextrun"/>
          <w:i/>
          <w:iCs/>
          <w:color w:val="000000" w:themeColor="text1"/>
          <w:sz w:val="20"/>
          <w:szCs w:val="20"/>
        </w:rPr>
        <w:t xml:space="preserve">before </w:t>
      </w:r>
      <w:r w:rsidRPr="007A7378">
        <w:rPr>
          <w:rStyle w:val="normaltextrun"/>
          <w:color w:val="000000" w:themeColor="text1"/>
          <w:sz w:val="20"/>
          <w:szCs w:val="20"/>
        </w:rPr>
        <w:t xml:space="preserve">the event occurs, if it’s a planned absence). </w:t>
      </w:r>
      <w:r w:rsidRPr="007A7378">
        <w:rPr>
          <w:color w:val="000000" w:themeColor="text1"/>
          <w:sz w:val="20"/>
          <w:szCs w:val="20"/>
        </w:rPr>
        <w:t>We will consider one absence for every student to be excused without documentation, however students must contact their instructor within 48</w:t>
      </w:r>
      <w:r w:rsidRPr="007A7378">
        <w:rPr>
          <w:b/>
          <w:bCs/>
          <w:color w:val="000000" w:themeColor="text1"/>
          <w:sz w:val="20"/>
          <w:szCs w:val="20"/>
          <w:u w:val="single"/>
        </w:rPr>
        <w:t xml:space="preserve"> hours</w:t>
      </w:r>
      <w:r w:rsidRPr="007A7378">
        <w:rPr>
          <w:color w:val="000000" w:themeColor="text1"/>
          <w:sz w:val="20"/>
          <w:szCs w:val="20"/>
        </w:rPr>
        <w:t xml:space="preserve"> of their missed workshop to receive the make-up exercise.</w:t>
      </w:r>
      <w:r w:rsidRPr="007A7378">
        <w:rPr>
          <w:rStyle w:val="normaltextrun"/>
          <w:color w:val="000000" w:themeColor="text1"/>
          <w:sz w:val="20"/>
          <w:szCs w:val="20"/>
        </w:rPr>
        <w:t xml:space="preserve"> Therefore, it is essential that you contact your instructor </w:t>
      </w:r>
      <w:r w:rsidRPr="007A7378">
        <w:rPr>
          <w:rStyle w:val="normaltextrun"/>
          <w:color w:val="000000" w:themeColor="text1"/>
          <w:sz w:val="20"/>
          <w:szCs w:val="20"/>
          <w:u w:val="single"/>
        </w:rPr>
        <w:t>immediately</w:t>
      </w:r>
      <w:r w:rsidRPr="007A7378">
        <w:rPr>
          <w:rStyle w:val="normaltextrun"/>
          <w:color w:val="000000" w:themeColor="text1"/>
          <w:sz w:val="20"/>
          <w:szCs w:val="20"/>
        </w:rPr>
        <w:t xml:space="preserve"> if you miss a workshop, or if you know in advance that you cannot attend class on a specific date.</w:t>
      </w:r>
    </w:p>
    <w:p w14:paraId="0298AB12" w14:textId="77777777" w:rsidR="002128A6" w:rsidRPr="007A7378" w:rsidRDefault="002128A6" w:rsidP="002128A6">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 xml:space="preserve">Make-up work must be completed and received within </w:t>
      </w:r>
      <w:r w:rsidRPr="007A7378">
        <w:rPr>
          <w:rStyle w:val="normaltextrun"/>
          <w:rFonts w:asciiTheme="minorHAnsi" w:hAnsiTheme="minorHAnsi"/>
          <w:color w:val="000000" w:themeColor="text1"/>
          <w:sz w:val="20"/>
          <w:szCs w:val="20"/>
          <w:u w:val="single"/>
        </w:rPr>
        <w:t>one week</w:t>
      </w:r>
      <w:r w:rsidRPr="007A7378">
        <w:rPr>
          <w:rStyle w:val="normaltextrun"/>
          <w:rFonts w:asciiTheme="minorHAnsi" w:hAnsiTheme="minorHAnsi"/>
          <w:color w:val="000000" w:themeColor="text1"/>
          <w:sz w:val="20"/>
          <w:szCs w:val="20"/>
        </w:rPr>
        <w:t xml:space="preserve"> of the original assignment date (unless very unusual circumstances apply), or else you forfeit all points for that workshop. </w:t>
      </w:r>
    </w:p>
    <w:p w14:paraId="35E77DAD" w14:textId="77777777" w:rsidR="002128A6" w:rsidRPr="007A7378" w:rsidRDefault="002128A6" w:rsidP="002128A6">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p>
    <w:p w14:paraId="0CCD144D" w14:textId="77777777" w:rsidR="002128A6" w:rsidRPr="007A7378" w:rsidRDefault="002128A6" w:rsidP="002128A6">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Excused absences include, but are not limited to:</w:t>
      </w:r>
      <w:r w:rsidRPr="007A7378">
        <w:rPr>
          <w:rStyle w:val="eop"/>
          <w:rFonts w:asciiTheme="minorHAnsi" w:hAnsiTheme="minorHAnsi"/>
          <w:color w:val="000000" w:themeColor="text1"/>
          <w:sz w:val="20"/>
          <w:szCs w:val="20"/>
        </w:rPr>
        <w:t> </w:t>
      </w:r>
    </w:p>
    <w:p w14:paraId="32908CEA" w14:textId="77777777" w:rsidR="002128A6" w:rsidRPr="007A7378" w:rsidRDefault="002128A6" w:rsidP="002128A6">
      <w:pPr>
        <w:pStyle w:val="paragraph"/>
        <w:numPr>
          <w:ilvl w:val="0"/>
          <w:numId w:val="10"/>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Illness and injury</w:t>
      </w:r>
      <w:r w:rsidRPr="007A7378">
        <w:rPr>
          <w:rStyle w:val="eop"/>
          <w:rFonts w:asciiTheme="minorHAnsi" w:hAnsiTheme="minorHAnsi"/>
          <w:color w:val="000000" w:themeColor="text1"/>
          <w:sz w:val="20"/>
          <w:szCs w:val="20"/>
        </w:rPr>
        <w:t> </w:t>
      </w:r>
    </w:p>
    <w:p w14:paraId="6E7AB6A9" w14:textId="77777777" w:rsidR="002128A6" w:rsidRPr="007A7378" w:rsidRDefault="002128A6" w:rsidP="002128A6">
      <w:pPr>
        <w:pStyle w:val="paragraph"/>
        <w:numPr>
          <w:ilvl w:val="0"/>
          <w:numId w:val="11"/>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Mental health</w:t>
      </w:r>
      <w:r w:rsidRPr="007A7378">
        <w:rPr>
          <w:rStyle w:val="eop"/>
          <w:rFonts w:asciiTheme="minorHAnsi" w:hAnsiTheme="minorHAnsi"/>
          <w:color w:val="000000" w:themeColor="text1"/>
          <w:sz w:val="20"/>
          <w:szCs w:val="20"/>
        </w:rPr>
        <w:t> </w:t>
      </w:r>
    </w:p>
    <w:p w14:paraId="74BE606F" w14:textId="77777777" w:rsidR="002128A6" w:rsidRPr="007A7378" w:rsidRDefault="002128A6" w:rsidP="002128A6">
      <w:pPr>
        <w:pStyle w:val="paragraph"/>
        <w:numPr>
          <w:ilvl w:val="0"/>
          <w:numId w:val="12"/>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Disability-related concerns</w:t>
      </w:r>
      <w:r w:rsidRPr="007A7378">
        <w:rPr>
          <w:rStyle w:val="eop"/>
          <w:rFonts w:asciiTheme="minorHAnsi" w:hAnsiTheme="minorHAnsi"/>
          <w:color w:val="000000" w:themeColor="text1"/>
          <w:sz w:val="20"/>
          <w:szCs w:val="20"/>
        </w:rPr>
        <w:t> </w:t>
      </w:r>
    </w:p>
    <w:p w14:paraId="46868A05" w14:textId="77777777" w:rsidR="002128A6" w:rsidRPr="007A7378" w:rsidRDefault="002128A6" w:rsidP="002128A6">
      <w:pPr>
        <w:pStyle w:val="paragraph"/>
        <w:numPr>
          <w:ilvl w:val="0"/>
          <w:numId w:val="13"/>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Military service</w:t>
      </w:r>
      <w:r w:rsidRPr="007A7378">
        <w:rPr>
          <w:rStyle w:val="eop"/>
          <w:rFonts w:asciiTheme="minorHAnsi" w:hAnsiTheme="minorHAnsi"/>
          <w:color w:val="000000" w:themeColor="text1"/>
          <w:sz w:val="20"/>
          <w:szCs w:val="20"/>
        </w:rPr>
        <w:t> </w:t>
      </w:r>
    </w:p>
    <w:p w14:paraId="3269B9DC" w14:textId="77777777" w:rsidR="002128A6" w:rsidRPr="007A7378" w:rsidRDefault="002128A6" w:rsidP="002128A6">
      <w:pPr>
        <w:pStyle w:val="paragraph"/>
        <w:numPr>
          <w:ilvl w:val="0"/>
          <w:numId w:val="14"/>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Death in the immediate family</w:t>
      </w:r>
      <w:r w:rsidRPr="007A7378">
        <w:rPr>
          <w:rStyle w:val="eop"/>
          <w:rFonts w:asciiTheme="minorHAnsi" w:hAnsiTheme="minorHAnsi"/>
          <w:color w:val="000000" w:themeColor="text1"/>
          <w:sz w:val="20"/>
          <w:szCs w:val="20"/>
        </w:rPr>
        <w:t> </w:t>
      </w:r>
    </w:p>
    <w:p w14:paraId="1D0BF0CF" w14:textId="77777777" w:rsidR="002128A6" w:rsidRPr="007A7378" w:rsidRDefault="002128A6" w:rsidP="002128A6">
      <w:pPr>
        <w:pStyle w:val="paragraph"/>
        <w:numPr>
          <w:ilvl w:val="0"/>
          <w:numId w:val="15"/>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Religious observance</w:t>
      </w:r>
      <w:r w:rsidRPr="007A7378">
        <w:rPr>
          <w:rStyle w:val="eop"/>
          <w:rFonts w:asciiTheme="minorHAnsi" w:hAnsiTheme="minorHAnsi"/>
          <w:color w:val="000000" w:themeColor="text1"/>
          <w:sz w:val="20"/>
          <w:szCs w:val="20"/>
        </w:rPr>
        <w:t> </w:t>
      </w:r>
    </w:p>
    <w:p w14:paraId="6E21FE67" w14:textId="77777777" w:rsidR="002128A6" w:rsidRPr="007A7378" w:rsidRDefault="002128A6" w:rsidP="002128A6">
      <w:pPr>
        <w:pStyle w:val="paragraph"/>
        <w:numPr>
          <w:ilvl w:val="0"/>
          <w:numId w:val="16"/>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Academic field trips</w:t>
      </w:r>
      <w:r w:rsidRPr="007A7378">
        <w:rPr>
          <w:rStyle w:val="eop"/>
          <w:rFonts w:asciiTheme="minorHAnsi" w:hAnsiTheme="minorHAnsi"/>
          <w:color w:val="000000" w:themeColor="text1"/>
          <w:sz w:val="20"/>
          <w:szCs w:val="20"/>
        </w:rPr>
        <w:t> </w:t>
      </w:r>
    </w:p>
    <w:p w14:paraId="2929A104" w14:textId="77777777" w:rsidR="002128A6" w:rsidRPr="007A7378" w:rsidRDefault="002128A6" w:rsidP="002128A6">
      <w:pPr>
        <w:pStyle w:val="paragraph"/>
        <w:numPr>
          <w:ilvl w:val="0"/>
          <w:numId w:val="17"/>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Participation in university sanctioned concert or athletic event</w:t>
      </w:r>
      <w:r w:rsidRPr="007A7378">
        <w:rPr>
          <w:rStyle w:val="eop"/>
          <w:rFonts w:asciiTheme="minorHAnsi" w:hAnsiTheme="minorHAnsi"/>
          <w:color w:val="000000" w:themeColor="text1"/>
          <w:sz w:val="20"/>
          <w:szCs w:val="20"/>
        </w:rPr>
        <w:t> </w:t>
      </w:r>
    </w:p>
    <w:p w14:paraId="3D12EA00" w14:textId="77777777" w:rsidR="002128A6" w:rsidRPr="007A7378" w:rsidRDefault="002128A6" w:rsidP="002128A6">
      <w:pPr>
        <w:pStyle w:val="paragraph"/>
        <w:numPr>
          <w:ilvl w:val="0"/>
          <w:numId w:val="18"/>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Participation in university disciplinary hearings</w:t>
      </w:r>
      <w:r w:rsidRPr="007A7378">
        <w:rPr>
          <w:rStyle w:val="eop"/>
          <w:rFonts w:asciiTheme="minorHAnsi" w:hAnsiTheme="minorHAnsi"/>
          <w:color w:val="000000" w:themeColor="text1"/>
          <w:sz w:val="20"/>
          <w:szCs w:val="20"/>
        </w:rPr>
        <w:t> </w:t>
      </w:r>
    </w:p>
    <w:p w14:paraId="19A7C9C9" w14:textId="77777777" w:rsidR="002128A6" w:rsidRPr="007A7378" w:rsidRDefault="002128A6" w:rsidP="002128A6">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p>
    <w:p w14:paraId="54F4D7F2" w14:textId="77777777" w:rsidR="002128A6" w:rsidRPr="007A7378" w:rsidRDefault="002128A6" w:rsidP="002128A6">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If you have a reason to miss class that is not listed above, please reach out to the instructor to discuss your options. It is the intention of the Center for Life Sciences Education to remain supportive of the needs of each of our students. Students who do not contact their instructor within 48</w:t>
      </w:r>
      <w:r w:rsidRPr="007A7378">
        <w:rPr>
          <w:rStyle w:val="normaltextrun"/>
          <w:rFonts w:asciiTheme="minorHAnsi" w:hAnsiTheme="minorHAnsi"/>
          <w:color w:val="000000" w:themeColor="text1"/>
          <w:sz w:val="20"/>
          <w:szCs w:val="20"/>
          <w:u w:val="single"/>
        </w:rPr>
        <w:t xml:space="preserve"> hours</w:t>
      </w:r>
      <w:r w:rsidRPr="007A7378">
        <w:rPr>
          <w:rStyle w:val="normaltextrun"/>
          <w:rFonts w:asciiTheme="minorHAnsi" w:hAnsiTheme="minorHAnsi"/>
          <w:color w:val="000000" w:themeColor="text1"/>
          <w:sz w:val="20"/>
          <w:szCs w:val="20"/>
        </w:rPr>
        <w:t xml:space="preserve"> of the missed class will not be eligible for make-up work. </w:t>
      </w:r>
      <w:r w:rsidRPr="007A7378">
        <w:rPr>
          <w:rStyle w:val="eop"/>
          <w:rFonts w:asciiTheme="minorHAnsi" w:hAnsiTheme="minorHAnsi"/>
          <w:color w:val="000000" w:themeColor="text1"/>
          <w:sz w:val="20"/>
          <w:szCs w:val="20"/>
        </w:rPr>
        <w:t xml:space="preserve"> </w:t>
      </w:r>
    </w:p>
    <w:p w14:paraId="500D3408" w14:textId="77777777" w:rsidR="002128A6" w:rsidRDefault="002128A6" w:rsidP="00C46F21">
      <w:pPr>
        <w:ind w:left="360"/>
        <w:rPr>
          <w:sz w:val="20"/>
          <w:szCs w:val="20"/>
        </w:rPr>
      </w:pPr>
    </w:p>
    <w:p w14:paraId="3E116299" w14:textId="32B07FD2" w:rsidR="002128A6" w:rsidRPr="007A7378" w:rsidRDefault="00AB40FD" w:rsidP="002128A6">
      <w:pPr>
        <w:pStyle w:val="BodyTextIndent"/>
        <w:ind w:left="0" w:firstLine="0"/>
        <w:rPr>
          <w:rStyle w:val="Strong"/>
          <w:rFonts w:asciiTheme="minorHAnsi" w:hAnsiTheme="minorHAnsi" w:cstheme="minorHAnsi"/>
          <w:bCs w:val="0"/>
          <w:sz w:val="32"/>
          <w:szCs w:val="32"/>
          <w:u w:val="single"/>
        </w:rPr>
      </w:pPr>
      <w:r>
        <w:rPr>
          <w:rFonts w:asciiTheme="minorHAnsi" w:hAnsiTheme="minorHAnsi" w:cstheme="minorHAnsi"/>
          <w:b/>
          <w:sz w:val="32"/>
          <w:szCs w:val="32"/>
          <w:u w:val="single"/>
        </w:rPr>
        <w:lastRenderedPageBreak/>
        <w:t>Disability Services</w:t>
      </w:r>
      <w:r w:rsidR="002128A6" w:rsidRPr="007A7378">
        <w:rPr>
          <w:rFonts w:asciiTheme="minorHAnsi" w:hAnsiTheme="minorHAnsi" w:cstheme="minorHAnsi"/>
          <w:b/>
          <w:sz w:val="32"/>
          <w:szCs w:val="32"/>
        </w:rPr>
        <w:t>:</w:t>
      </w:r>
      <w:r w:rsidR="002128A6" w:rsidRPr="007A7378">
        <w:rPr>
          <w:rFonts w:asciiTheme="minorHAnsi" w:hAnsiTheme="minorHAnsi" w:cstheme="minorHAnsi"/>
          <w:bCs/>
          <w:sz w:val="32"/>
          <w:szCs w:val="32"/>
          <w:u w:val="single"/>
        </w:rPr>
        <w:t xml:space="preserve"> </w:t>
      </w:r>
    </w:p>
    <w:p w14:paraId="243310FC" w14:textId="77777777" w:rsidR="009A0873" w:rsidRPr="00255A2A" w:rsidRDefault="009A0873" w:rsidP="009A0873">
      <w:pPr>
        <w:ind w:left="360"/>
        <w:rPr>
          <w:rFonts w:ascii="Calibri" w:hAnsi="Calibri" w:cs="Calibri"/>
          <w:b/>
          <w:bCs/>
          <w:sz w:val="32"/>
          <w:szCs w:val="32"/>
        </w:rPr>
      </w:pPr>
      <w:r w:rsidRPr="00255A2A">
        <w:rPr>
          <w:rStyle w:val="Strong"/>
          <w:rFonts w:ascii="Calibri" w:hAnsi="Calibri" w:cs="Calibri"/>
          <w:b w:val="0"/>
          <w:bCs w:val="0"/>
          <w:color w:val="212325"/>
          <w:sz w:val="32"/>
          <w:szCs w:val="32"/>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w:t>
      </w:r>
      <w:r w:rsidRPr="00255A2A">
        <w:rPr>
          <w:rStyle w:val="Strong"/>
          <w:rFonts w:ascii="Calibri" w:eastAsiaTheme="majorEastAsia" w:hAnsi="Calibri" w:cs="Calibri"/>
          <w:b w:val="0"/>
          <w:bCs w:val="0"/>
          <w:color w:val="212325"/>
          <w:sz w:val="32"/>
          <w:szCs w:val="32"/>
        </w:rPr>
        <w:t>us</w:t>
      </w:r>
      <w:r w:rsidRPr="00255A2A">
        <w:rPr>
          <w:rStyle w:val="Strong"/>
          <w:rFonts w:ascii="Calibri" w:hAnsi="Calibri" w:cs="Calibri"/>
          <w:b w:val="0"/>
          <w:bCs w:val="0"/>
          <w:color w:val="212325"/>
          <w:sz w:val="32"/>
          <w:szCs w:val="32"/>
        </w:rPr>
        <w:t xml:space="preserve"> know immediately so that we can privately discuss options.  To establish reasonable accommodations, </w:t>
      </w:r>
      <w:r w:rsidRPr="00255A2A">
        <w:rPr>
          <w:rStyle w:val="Strong"/>
          <w:rFonts w:ascii="Calibri" w:eastAsiaTheme="majorEastAsia" w:hAnsi="Calibri" w:cs="Calibri"/>
          <w:b w:val="0"/>
          <w:bCs w:val="0"/>
          <w:color w:val="212325"/>
          <w:sz w:val="32"/>
          <w:szCs w:val="32"/>
        </w:rPr>
        <w:t>we</w:t>
      </w:r>
      <w:r w:rsidRPr="00255A2A">
        <w:rPr>
          <w:rStyle w:val="Strong"/>
          <w:rFonts w:ascii="Calibri" w:hAnsi="Calibri" w:cs="Calibri"/>
          <w:b w:val="0"/>
          <w:bCs w:val="0"/>
          <w:color w:val="212325"/>
          <w:sz w:val="32"/>
          <w:szCs w:val="32"/>
        </w:rPr>
        <w:t xml:space="preserve"> may request that you register with Student Life Disability Services.  After registration, make arrangements with </w:t>
      </w:r>
      <w:r w:rsidRPr="00255A2A">
        <w:rPr>
          <w:rStyle w:val="Strong"/>
          <w:rFonts w:ascii="Calibri" w:eastAsiaTheme="majorEastAsia" w:hAnsi="Calibri" w:cs="Calibri"/>
          <w:b w:val="0"/>
          <w:bCs w:val="0"/>
          <w:color w:val="212325"/>
          <w:sz w:val="32"/>
          <w:szCs w:val="32"/>
        </w:rPr>
        <w:t>the Course Coordinator</w:t>
      </w:r>
      <w:r w:rsidRPr="00255A2A">
        <w:rPr>
          <w:rStyle w:val="Strong"/>
          <w:rFonts w:ascii="Calibri" w:hAnsi="Calibri" w:cs="Calibri"/>
          <w:b w:val="0"/>
          <w:bCs w:val="0"/>
          <w:color w:val="212325"/>
          <w:sz w:val="32"/>
          <w:szCs w:val="32"/>
        </w:rPr>
        <w:t xml:space="preserve"> as soon as possible to discuss your accommodations so that they may be implemented in a timely fashion.</w:t>
      </w:r>
      <w:r w:rsidRPr="00255A2A">
        <w:rPr>
          <w:rStyle w:val="Strong"/>
          <w:rFonts w:ascii="Calibri" w:eastAsiaTheme="majorEastAsia" w:hAnsi="Calibri" w:cs="Calibri"/>
          <w:b w:val="0"/>
          <w:bCs w:val="0"/>
          <w:color w:val="212325"/>
          <w:sz w:val="32"/>
          <w:szCs w:val="32"/>
        </w:rPr>
        <w:t xml:space="preserve"> </w:t>
      </w:r>
      <w:r w:rsidRPr="00255A2A">
        <w:rPr>
          <w:rFonts w:ascii="Calibri" w:hAnsi="Calibri" w:cs="Calibri"/>
          <w:sz w:val="32"/>
          <w:szCs w:val="32"/>
        </w:rPr>
        <w:t>Only the course coordinator is authorized to complete SLDS accommodations. This will help us ensure that your individual needs will be met appropriately and fairly.</w:t>
      </w:r>
      <w:r w:rsidRPr="00255A2A">
        <w:rPr>
          <w:rFonts w:ascii="Calibri" w:hAnsi="Calibri" w:cs="Calibri"/>
          <w:b/>
          <w:bCs/>
          <w:sz w:val="32"/>
          <w:szCs w:val="32"/>
        </w:rPr>
        <w:t xml:space="preserve"> </w:t>
      </w:r>
      <w:r w:rsidRPr="00255A2A">
        <w:rPr>
          <w:rStyle w:val="Strong"/>
          <w:rFonts w:ascii="Calibri" w:hAnsi="Calibri" w:cs="Calibri"/>
          <w:b w:val="0"/>
          <w:bCs w:val="0"/>
          <w:sz w:val="32"/>
          <w:szCs w:val="32"/>
        </w:rPr>
        <w:t>SLDS contact information:</w:t>
      </w:r>
      <w:r w:rsidRPr="00255A2A">
        <w:rPr>
          <w:rStyle w:val="apple-converted-space"/>
          <w:rFonts w:ascii="Calibri" w:hAnsi="Calibri" w:cs="Calibri"/>
          <w:b/>
          <w:bCs/>
          <w:sz w:val="32"/>
          <w:szCs w:val="32"/>
        </w:rPr>
        <w:t> </w:t>
      </w:r>
      <w:hyperlink r:id="rId8" w:tooltip="email for SLDS"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614-292-3307;</w:t>
      </w:r>
      <w:r w:rsidRPr="00255A2A">
        <w:rPr>
          <w:rStyle w:val="apple-converted-space"/>
          <w:rFonts w:ascii="Calibri" w:hAnsi="Calibri" w:cs="Calibri"/>
          <w:b/>
          <w:bCs/>
          <w:sz w:val="32"/>
          <w:szCs w:val="32"/>
        </w:rPr>
        <w:t> </w:t>
      </w:r>
      <w:hyperlink r:id="rId9" w:tooltip="SLDS website"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098 Baker Hall, 113 W. 12</w:t>
      </w:r>
      <w:r w:rsidRPr="00255A2A">
        <w:rPr>
          <w:rStyle w:val="Strong"/>
          <w:rFonts w:ascii="Calibri" w:hAnsi="Calibri" w:cs="Calibri"/>
          <w:b w:val="0"/>
          <w:bCs w:val="0"/>
          <w:sz w:val="32"/>
          <w:szCs w:val="32"/>
          <w:vertAlign w:val="superscript"/>
        </w:rPr>
        <w:t>th</w:t>
      </w:r>
      <w:r w:rsidRPr="00255A2A">
        <w:rPr>
          <w:rStyle w:val="apple-converted-space"/>
          <w:rFonts w:ascii="Calibri" w:hAnsi="Calibri" w:cs="Calibri"/>
          <w:b/>
          <w:bCs/>
          <w:sz w:val="32"/>
          <w:szCs w:val="32"/>
        </w:rPr>
        <w:t> </w:t>
      </w:r>
      <w:r w:rsidRPr="00255A2A">
        <w:rPr>
          <w:rStyle w:val="Strong"/>
          <w:rFonts w:ascii="Calibri" w:hAnsi="Calibri" w:cs="Calibri"/>
          <w:b w:val="0"/>
          <w:bCs w:val="0"/>
          <w:sz w:val="32"/>
          <w:szCs w:val="32"/>
        </w:rPr>
        <w:t>Avenue</w:t>
      </w:r>
      <w:r w:rsidRPr="00255A2A">
        <w:rPr>
          <w:rFonts w:ascii="Calibri" w:hAnsi="Calibri" w:cs="Calibri"/>
          <w:b/>
          <w:bCs/>
          <w:sz w:val="32"/>
          <w:szCs w:val="32"/>
          <w:shd w:val="clear" w:color="auto" w:fill="FFFFFF"/>
        </w:rPr>
        <w:t>.</w:t>
      </w:r>
    </w:p>
    <w:p w14:paraId="724DA471" w14:textId="77777777" w:rsidR="002128A6" w:rsidRPr="007A7378" w:rsidRDefault="002128A6" w:rsidP="002128A6">
      <w:pPr>
        <w:rPr>
          <w:rFonts w:cstheme="minorHAnsi"/>
          <w:b/>
          <w:bCs/>
          <w:sz w:val="20"/>
          <w:szCs w:val="20"/>
        </w:rPr>
      </w:pPr>
    </w:p>
    <w:p w14:paraId="58EC3342" w14:textId="77777777" w:rsidR="00AB40FD" w:rsidRPr="00AB40FD" w:rsidRDefault="00AB40FD" w:rsidP="00AB40FD">
      <w:pPr>
        <w:ind w:left="360"/>
        <w:rPr>
          <w:sz w:val="32"/>
          <w:szCs w:val="32"/>
        </w:rPr>
      </w:pPr>
      <w:r w:rsidRPr="00AB40FD">
        <w:rPr>
          <w:rStyle w:val="Strong"/>
          <w:rFonts w:ascii="Calibri" w:hAnsi="Calibri" w:cs="Calibri"/>
          <w:b w:val="0"/>
          <w:bCs w:val="0"/>
          <w:color w:val="212325"/>
          <w:sz w:val="32"/>
          <w:szCs w:val="32"/>
        </w:rPr>
        <w:t>If you are isolating while waiting for a COVID-19 test result, please let me know immediately. Those testing positive for COVID-19 should refer to the </w:t>
      </w:r>
      <w:hyperlink r:id="rId10" w:history="1">
        <w:r w:rsidRPr="00AB40FD">
          <w:rPr>
            <w:rStyle w:val="Strong"/>
            <w:rFonts w:ascii="Calibri" w:hAnsi="Calibri" w:cs="Calibri"/>
            <w:b w:val="0"/>
            <w:bCs w:val="0"/>
            <w:color w:val="BA0C2F"/>
            <w:sz w:val="32"/>
            <w:szCs w:val="32"/>
          </w:rPr>
          <w:t>Safe and Healthy Buckeyes site</w:t>
        </w:r>
      </w:hyperlink>
      <w:r w:rsidRPr="00AB40FD">
        <w:rPr>
          <w:rStyle w:val="Strong"/>
          <w:rFonts w:ascii="Calibri" w:hAnsi="Calibri" w:cs="Calibri"/>
          <w:b w:val="0"/>
          <w:bCs w:val="0"/>
          <w:color w:val="212325"/>
          <w:sz w:val="32"/>
          <w:szCs w:val="32"/>
        </w:rPr>
        <w:t> for resources.  Beyond five days of the required COVID-19 isolation period, I may rely on Student Life Disability Services to establish further reasonable accommodations. You can connect with them at </w:t>
      </w:r>
      <w:hyperlink r:id="rId11" w:history="1">
        <w:r w:rsidRPr="00AB40FD">
          <w:rPr>
            <w:rStyle w:val="Strong"/>
            <w:rFonts w:ascii="Calibri" w:hAnsi="Calibri" w:cs="Calibri"/>
            <w:b w:val="0"/>
            <w:bCs w:val="0"/>
            <w:color w:val="BA0C2F"/>
            <w:sz w:val="32"/>
            <w:szCs w:val="32"/>
          </w:rPr>
          <w:t>slds@osu.edu</w:t>
        </w:r>
      </w:hyperlink>
      <w:r w:rsidRPr="00AB40FD">
        <w:rPr>
          <w:rStyle w:val="Strong"/>
          <w:rFonts w:ascii="Calibri" w:hAnsi="Calibri" w:cs="Calibri"/>
          <w:b w:val="0"/>
          <w:bCs w:val="0"/>
          <w:color w:val="212325"/>
          <w:sz w:val="32"/>
          <w:szCs w:val="32"/>
        </w:rPr>
        <w:t>; 614-292-3307; or </w:t>
      </w:r>
      <w:hyperlink r:id="rId12" w:history="1">
        <w:r w:rsidRPr="00AB40FD">
          <w:rPr>
            <w:rStyle w:val="Strong"/>
            <w:rFonts w:ascii="Calibri" w:hAnsi="Calibri" w:cs="Calibri"/>
            <w:b w:val="0"/>
            <w:bCs w:val="0"/>
            <w:color w:val="BA0C2F"/>
            <w:sz w:val="32"/>
            <w:szCs w:val="32"/>
          </w:rPr>
          <w:t>slds.osu.edu</w:t>
        </w:r>
      </w:hyperlink>
      <w:r w:rsidRPr="00AB40FD">
        <w:rPr>
          <w:rStyle w:val="Strong"/>
          <w:rFonts w:ascii="Calibri" w:hAnsi="Calibri" w:cs="Calibri"/>
          <w:b w:val="0"/>
          <w:bCs w:val="0"/>
          <w:color w:val="212325"/>
          <w:sz w:val="32"/>
          <w:szCs w:val="32"/>
        </w:rPr>
        <w:t>.</w:t>
      </w:r>
    </w:p>
    <w:p w14:paraId="78774410" w14:textId="77777777" w:rsidR="00AB40FD" w:rsidRPr="000F678E" w:rsidRDefault="00AB40FD" w:rsidP="00AB40FD">
      <w:pPr>
        <w:rPr>
          <w:sz w:val="20"/>
          <w:szCs w:val="20"/>
        </w:rPr>
      </w:pPr>
    </w:p>
    <w:p w14:paraId="27AA8341" w14:textId="77777777" w:rsidR="002128A6" w:rsidRPr="007A7378" w:rsidRDefault="002128A6" w:rsidP="002128A6">
      <w:pPr>
        <w:rPr>
          <w:rFonts w:cstheme="minorHAnsi"/>
          <w:b/>
          <w:sz w:val="20"/>
          <w:szCs w:val="20"/>
        </w:rPr>
      </w:pPr>
      <w:r w:rsidRPr="007A7378">
        <w:rPr>
          <w:b/>
          <w:bCs/>
          <w:sz w:val="20"/>
          <w:szCs w:val="20"/>
          <w:u w:val="single"/>
        </w:rPr>
        <w:t>Religious Accommodations</w:t>
      </w:r>
      <w:r>
        <w:rPr>
          <w:b/>
          <w:bCs/>
          <w:sz w:val="20"/>
          <w:szCs w:val="20"/>
        </w:rPr>
        <w:t>:</w:t>
      </w:r>
    </w:p>
    <w:p w14:paraId="791D4240" w14:textId="77777777" w:rsidR="00A75BFB" w:rsidRPr="00255A2A" w:rsidRDefault="00A75BFB" w:rsidP="00A75BFB">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72837906" w14:textId="77777777" w:rsidR="00A75BFB" w:rsidRPr="00255A2A" w:rsidRDefault="00A75BFB" w:rsidP="00A75BFB">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With sufficient notice, instructors will provide students with reasonable alternative accommodations with regard to examinations and other academic requirements with respect to students' sincerely held religious beliefs and practices by allowing up to three absences each semester for the student to attend or participate in religious activities. Examples of religious accommodations can include, but are not limited to, rescheduling an exam, altering the time of a student's presentation, allowing make-up assignments to substitute for missed </w:t>
      </w:r>
      <w:r w:rsidRPr="00255A2A">
        <w:rPr>
          <w:rStyle w:val="Strong"/>
          <w:rFonts w:ascii="Calibri" w:eastAsiaTheme="majorEastAsia" w:hAnsi="Calibri" w:cs="Calibri"/>
          <w:b w:val="0"/>
          <w:bCs w:val="0"/>
          <w:color w:val="212325"/>
          <w:sz w:val="20"/>
        </w:rPr>
        <w:lastRenderedPageBreak/>
        <w:t>class work, or flexibility in due dates or research responsibilities. If concerns arise about a requested accommodation, instructors are to consult their tenure initiating unit head for assistance.</w:t>
      </w:r>
    </w:p>
    <w:p w14:paraId="38C6CB0C" w14:textId="77777777" w:rsidR="00A75BFB" w:rsidRPr="00255A2A" w:rsidRDefault="00A75BFB" w:rsidP="00A75BFB">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A student's request for time off shall be provided if the student's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3D686C8B" w14:textId="77777777" w:rsidR="00A75BFB" w:rsidRPr="00255A2A" w:rsidRDefault="00A75BFB" w:rsidP="00A75BFB">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If students have questions or disputes related to academic accommodations, they should contact their course instructor, and then their department or college office. For questions or to report discrimination or harassment based on religion, individuals should contact the</w:t>
      </w:r>
      <w:r w:rsidRPr="00255A2A">
        <w:rPr>
          <w:rStyle w:val="apple-converted-space"/>
          <w:rFonts w:ascii="Calibri" w:eastAsiaTheme="majorEastAsia" w:hAnsi="Calibri" w:cs="Calibri"/>
          <w:color w:val="212325"/>
          <w:sz w:val="20"/>
        </w:rPr>
        <w:t> </w:t>
      </w:r>
      <w:hyperlink r:id="rId13" w:history="1">
        <w:r w:rsidRPr="00255A2A">
          <w:rPr>
            <w:rStyle w:val="Strong"/>
            <w:rFonts w:ascii="Calibri" w:eastAsiaTheme="majorEastAsia" w:hAnsi="Calibri" w:cs="Calibri"/>
            <w:b w:val="0"/>
            <w:bCs w:val="0"/>
            <w:color w:val="BA0C2F"/>
            <w:sz w:val="20"/>
          </w:rPr>
          <w:t>Office of Institutional Equity</w:t>
        </w:r>
      </w:hyperlink>
      <w:r w:rsidRPr="00255A2A">
        <w:rPr>
          <w:rStyle w:val="Strong"/>
          <w:rFonts w:ascii="Calibri" w:eastAsiaTheme="majorEastAsia" w:hAnsi="Calibri" w:cs="Calibri"/>
          <w:b w:val="0"/>
          <w:bCs w:val="0"/>
          <w:color w:val="212325"/>
          <w:sz w:val="20"/>
        </w:rPr>
        <w:t>.</w:t>
      </w:r>
    </w:p>
    <w:p w14:paraId="6A18DA86" w14:textId="77777777" w:rsidR="00A75BFB" w:rsidRPr="00255A2A" w:rsidRDefault="00A75BFB" w:rsidP="00A75BFB">
      <w:pPr>
        <w:pStyle w:val="NormalWeb"/>
        <w:spacing w:before="0" w:beforeAutospacing="0" w:after="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Policy:</w:t>
      </w:r>
      <w:r w:rsidRPr="00255A2A">
        <w:rPr>
          <w:rStyle w:val="apple-converted-space"/>
          <w:rFonts w:ascii="Calibri" w:eastAsiaTheme="majorEastAsia" w:hAnsi="Calibri" w:cs="Calibri"/>
          <w:color w:val="212325"/>
          <w:sz w:val="20"/>
        </w:rPr>
        <w:t> </w:t>
      </w:r>
      <w:hyperlink r:id="rId14" w:history="1">
        <w:r w:rsidRPr="00255A2A">
          <w:rPr>
            <w:rStyle w:val="Strong"/>
            <w:rFonts w:ascii="Calibri" w:eastAsiaTheme="majorEastAsia" w:hAnsi="Calibri" w:cs="Calibri"/>
            <w:b w:val="0"/>
            <w:bCs w:val="0"/>
            <w:color w:val="BA0C2F"/>
            <w:sz w:val="20"/>
          </w:rPr>
          <w:t>Religious Holidays, Holy Days and Observances</w:t>
        </w:r>
      </w:hyperlink>
    </w:p>
    <w:p w14:paraId="4144EDF8" w14:textId="77777777" w:rsidR="002128A6" w:rsidRPr="007A7378" w:rsidRDefault="002128A6" w:rsidP="002128A6">
      <w:pPr>
        <w:rPr>
          <w:b/>
          <w:bCs/>
          <w:sz w:val="20"/>
          <w:szCs w:val="20"/>
        </w:rPr>
      </w:pPr>
    </w:p>
    <w:p w14:paraId="0C6A0B8E" w14:textId="77777777" w:rsidR="002128A6" w:rsidRPr="007A7378" w:rsidRDefault="002128A6" w:rsidP="002128A6">
      <w:pPr>
        <w:rPr>
          <w:rFonts w:cstheme="minorHAnsi"/>
          <w:b/>
          <w:sz w:val="20"/>
          <w:szCs w:val="20"/>
        </w:rPr>
      </w:pPr>
      <w:r w:rsidRPr="007A7378">
        <w:rPr>
          <w:rFonts w:cstheme="minorHAnsi"/>
          <w:b/>
          <w:sz w:val="20"/>
          <w:szCs w:val="20"/>
          <w:u w:val="single"/>
        </w:rPr>
        <w:t>Weather or Other Short-Term Closing</w:t>
      </w:r>
      <w:r>
        <w:rPr>
          <w:rFonts w:cstheme="minorHAnsi"/>
          <w:b/>
          <w:sz w:val="20"/>
          <w:szCs w:val="20"/>
        </w:rPr>
        <w:t>:</w:t>
      </w:r>
    </w:p>
    <w:p w14:paraId="5B49EC80" w14:textId="77777777" w:rsidR="002128A6" w:rsidRPr="007A7378" w:rsidRDefault="002128A6" w:rsidP="002128A6">
      <w:pPr>
        <w:ind w:left="360"/>
        <w:rPr>
          <w:rFonts w:cstheme="minorHAnsi"/>
          <w:bCs/>
          <w:sz w:val="20"/>
          <w:szCs w:val="20"/>
        </w:rPr>
      </w:pPr>
      <w:r w:rsidRPr="007A7378">
        <w:rPr>
          <w:rFonts w:cstheme="minorHAnsi"/>
          <w:bCs/>
          <w:sz w:val="20"/>
          <w:szCs w:val="20"/>
        </w:rPr>
        <w:t>Should in-person classes be canceled, students will be notified as to which alternative methods of teaching will be offered to ensure continuity of instruction for this class. Communication will be via Carmen announcements and course-wide email.</w:t>
      </w:r>
    </w:p>
    <w:p w14:paraId="3E02C0E5" w14:textId="77777777" w:rsidR="002128A6" w:rsidRDefault="002128A6" w:rsidP="002128A6">
      <w:pPr>
        <w:pStyle w:val="NormalWeb"/>
        <w:spacing w:before="0" w:beforeAutospacing="0" w:after="0" w:afterAutospacing="0"/>
        <w:rPr>
          <w:rFonts w:asciiTheme="minorHAnsi" w:hAnsiTheme="minorHAnsi"/>
          <w:b/>
          <w:sz w:val="20"/>
          <w:u w:val="single"/>
        </w:rPr>
      </w:pPr>
    </w:p>
    <w:p w14:paraId="0AAED53B" w14:textId="77777777" w:rsidR="002128A6" w:rsidRPr="000F678E" w:rsidRDefault="002128A6" w:rsidP="002128A6">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t>Section Changes</w:t>
      </w:r>
      <w:r w:rsidRPr="000F678E">
        <w:rPr>
          <w:rFonts w:asciiTheme="minorHAnsi" w:hAnsiTheme="minorHAnsi"/>
          <w:bCs/>
          <w:sz w:val="20"/>
        </w:rPr>
        <w:t>:</w:t>
      </w:r>
    </w:p>
    <w:p w14:paraId="7036E936" w14:textId="77777777" w:rsidR="002128A6" w:rsidRPr="000F678E" w:rsidRDefault="002128A6" w:rsidP="002128A6">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 xml:space="preserve">All section changes and adds are completed by the course coordinator. Due to the need to keep up-to-minute availability of seats in each </w:t>
      </w:r>
      <w:r>
        <w:rPr>
          <w:rFonts w:asciiTheme="minorHAnsi" w:hAnsiTheme="minorHAnsi"/>
          <w:sz w:val="20"/>
        </w:rPr>
        <w:t>workshop</w:t>
      </w:r>
      <w:r w:rsidRPr="000F678E">
        <w:rPr>
          <w:rFonts w:asciiTheme="minorHAnsi" w:hAnsiTheme="minorHAnsi"/>
          <w:sz w:val="20"/>
        </w:rPr>
        <w:t xml:space="preserve">, the lecturer and </w:t>
      </w:r>
      <w:r>
        <w:rPr>
          <w:rFonts w:asciiTheme="minorHAnsi" w:hAnsiTheme="minorHAnsi"/>
          <w:sz w:val="20"/>
        </w:rPr>
        <w:t>workshop</w:t>
      </w:r>
      <w:r w:rsidRPr="000F678E">
        <w:rPr>
          <w:rFonts w:asciiTheme="minorHAnsi" w:hAnsiTheme="minorHAnsi"/>
          <w:sz w:val="20"/>
        </w:rPr>
        <w:t xml:space="preserve"> instructors are unable to sign any permission forms.</w:t>
      </w:r>
    </w:p>
    <w:p w14:paraId="059D9FFA" w14:textId="77777777" w:rsidR="002128A6" w:rsidRPr="007A7378" w:rsidRDefault="002128A6" w:rsidP="002128A6">
      <w:pPr>
        <w:pStyle w:val="BodyTextIndent"/>
        <w:ind w:left="0" w:firstLine="0"/>
        <w:rPr>
          <w:rFonts w:asciiTheme="minorHAnsi" w:hAnsiTheme="minorHAnsi"/>
          <w:sz w:val="20"/>
          <w:szCs w:val="20"/>
        </w:rPr>
      </w:pPr>
    </w:p>
    <w:p w14:paraId="0B0EE7E8" w14:textId="77777777" w:rsidR="002128A6" w:rsidRPr="007A7378" w:rsidRDefault="002128A6" w:rsidP="002128A6">
      <w:pPr>
        <w:spacing w:line="276" w:lineRule="exact"/>
        <w:jc w:val="both"/>
        <w:rPr>
          <w:rFonts w:cstheme="minorHAnsi"/>
          <w:b/>
          <w:sz w:val="20"/>
          <w:szCs w:val="20"/>
        </w:rPr>
      </w:pPr>
      <w:r w:rsidRPr="007A7378">
        <w:rPr>
          <w:rFonts w:cstheme="minorHAnsi"/>
          <w:b/>
          <w:sz w:val="20"/>
          <w:szCs w:val="20"/>
        </w:rPr>
        <w:t>Instructor Feedback and Response Expectations</w:t>
      </w:r>
    </w:p>
    <w:p w14:paraId="55E35797" w14:textId="77777777" w:rsidR="002128A6" w:rsidRPr="007A7378" w:rsidRDefault="002128A6" w:rsidP="002128A6">
      <w:pPr>
        <w:pStyle w:val="ListParagraph"/>
        <w:widowControl w:val="0"/>
        <w:numPr>
          <w:ilvl w:val="0"/>
          <w:numId w:val="5"/>
        </w:numPr>
        <w:tabs>
          <w:tab w:val="left" w:pos="497"/>
        </w:tabs>
        <w:autoSpaceDE w:val="0"/>
        <w:autoSpaceDN w:val="0"/>
        <w:ind w:right="223"/>
        <w:contextualSpacing w:val="0"/>
        <w:jc w:val="both"/>
        <w:rPr>
          <w:rFonts w:cstheme="minorHAnsi"/>
          <w:sz w:val="20"/>
          <w:szCs w:val="20"/>
        </w:rPr>
      </w:pPr>
      <w:r w:rsidRPr="007A7378">
        <w:rPr>
          <w:rFonts w:cstheme="minorHAnsi"/>
          <w:b/>
          <w:sz w:val="20"/>
          <w:szCs w:val="20"/>
        </w:rPr>
        <w:t>Email response</w:t>
      </w:r>
      <w:r w:rsidRPr="007A7378">
        <w:rPr>
          <w:rFonts w:cstheme="minorHAnsi"/>
          <w:bCs/>
          <w:sz w:val="20"/>
          <w:szCs w:val="20"/>
        </w:rPr>
        <w:t xml:space="preserve">: </w:t>
      </w:r>
      <w:r w:rsidRPr="007A7378">
        <w:rPr>
          <w:rFonts w:cstheme="minorHAnsi"/>
          <w:sz w:val="20"/>
          <w:szCs w:val="20"/>
        </w:rPr>
        <w:t>The CLSE’s expectation of instructors is that emails will be responded to within one business day. If your email is sent during the evening or over the weekend, you may not receive a response until the next business</w:t>
      </w:r>
      <w:r w:rsidRPr="007A7378">
        <w:rPr>
          <w:rFonts w:cstheme="minorHAnsi"/>
          <w:spacing w:val="-1"/>
          <w:sz w:val="20"/>
          <w:szCs w:val="20"/>
        </w:rPr>
        <w:t xml:space="preserve"> </w:t>
      </w:r>
      <w:r w:rsidRPr="007A7378">
        <w:rPr>
          <w:rFonts w:cstheme="minorHAnsi"/>
          <w:sz w:val="20"/>
          <w:szCs w:val="20"/>
        </w:rPr>
        <w:t>day.</w:t>
      </w:r>
    </w:p>
    <w:p w14:paraId="0DA4316C" w14:textId="77777777" w:rsidR="002128A6" w:rsidRPr="007A7378" w:rsidRDefault="002128A6" w:rsidP="002128A6">
      <w:pPr>
        <w:pStyle w:val="ListBullet"/>
        <w:numPr>
          <w:ilvl w:val="0"/>
          <w:numId w:val="5"/>
        </w:numPr>
        <w:spacing w:after="0"/>
        <w:ind w:left="490"/>
        <w:rPr>
          <w:rFonts w:cstheme="minorHAnsi"/>
          <w:b/>
          <w:bCs/>
          <w:sz w:val="20"/>
          <w:szCs w:val="20"/>
        </w:rPr>
      </w:pPr>
      <w:r w:rsidRPr="007A7378">
        <w:rPr>
          <w:rFonts w:cstheme="minorHAnsi"/>
          <w:b/>
          <w:bCs/>
          <w:sz w:val="20"/>
          <w:szCs w:val="20"/>
        </w:rPr>
        <w:t>Class announcements</w:t>
      </w:r>
      <w:r w:rsidRPr="007A7378">
        <w:rPr>
          <w:rFonts w:cstheme="minorHAnsi"/>
          <w:sz w:val="20"/>
          <w:szCs w:val="20"/>
        </w:rPr>
        <w:t xml:space="preserve">: I will send important class-wide messages through the Announcements tool in Carmen. Please check </w:t>
      </w:r>
      <w:hyperlink r:id="rId15" w:history="1">
        <w:r w:rsidRPr="007A7378">
          <w:rPr>
            <w:rStyle w:val="Hyperlink"/>
            <w:rFonts w:eastAsiaTheme="majorEastAsia" w:cstheme="minorHAnsi"/>
            <w:sz w:val="20"/>
            <w:szCs w:val="20"/>
          </w:rPr>
          <w:t>your notification preferences</w:t>
        </w:r>
      </w:hyperlink>
      <w:r w:rsidRPr="007A7378">
        <w:rPr>
          <w:rFonts w:cstheme="minorHAnsi"/>
          <w:sz w:val="20"/>
          <w:szCs w:val="20"/>
        </w:rPr>
        <w:t xml:space="preserve"> (go.osu.edu/canvas-notifications) to ensure you receive these messages.</w:t>
      </w:r>
    </w:p>
    <w:p w14:paraId="6F08AF7C" w14:textId="77777777" w:rsidR="002128A6" w:rsidRPr="007A7378" w:rsidRDefault="002128A6" w:rsidP="002128A6">
      <w:pPr>
        <w:pStyle w:val="ListParagraph"/>
        <w:widowControl w:val="0"/>
        <w:numPr>
          <w:ilvl w:val="0"/>
          <w:numId w:val="5"/>
        </w:numPr>
        <w:tabs>
          <w:tab w:val="left" w:pos="497"/>
        </w:tabs>
        <w:autoSpaceDE w:val="0"/>
        <w:autoSpaceDN w:val="0"/>
        <w:ind w:right="324"/>
        <w:contextualSpacing w:val="0"/>
        <w:jc w:val="both"/>
        <w:rPr>
          <w:rFonts w:cstheme="minorHAnsi"/>
          <w:sz w:val="20"/>
          <w:szCs w:val="20"/>
        </w:rPr>
      </w:pPr>
      <w:r w:rsidRPr="007A7378">
        <w:rPr>
          <w:rFonts w:cstheme="minorHAnsi"/>
          <w:b/>
          <w:sz w:val="20"/>
          <w:szCs w:val="20"/>
        </w:rPr>
        <w:t xml:space="preserve">Graded assignments: </w:t>
      </w:r>
      <w:r w:rsidRPr="007A7378">
        <w:rPr>
          <w:rFonts w:cstheme="minorHAnsi"/>
          <w:bCs/>
          <w:sz w:val="20"/>
          <w:szCs w:val="20"/>
        </w:rPr>
        <w:t xml:space="preserve">Assignments </w:t>
      </w:r>
      <w:r w:rsidRPr="007A7378">
        <w:rPr>
          <w:rFonts w:cstheme="minorHAnsi"/>
          <w:sz w:val="20"/>
          <w:szCs w:val="20"/>
        </w:rPr>
        <w:t>will be graded and returned to you within one week after they were due. All scores are posted on Carmen no later than the day the graded assignment is</w:t>
      </w:r>
      <w:r w:rsidRPr="007A7378">
        <w:rPr>
          <w:rFonts w:cstheme="minorHAnsi"/>
          <w:spacing w:val="-8"/>
          <w:sz w:val="20"/>
          <w:szCs w:val="20"/>
        </w:rPr>
        <w:t xml:space="preserve"> </w:t>
      </w:r>
      <w:r w:rsidRPr="007A7378">
        <w:rPr>
          <w:rFonts w:cstheme="minorHAnsi"/>
          <w:sz w:val="20"/>
          <w:szCs w:val="20"/>
        </w:rPr>
        <w:t>returned.</w:t>
      </w:r>
    </w:p>
    <w:p w14:paraId="3B410B2D" w14:textId="77777777" w:rsidR="002128A6" w:rsidRPr="007A7378" w:rsidRDefault="002128A6" w:rsidP="002128A6">
      <w:pPr>
        <w:pStyle w:val="BodyText"/>
        <w:ind w:right="521"/>
        <w:rPr>
          <w:rFonts w:asciiTheme="minorHAnsi" w:hAnsiTheme="minorHAnsi" w:cstheme="minorHAnsi"/>
          <w:i w:val="0"/>
          <w:iCs w:val="0"/>
          <w:sz w:val="20"/>
          <w:szCs w:val="20"/>
          <w:u w:val="single"/>
        </w:rPr>
      </w:pPr>
    </w:p>
    <w:p w14:paraId="4956A32D" w14:textId="77777777" w:rsidR="002128A6" w:rsidRPr="007A7378" w:rsidRDefault="002128A6" w:rsidP="002128A6">
      <w:pPr>
        <w:pStyle w:val="BodyText"/>
        <w:ind w:right="518"/>
        <w:rPr>
          <w:rFonts w:asciiTheme="minorHAnsi" w:hAnsiTheme="minorHAnsi" w:cstheme="minorHAnsi"/>
          <w:b w:val="0"/>
          <w:bCs w:val="0"/>
          <w:sz w:val="20"/>
          <w:szCs w:val="20"/>
        </w:rPr>
      </w:pPr>
      <w:r w:rsidRPr="007A7378">
        <w:rPr>
          <w:rFonts w:asciiTheme="minorHAnsi" w:hAnsiTheme="minorHAnsi" w:cstheme="minorHAnsi"/>
          <w:sz w:val="20"/>
          <w:szCs w:val="20"/>
        </w:rPr>
        <w:t>Course Technology</w:t>
      </w:r>
    </w:p>
    <w:p w14:paraId="1BBEC96B" w14:textId="77777777" w:rsidR="002128A6" w:rsidRPr="007A7378" w:rsidRDefault="002128A6" w:rsidP="002128A6">
      <w:pPr>
        <w:pStyle w:val="BodyText"/>
        <w:ind w:right="521"/>
        <w:rPr>
          <w:rFonts w:asciiTheme="minorHAnsi" w:hAnsiTheme="minorHAnsi" w:cstheme="minorHAnsi"/>
          <w:sz w:val="20"/>
          <w:szCs w:val="20"/>
        </w:rPr>
      </w:pPr>
      <w:r w:rsidRPr="007A7378">
        <w:rPr>
          <w:rFonts w:asciiTheme="minorHAnsi" w:hAnsiTheme="minorHAnsi" w:cstheme="minorHAnsi"/>
          <w:sz w:val="20"/>
          <w:szCs w:val="20"/>
        </w:rPr>
        <w:t xml:space="preserve">For help with your password, university e-mail, Carmen, or any other technology issues, questions, or requests, contact the OSU IT Service Desk. Standard support hours are available at </w:t>
      </w:r>
      <w:hyperlink r:id="rId16" w:history="1">
        <w:r w:rsidRPr="007A7378">
          <w:rPr>
            <w:rStyle w:val="Hyperlink"/>
            <w:rFonts w:asciiTheme="minorHAnsi" w:eastAsiaTheme="majorEastAsia" w:hAnsiTheme="minorHAnsi" w:cstheme="minorHAnsi"/>
            <w:sz w:val="20"/>
            <w:szCs w:val="20"/>
          </w:rPr>
          <w:t>https://ocio.osu.edu/help/hours</w:t>
        </w:r>
      </w:hyperlink>
      <w:r w:rsidRPr="007A7378">
        <w:rPr>
          <w:rFonts w:asciiTheme="minorHAnsi" w:hAnsiTheme="minorHAnsi" w:cstheme="minorHAnsi"/>
          <w:sz w:val="20"/>
          <w:szCs w:val="20"/>
        </w:rPr>
        <w:t>, and support for urgent issues is available 24x7.</w:t>
      </w:r>
    </w:p>
    <w:p w14:paraId="0141E012" w14:textId="77777777" w:rsidR="002128A6" w:rsidRPr="007A7378" w:rsidRDefault="002128A6" w:rsidP="002128A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Self-Service and Chat support:</w:t>
      </w:r>
      <w:r w:rsidRPr="007A7378">
        <w:rPr>
          <w:rFonts w:cstheme="minorHAnsi"/>
          <w:sz w:val="20"/>
          <w:szCs w:val="20"/>
        </w:rPr>
        <w:t xml:space="preserve"> </w:t>
      </w:r>
      <w:hyperlink r:id="rId17" w:history="1">
        <w:r w:rsidRPr="007A7378">
          <w:rPr>
            <w:rStyle w:val="Hyperlink"/>
            <w:rFonts w:cstheme="minorHAnsi"/>
            <w:sz w:val="20"/>
            <w:szCs w:val="20"/>
          </w:rPr>
          <w:t>http://ocio.osu.edu/selfservice</w:t>
        </w:r>
      </w:hyperlink>
    </w:p>
    <w:p w14:paraId="573DCFFB" w14:textId="77777777" w:rsidR="002128A6" w:rsidRPr="007A7378" w:rsidRDefault="002128A6" w:rsidP="002128A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Phone:</w:t>
      </w:r>
      <w:r w:rsidRPr="007A7378">
        <w:rPr>
          <w:rFonts w:cstheme="minorHAnsi"/>
          <w:sz w:val="20"/>
          <w:szCs w:val="20"/>
        </w:rPr>
        <w:t xml:space="preserve"> 614-688-HELP (4357)</w:t>
      </w:r>
    </w:p>
    <w:p w14:paraId="7960A7EC" w14:textId="77777777" w:rsidR="002128A6" w:rsidRPr="007A7378" w:rsidRDefault="002128A6" w:rsidP="002128A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Email:</w:t>
      </w:r>
      <w:r w:rsidRPr="007A7378">
        <w:rPr>
          <w:rFonts w:cstheme="minorHAnsi"/>
          <w:sz w:val="20"/>
          <w:szCs w:val="20"/>
        </w:rPr>
        <w:t xml:space="preserve"> </w:t>
      </w:r>
      <w:hyperlink r:id="rId18" w:history="1">
        <w:r w:rsidRPr="007A7378">
          <w:rPr>
            <w:rStyle w:val="Hyperlink"/>
            <w:rFonts w:cstheme="minorHAnsi"/>
            <w:sz w:val="20"/>
            <w:szCs w:val="20"/>
          </w:rPr>
          <w:t>8help@osu.edu</w:t>
        </w:r>
      </w:hyperlink>
    </w:p>
    <w:p w14:paraId="0C1708F1" w14:textId="77777777" w:rsidR="002128A6" w:rsidRPr="007A7378" w:rsidRDefault="002128A6" w:rsidP="002128A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TDD:</w:t>
      </w:r>
      <w:r w:rsidRPr="007A7378">
        <w:rPr>
          <w:rFonts w:cstheme="minorHAnsi"/>
          <w:sz w:val="20"/>
          <w:szCs w:val="20"/>
        </w:rPr>
        <w:t xml:space="preserve"> 614-688-8743</w:t>
      </w:r>
    </w:p>
    <w:p w14:paraId="6ABEB0EF" w14:textId="77777777" w:rsidR="002128A6" w:rsidRPr="007A7378" w:rsidRDefault="002128A6" w:rsidP="002128A6">
      <w:pPr>
        <w:pStyle w:val="ListParagraph"/>
        <w:ind w:left="360"/>
        <w:contextualSpacing w:val="0"/>
        <w:rPr>
          <w:rFonts w:cstheme="minorHAnsi"/>
          <w:sz w:val="20"/>
          <w:szCs w:val="20"/>
        </w:rPr>
      </w:pPr>
    </w:p>
    <w:p w14:paraId="3096A12F" w14:textId="77777777" w:rsidR="002128A6" w:rsidRPr="007A7378" w:rsidRDefault="002128A6" w:rsidP="002128A6">
      <w:pPr>
        <w:ind w:left="180"/>
        <w:rPr>
          <w:rFonts w:cstheme="minorHAnsi"/>
          <w:i/>
          <w:iCs/>
          <w:sz w:val="20"/>
          <w:szCs w:val="20"/>
        </w:rPr>
      </w:pPr>
      <w:r w:rsidRPr="007A7378">
        <w:rPr>
          <w:rFonts w:cstheme="minorHAnsi"/>
          <w:b/>
          <w:i/>
          <w:iCs/>
          <w:sz w:val="20"/>
          <w:szCs w:val="20"/>
        </w:rPr>
        <w:t>Carmen</w:t>
      </w:r>
    </w:p>
    <w:p w14:paraId="1DB2522E" w14:textId="77777777" w:rsidR="002128A6" w:rsidRPr="007A7378" w:rsidRDefault="002128A6" w:rsidP="002128A6">
      <w:pPr>
        <w:pStyle w:val="ListParagraph"/>
        <w:numPr>
          <w:ilvl w:val="2"/>
          <w:numId w:val="9"/>
        </w:numPr>
        <w:ind w:left="720"/>
        <w:contextualSpacing w:val="0"/>
        <w:rPr>
          <w:rFonts w:cstheme="minorHAnsi"/>
          <w:sz w:val="20"/>
          <w:szCs w:val="20"/>
        </w:rPr>
      </w:pPr>
      <w:r w:rsidRPr="007A7378">
        <w:rPr>
          <w:rFonts w:cstheme="minorHAnsi"/>
          <w:sz w:val="20"/>
          <w:szCs w:val="20"/>
        </w:rPr>
        <w:t xml:space="preserve">Carmen, Ohio State’s Learning Management System, will be used to host materials and activities throughout this course. To access Carmen, visit </w:t>
      </w:r>
      <w:hyperlink r:id="rId19" w:history="1">
        <w:r w:rsidRPr="007A7378">
          <w:rPr>
            <w:rStyle w:val="Hyperlink"/>
            <w:rFonts w:cstheme="minorHAnsi"/>
            <w:sz w:val="20"/>
            <w:szCs w:val="20"/>
          </w:rPr>
          <w:t>Carmen.osu.edu</w:t>
        </w:r>
      </w:hyperlink>
      <w:r w:rsidRPr="007A7378">
        <w:rPr>
          <w:rFonts w:cstheme="minorHAnsi"/>
          <w:sz w:val="20"/>
          <w:szCs w:val="20"/>
        </w:rPr>
        <w:t xml:space="preserve">. Log in to Carmen using your name.# and password. If you have not setup a name.# and password, visit </w:t>
      </w:r>
      <w:hyperlink r:id="rId20" w:history="1">
        <w:r w:rsidRPr="007A7378">
          <w:rPr>
            <w:rStyle w:val="Hyperlink"/>
            <w:rFonts w:cstheme="minorHAnsi"/>
            <w:sz w:val="20"/>
            <w:szCs w:val="20"/>
          </w:rPr>
          <w:t>my.osu.edu</w:t>
        </w:r>
      </w:hyperlink>
      <w:r w:rsidRPr="007A7378">
        <w:rPr>
          <w:rFonts w:cstheme="minorHAnsi"/>
          <w:sz w:val="20"/>
          <w:szCs w:val="20"/>
        </w:rPr>
        <w:t>.</w:t>
      </w:r>
    </w:p>
    <w:p w14:paraId="5D077AD6" w14:textId="77777777" w:rsidR="002128A6" w:rsidRPr="007A7378" w:rsidRDefault="002128A6" w:rsidP="002128A6">
      <w:pPr>
        <w:pStyle w:val="ListParagraph"/>
        <w:numPr>
          <w:ilvl w:val="2"/>
          <w:numId w:val="9"/>
        </w:numPr>
        <w:ind w:left="720"/>
        <w:contextualSpacing w:val="0"/>
        <w:rPr>
          <w:rStyle w:val="Hyperlink"/>
          <w:rFonts w:cstheme="minorHAnsi"/>
          <w:sz w:val="20"/>
          <w:szCs w:val="20"/>
        </w:rPr>
      </w:pPr>
      <w:r w:rsidRPr="007A7378">
        <w:rPr>
          <w:rFonts w:cstheme="minorHAnsi"/>
          <w:sz w:val="20"/>
          <w:szCs w:val="20"/>
        </w:rPr>
        <w:t xml:space="preserve">Help guides on the use of Carmen can be found at </w:t>
      </w:r>
      <w:hyperlink r:id="rId21" w:history="1">
        <w:r w:rsidRPr="007A7378">
          <w:rPr>
            <w:rStyle w:val="Hyperlink"/>
            <w:rFonts w:cstheme="minorHAnsi"/>
            <w:sz w:val="20"/>
            <w:szCs w:val="20"/>
          </w:rPr>
          <w:t>https://resourcecenter.odee.osu.edu/carmen</w:t>
        </w:r>
      </w:hyperlink>
    </w:p>
    <w:p w14:paraId="03005291" w14:textId="77777777" w:rsidR="002128A6" w:rsidRPr="007A7378" w:rsidRDefault="002128A6" w:rsidP="002128A6">
      <w:pPr>
        <w:pStyle w:val="ListParagraph"/>
        <w:numPr>
          <w:ilvl w:val="2"/>
          <w:numId w:val="9"/>
        </w:numPr>
        <w:ind w:left="720"/>
        <w:contextualSpacing w:val="0"/>
        <w:rPr>
          <w:rFonts w:cstheme="minorHAnsi"/>
          <w:sz w:val="20"/>
          <w:szCs w:val="20"/>
        </w:rPr>
      </w:pPr>
      <w:r w:rsidRPr="007A7378">
        <w:rPr>
          <w:rFonts w:cstheme="minorHAnsi"/>
          <w:b/>
          <w:sz w:val="20"/>
          <w:szCs w:val="20"/>
        </w:rPr>
        <w:lastRenderedPageBreak/>
        <w:t>This online course requires use of Carmen (Ohio State’s learning management system) and other online communication and multimedia tools. If you need additional services to use these technologies, please request accommodations with your instructor.</w:t>
      </w:r>
    </w:p>
    <w:p w14:paraId="040266D6" w14:textId="4812F054" w:rsidR="00752882" w:rsidRPr="00AB40FD" w:rsidRDefault="001B4F70" w:rsidP="00AB40FD">
      <w:pPr>
        <w:pStyle w:val="ListParagraph"/>
        <w:numPr>
          <w:ilvl w:val="2"/>
          <w:numId w:val="9"/>
        </w:numPr>
        <w:ind w:left="720"/>
        <w:contextualSpacing w:val="0"/>
        <w:rPr>
          <w:rFonts w:cstheme="minorHAnsi"/>
          <w:sz w:val="20"/>
          <w:szCs w:val="20"/>
        </w:rPr>
      </w:pPr>
      <w:hyperlink r:id="rId22" w:history="1">
        <w:r w:rsidR="002128A6" w:rsidRPr="007A7378">
          <w:rPr>
            <w:rStyle w:val="Hyperlink"/>
            <w:rFonts w:cstheme="minorHAnsi"/>
            <w:sz w:val="20"/>
            <w:szCs w:val="20"/>
          </w:rPr>
          <w:t>Carmen accessibility</w:t>
        </w:r>
      </w:hyperlink>
    </w:p>
    <w:p w14:paraId="56AAB940" w14:textId="410F537B" w:rsidR="002128A6" w:rsidRPr="007A7378" w:rsidRDefault="002128A6" w:rsidP="002128A6">
      <w:pPr>
        <w:ind w:left="180"/>
        <w:rPr>
          <w:rFonts w:cstheme="minorHAnsi"/>
          <w:b/>
          <w:i/>
          <w:iCs/>
          <w:sz w:val="20"/>
          <w:szCs w:val="20"/>
        </w:rPr>
      </w:pPr>
      <w:r w:rsidRPr="007A7378">
        <w:rPr>
          <w:rFonts w:cstheme="minorHAnsi"/>
          <w:b/>
          <w:i/>
          <w:iCs/>
          <w:sz w:val="20"/>
          <w:szCs w:val="20"/>
        </w:rPr>
        <w:t>CarmenZoom</w:t>
      </w:r>
    </w:p>
    <w:p w14:paraId="6E91A749" w14:textId="77777777" w:rsidR="002128A6" w:rsidRPr="007A7378" w:rsidRDefault="002128A6" w:rsidP="002128A6">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Office hours will be held through Ohio State’s conferencing platform, CarmenZoom. A separate guide to accessing CarmenZoom and our office hours is posted on the course Carmen page under Files.</w:t>
      </w:r>
    </w:p>
    <w:p w14:paraId="64CB8FF5" w14:textId="77777777" w:rsidR="002128A6" w:rsidRPr="007A7378" w:rsidRDefault="002128A6" w:rsidP="002128A6">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Students may use the audio and video functions if a webcam and microphone are available. If not, there is still a chat function within CarmenZoom for the student to live chat with the professor or TA in the virtual office hours room.</w:t>
      </w:r>
    </w:p>
    <w:p w14:paraId="705E8E55" w14:textId="77777777" w:rsidR="002128A6" w:rsidRPr="007A7378" w:rsidRDefault="001B4F70" w:rsidP="002128A6">
      <w:pPr>
        <w:pStyle w:val="ListParagraph"/>
        <w:numPr>
          <w:ilvl w:val="2"/>
          <w:numId w:val="9"/>
        </w:numPr>
        <w:ind w:left="720"/>
        <w:contextualSpacing w:val="0"/>
        <w:rPr>
          <w:rFonts w:eastAsia="Arial" w:cstheme="minorHAnsi"/>
          <w:sz w:val="20"/>
          <w:szCs w:val="20"/>
          <w:u w:val="single"/>
          <w:lang w:bidi="en-US"/>
        </w:rPr>
      </w:pPr>
      <w:hyperlink r:id="rId23" w:history="1">
        <w:r w:rsidR="002128A6" w:rsidRPr="007A7378">
          <w:rPr>
            <w:rStyle w:val="Hyperlink"/>
            <w:rFonts w:eastAsia="Arial" w:cstheme="minorHAnsi"/>
            <w:sz w:val="20"/>
            <w:szCs w:val="20"/>
            <w:lang w:bidi="en-US"/>
          </w:rPr>
          <w:t>Carmen Zoom</w:t>
        </w:r>
      </w:hyperlink>
      <w:r w:rsidR="002128A6" w:rsidRPr="007A7378">
        <w:rPr>
          <w:rFonts w:eastAsia="Arial" w:cstheme="minorHAnsi"/>
          <w:sz w:val="20"/>
          <w:szCs w:val="20"/>
          <w:lang w:bidi="en-US"/>
        </w:rPr>
        <w:t xml:space="preserve"> help guide</w:t>
      </w:r>
    </w:p>
    <w:p w14:paraId="76873508" w14:textId="77777777" w:rsidR="002128A6" w:rsidRPr="007A7378" w:rsidRDefault="002128A6" w:rsidP="002128A6">
      <w:pPr>
        <w:spacing w:after="60"/>
        <w:ind w:left="180"/>
        <w:rPr>
          <w:rFonts w:cstheme="minorHAnsi"/>
          <w:b/>
          <w:sz w:val="20"/>
          <w:szCs w:val="20"/>
        </w:rPr>
      </w:pPr>
      <w:proofErr w:type="spellStart"/>
      <w:r w:rsidRPr="007A7378">
        <w:rPr>
          <w:rFonts w:cstheme="minorHAnsi"/>
          <w:b/>
          <w:i/>
          <w:iCs/>
          <w:sz w:val="20"/>
          <w:szCs w:val="20"/>
        </w:rPr>
        <w:t>TurnItIn</w:t>
      </w:r>
      <w:proofErr w:type="spellEnd"/>
      <w:r w:rsidRPr="007A7378">
        <w:rPr>
          <w:rFonts w:cstheme="minorHAnsi"/>
          <w:b/>
          <w:i/>
          <w:iCs/>
          <w:sz w:val="20"/>
          <w:szCs w:val="20"/>
        </w:rPr>
        <w:t xml:space="preserve"> </w:t>
      </w:r>
    </w:p>
    <w:p w14:paraId="3C0A7250" w14:textId="77777777" w:rsidR="002128A6" w:rsidRPr="007A7378" w:rsidRDefault="002128A6" w:rsidP="002128A6">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Students at The Ohio State University are accountable for the integrity of the work they submit. Therefore, you should be familiar with the guidelines provided by the </w:t>
      </w:r>
      <w:hyperlink r:id="rId24" w:history="1">
        <w:r w:rsidRPr="007A7378">
          <w:rPr>
            <w:rStyle w:val="Hyperlink"/>
            <w:rFonts w:cstheme="minorHAnsi"/>
            <w:spacing w:val="5"/>
            <w:sz w:val="20"/>
            <w:szCs w:val="20"/>
            <w:bdr w:val="none" w:sz="0" w:space="0" w:color="auto" w:frame="1"/>
            <w:shd w:val="clear" w:color="auto" w:fill="FFFFFF"/>
          </w:rPr>
          <w:t>Committee on Academic Misconduct (COAM)</w:t>
        </w:r>
      </w:hyperlink>
      <w:r w:rsidRPr="007A7378">
        <w:rPr>
          <w:rFonts w:cstheme="minorHAnsi"/>
          <w:sz w:val="20"/>
          <w:szCs w:val="20"/>
          <w:shd w:val="clear" w:color="auto" w:fill="FFFFFF"/>
        </w:rPr>
        <w:t xml:space="preserve"> and </w:t>
      </w:r>
      <w:hyperlink r:id="rId25"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in order to meet the academic expectations concerning appropriate documentation of sources. In addition, OSU has made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a learning tool and plagiarism prevention system, available to instructors. For this class, you will submit your papers to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from Carmen. When grading your work, I will interpret the originality report, following </w:t>
      </w:r>
      <w:hyperlink r:id="rId26"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as appropriate. For more information about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please see </w:t>
      </w:r>
      <w:hyperlink r:id="rId27" w:tgtFrame="_blank" w:history="1">
        <w:r w:rsidRPr="007A7378">
          <w:rPr>
            <w:rStyle w:val="Hyperlink"/>
            <w:rFonts w:cstheme="minorHAnsi"/>
            <w:spacing w:val="5"/>
            <w:sz w:val="20"/>
            <w:szCs w:val="20"/>
            <w:bdr w:val="none" w:sz="0" w:space="0" w:color="auto" w:frame="1"/>
            <w:shd w:val="clear" w:color="auto" w:fill="FFFFFF"/>
          </w:rPr>
          <w:t>the vendor’s guide for students</w:t>
        </w:r>
      </w:hyperlink>
      <w:r w:rsidRPr="007A7378">
        <w:rPr>
          <w:rFonts w:cstheme="minorHAnsi"/>
          <w:sz w:val="20"/>
          <w:szCs w:val="20"/>
          <w:shd w:val="clear" w:color="auto" w:fill="FFFFFF"/>
        </w:rPr>
        <w:t>. Note that submitted final papers become part of the OSU database.</w:t>
      </w:r>
    </w:p>
    <w:p w14:paraId="77D02B05" w14:textId="77777777" w:rsidR="002128A6" w:rsidRPr="007A7378" w:rsidRDefault="002128A6" w:rsidP="002128A6">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Please know that I view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first and foremost as a teaching tool to make you a better writer. You will see in your individual originality reports exactly what the instructors see. We WANT you to look at this report as soon as you submit your assignments. If you see an issue, please correct it right away, before we start grading the assignment. You can resubmit without penalty as many times as you want prior to the established due date for any assignment. After the due date, the late policy is in effect.</w:t>
      </w:r>
    </w:p>
    <w:p w14:paraId="080F555B" w14:textId="77777777" w:rsidR="002128A6" w:rsidRPr="007A7378" w:rsidRDefault="002128A6" w:rsidP="002128A6">
      <w:pPr>
        <w:spacing w:after="60"/>
        <w:ind w:left="180"/>
        <w:rPr>
          <w:rFonts w:cstheme="minorHAnsi"/>
          <w:b/>
          <w:sz w:val="20"/>
          <w:szCs w:val="20"/>
        </w:rPr>
      </w:pPr>
      <w:r w:rsidRPr="007A7378">
        <w:rPr>
          <w:rFonts w:cstheme="minorHAnsi"/>
          <w:b/>
          <w:bCs/>
          <w:i/>
          <w:iCs/>
          <w:spacing w:val="5"/>
          <w:sz w:val="20"/>
          <w:szCs w:val="20"/>
          <w:shd w:val="clear" w:color="auto" w:fill="FFFFFF"/>
        </w:rPr>
        <w:t xml:space="preserve">TopHat </w:t>
      </w:r>
    </w:p>
    <w:p w14:paraId="4F4A4552" w14:textId="77777777" w:rsidR="002128A6" w:rsidRPr="007A7378" w:rsidRDefault="002128A6" w:rsidP="002128A6">
      <w:pPr>
        <w:pStyle w:val="ListParagraph"/>
        <w:numPr>
          <w:ilvl w:val="2"/>
          <w:numId w:val="9"/>
        </w:numPr>
        <w:ind w:left="720"/>
        <w:contextualSpacing w:val="0"/>
        <w:rPr>
          <w:rFonts w:cstheme="minorHAnsi"/>
          <w:sz w:val="20"/>
          <w:szCs w:val="20"/>
        </w:rPr>
      </w:pPr>
      <w:r w:rsidRPr="007A7378">
        <w:rPr>
          <w:rFonts w:cstheme="minorHAnsi"/>
          <w:sz w:val="20"/>
          <w:szCs w:val="20"/>
        </w:rPr>
        <w:t>TopHat is a web-based response system that allows students to use their own devices provide responses in the classroom. This course uses Top Hat to promote active engagement, allow for synchronous feedback, and monitor attendance.</w:t>
      </w:r>
    </w:p>
    <w:p w14:paraId="6F523CA5" w14:textId="77777777" w:rsidR="002128A6" w:rsidRPr="007A7378" w:rsidRDefault="001B4F70" w:rsidP="002128A6">
      <w:pPr>
        <w:pStyle w:val="ListParagraph"/>
        <w:numPr>
          <w:ilvl w:val="2"/>
          <w:numId w:val="9"/>
        </w:numPr>
        <w:ind w:left="720"/>
        <w:contextualSpacing w:val="0"/>
        <w:rPr>
          <w:rFonts w:cstheme="minorHAnsi"/>
          <w:sz w:val="20"/>
          <w:szCs w:val="20"/>
        </w:rPr>
      </w:pPr>
      <w:hyperlink r:id="rId28" w:history="1">
        <w:r w:rsidR="002128A6" w:rsidRPr="007A7378">
          <w:rPr>
            <w:rStyle w:val="Hyperlink"/>
            <w:rFonts w:cstheme="minorHAnsi"/>
            <w:sz w:val="20"/>
            <w:szCs w:val="20"/>
          </w:rPr>
          <w:t>TopHat</w:t>
        </w:r>
      </w:hyperlink>
      <w:r w:rsidR="002128A6" w:rsidRPr="007A7378">
        <w:rPr>
          <w:rFonts w:cstheme="minorHAnsi"/>
          <w:sz w:val="20"/>
          <w:szCs w:val="20"/>
        </w:rPr>
        <w:t xml:space="preserve"> help guide</w:t>
      </w:r>
    </w:p>
    <w:p w14:paraId="40ED6853" w14:textId="77777777" w:rsidR="002128A6" w:rsidRPr="007A7378" w:rsidRDefault="002128A6" w:rsidP="002128A6">
      <w:pPr>
        <w:rPr>
          <w:rFonts w:cstheme="minorHAnsi"/>
          <w:sz w:val="20"/>
          <w:szCs w:val="20"/>
        </w:rPr>
      </w:pPr>
    </w:p>
    <w:p w14:paraId="6EC7FEA8" w14:textId="77777777" w:rsidR="002128A6" w:rsidRPr="007A7378" w:rsidRDefault="002128A6" w:rsidP="002128A6">
      <w:pPr>
        <w:pStyle w:val="BodyText"/>
        <w:rPr>
          <w:rFonts w:asciiTheme="minorHAnsi" w:hAnsiTheme="minorHAnsi" w:cstheme="minorHAnsi"/>
          <w:b w:val="0"/>
          <w:bCs w:val="0"/>
          <w:i w:val="0"/>
          <w:iCs w:val="0"/>
          <w:sz w:val="20"/>
          <w:szCs w:val="20"/>
        </w:rPr>
      </w:pPr>
      <w:r w:rsidRPr="007A7378">
        <w:rPr>
          <w:rFonts w:asciiTheme="minorHAnsi" w:hAnsiTheme="minorHAnsi" w:cstheme="minorHAnsi"/>
          <w:sz w:val="20"/>
          <w:szCs w:val="20"/>
        </w:rPr>
        <w:t>Discussion and Communication Guidelines</w:t>
      </w:r>
    </w:p>
    <w:p w14:paraId="09817051" w14:textId="77777777" w:rsidR="002128A6" w:rsidRPr="007A7378" w:rsidRDefault="002128A6" w:rsidP="002128A6">
      <w:pPr>
        <w:rPr>
          <w:rFonts w:cstheme="minorHAnsi"/>
          <w:sz w:val="20"/>
          <w:szCs w:val="20"/>
        </w:rPr>
      </w:pPr>
      <w:r w:rsidRPr="007A7378">
        <w:rPr>
          <w:rFonts w:cstheme="minorHAnsi"/>
          <w:sz w:val="20"/>
          <w:szCs w:val="20"/>
        </w:rPr>
        <w:t>The following are expectations for how we should communicate as a class. Above all, please remember to be respectful and thoughtful.</w:t>
      </w:r>
    </w:p>
    <w:p w14:paraId="45BE7B83" w14:textId="77777777" w:rsidR="002128A6" w:rsidRPr="007A7378" w:rsidRDefault="002128A6" w:rsidP="002128A6">
      <w:pPr>
        <w:pStyle w:val="ListParagraph"/>
        <w:numPr>
          <w:ilvl w:val="0"/>
          <w:numId w:val="8"/>
        </w:numPr>
        <w:spacing w:after="60"/>
        <w:contextualSpacing w:val="0"/>
        <w:rPr>
          <w:rFonts w:cstheme="minorHAnsi"/>
          <w:sz w:val="20"/>
          <w:szCs w:val="20"/>
        </w:rPr>
      </w:pPr>
      <w:r w:rsidRPr="007A7378">
        <w:rPr>
          <w:rStyle w:val="Strong"/>
          <w:rFonts w:eastAsiaTheme="majorEastAsia" w:cstheme="minorHAnsi"/>
          <w:sz w:val="20"/>
          <w:szCs w:val="20"/>
        </w:rPr>
        <w:t>Tone and civility</w:t>
      </w:r>
      <w:r w:rsidRPr="007A7378">
        <w:rPr>
          <w:rFonts w:cstheme="minorHAnsi"/>
          <w:sz w:val="20"/>
          <w:szCs w:val="20"/>
        </w:rPr>
        <w:t>: Let’s maintain a supportive learning community where everyone feels safe and where people can disagree amicably. Remember that sarcasm doesn’t always come across online and is not always appreciated in-person. The instructional team work very hard to provide a positive learning experience. Please keep this in mind and remain civilized and respectful in your class communications.</w:t>
      </w:r>
    </w:p>
    <w:p w14:paraId="42078233" w14:textId="7B35A7EB" w:rsidR="002128A6" w:rsidRDefault="002128A6" w:rsidP="002128A6">
      <w:pPr>
        <w:pStyle w:val="ListParagraph"/>
        <w:numPr>
          <w:ilvl w:val="0"/>
          <w:numId w:val="7"/>
        </w:numPr>
        <w:spacing w:after="60"/>
        <w:contextualSpacing w:val="0"/>
        <w:rPr>
          <w:rFonts w:cstheme="minorHAnsi"/>
          <w:sz w:val="20"/>
          <w:szCs w:val="20"/>
        </w:rPr>
      </w:pPr>
      <w:r w:rsidRPr="007A7378">
        <w:rPr>
          <w:rStyle w:val="Strong"/>
          <w:rFonts w:eastAsiaTheme="majorEastAsia" w:cstheme="minorHAnsi"/>
          <w:sz w:val="20"/>
          <w:szCs w:val="20"/>
        </w:rPr>
        <w:t>Citing your sources</w:t>
      </w:r>
      <w:r w:rsidRPr="007A7378">
        <w:rPr>
          <w:rFonts w:cstheme="minorHAnsi"/>
          <w:sz w:val="20"/>
          <w:szCs w:val="20"/>
        </w:rPr>
        <w:t>: When we have academic discussions, please cite your sources to back up what you say.</w:t>
      </w:r>
    </w:p>
    <w:p w14:paraId="16F9AA9E" w14:textId="77777777" w:rsidR="002128A6" w:rsidRPr="002128A6" w:rsidRDefault="002128A6" w:rsidP="002128A6">
      <w:pPr>
        <w:pStyle w:val="ListParagraph"/>
        <w:spacing w:after="60"/>
        <w:contextualSpacing w:val="0"/>
        <w:rPr>
          <w:rFonts w:cstheme="minorHAnsi"/>
          <w:sz w:val="20"/>
          <w:szCs w:val="20"/>
        </w:rPr>
      </w:pPr>
    </w:p>
    <w:p w14:paraId="351AC315" w14:textId="77777777" w:rsidR="002128A6" w:rsidRPr="00AB203E" w:rsidRDefault="002128A6" w:rsidP="002128A6">
      <w:pPr>
        <w:widowControl w:val="0"/>
        <w:rPr>
          <w:b/>
          <w:sz w:val="20"/>
          <w:szCs w:val="20"/>
        </w:rPr>
      </w:pPr>
      <w:r w:rsidRPr="00AB203E">
        <w:rPr>
          <w:b/>
          <w:sz w:val="20"/>
          <w:szCs w:val="20"/>
          <w:u w:val="single"/>
        </w:rPr>
        <w:t>Issue Resolution</w:t>
      </w:r>
      <w:r>
        <w:rPr>
          <w:b/>
          <w:sz w:val="20"/>
          <w:szCs w:val="20"/>
        </w:rPr>
        <w:t>:</w:t>
      </w:r>
    </w:p>
    <w:p w14:paraId="5EBACD53" w14:textId="77777777" w:rsidR="002128A6" w:rsidRPr="007A7378" w:rsidRDefault="002128A6" w:rsidP="002128A6">
      <w:pPr>
        <w:widowControl w:val="0"/>
        <w:ind w:left="360"/>
        <w:rPr>
          <w:sz w:val="20"/>
          <w:szCs w:val="20"/>
        </w:rPr>
      </w:pPr>
      <w:r w:rsidRPr="007A7378">
        <w:rPr>
          <w:sz w:val="20"/>
          <w:szCs w:val="20"/>
        </w:rPr>
        <w:t>The CLSE believes that student concerns are usually most effectively addressed by the staff closest to the situation. Therefore, students are ordinarily expected to address issues or concerns first with their instructors. If the issue cannot be resolved by your instructor, or for some reason you feel that you absolutely cannot address your concern with your instructor, please feel free to contact the Course Coordinator or Assistant Director Adam Andrews (</w:t>
      </w:r>
      <w:hyperlink r:id="rId29" w:history="1">
        <w:r w:rsidRPr="007A7378">
          <w:rPr>
            <w:rStyle w:val="Hyperlink"/>
            <w:sz w:val="20"/>
            <w:szCs w:val="20"/>
          </w:rPr>
          <w:t>andrews.171@osu.edu</w:t>
        </w:r>
      </w:hyperlink>
      <w:r w:rsidRPr="007A7378">
        <w:rPr>
          <w:sz w:val="20"/>
          <w:szCs w:val="20"/>
        </w:rPr>
        <w:t>).</w:t>
      </w:r>
    </w:p>
    <w:p w14:paraId="3F63DB0B" w14:textId="77777777" w:rsidR="002128A6" w:rsidRDefault="002128A6" w:rsidP="002128A6">
      <w:pPr>
        <w:pStyle w:val="BodyTextIndent"/>
        <w:ind w:left="0" w:firstLine="0"/>
        <w:rPr>
          <w:rFonts w:asciiTheme="minorHAnsi" w:hAnsiTheme="minorHAnsi" w:cstheme="minorHAnsi"/>
          <w:b/>
          <w:sz w:val="20"/>
          <w:szCs w:val="20"/>
        </w:rPr>
      </w:pPr>
    </w:p>
    <w:p w14:paraId="74D7126E" w14:textId="77777777" w:rsidR="002128A6" w:rsidRPr="007A7378" w:rsidRDefault="002128A6" w:rsidP="002128A6">
      <w:pPr>
        <w:rPr>
          <w:rFonts w:cstheme="minorHAnsi"/>
          <w:b/>
          <w:bCs/>
          <w:sz w:val="20"/>
          <w:szCs w:val="20"/>
        </w:rPr>
      </w:pPr>
      <w:r w:rsidRPr="00AB203E">
        <w:rPr>
          <w:rFonts w:cstheme="minorHAnsi"/>
          <w:b/>
          <w:bCs/>
          <w:sz w:val="20"/>
          <w:szCs w:val="20"/>
          <w:u w:val="single"/>
        </w:rPr>
        <w:t>Building Emergency Action Plan</w:t>
      </w:r>
      <w:r>
        <w:rPr>
          <w:rFonts w:cstheme="minorHAnsi"/>
          <w:b/>
          <w:bCs/>
          <w:sz w:val="20"/>
          <w:szCs w:val="20"/>
        </w:rPr>
        <w:t>:</w:t>
      </w:r>
    </w:p>
    <w:p w14:paraId="107F52E0" w14:textId="291CEDD2" w:rsidR="008F592F" w:rsidRPr="00AB40FD" w:rsidRDefault="002128A6" w:rsidP="00AB40FD">
      <w:pPr>
        <w:ind w:left="360"/>
        <w:rPr>
          <w:rFonts w:cstheme="minorHAnsi"/>
          <w:sz w:val="20"/>
          <w:szCs w:val="20"/>
        </w:rPr>
      </w:pPr>
      <w:r w:rsidRPr="007A7378">
        <w:rPr>
          <w:rFonts w:cstheme="minorHAnsi"/>
          <w:sz w:val="20"/>
          <w:szCs w:val="20"/>
        </w:rPr>
        <w:t xml:space="preserve">Each building on campus has a Building Emergency Action Plan (BEAP) outlining that specific building’s specific procedures to be followed in the event of a range of emergency situations, including fire, weather, terrorism, </w:t>
      </w:r>
      <w:r w:rsidRPr="007A7378">
        <w:rPr>
          <w:rFonts w:cstheme="minorHAnsi"/>
          <w:sz w:val="20"/>
          <w:szCs w:val="20"/>
        </w:rPr>
        <w:lastRenderedPageBreak/>
        <w:t xml:space="preserve">chemical spills, etc. It is the role of every Buckeye to help keep each other safe and to be aware of these procedures. You can find all of the campus BEAPs at </w:t>
      </w:r>
      <w:hyperlink r:id="rId30" w:history="1">
        <w:r w:rsidRPr="007A7378">
          <w:rPr>
            <w:rStyle w:val="Hyperlink"/>
            <w:rFonts w:cstheme="minorHAnsi"/>
            <w:sz w:val="20"/>
            <w:szCs w:val="20"/>
          </w:rPr>
          <w:t>https://dps.osu.edu/beap</w:t>
        </w:r>
      </w:hyperlink>
      <w:r w:rsidRPr="007A7378">
        <w:rPr>
          <w:rFonts w:cstheme="minorHAnsi"/>
          <w:sz w:val="20"/>
          <w:szCs w:val="20"/>
        </w:rPr>
        <w:t xml:space="preserve">. </w:t>
      </w:r>
    </w:p>
    <w:p w14:paraId="23260FC5" w14:textId="77777777" w:rsidR="00752882" w:rsidRDefault="00752882" w:rsidP="008F592F">
      <w:pPr>
        <w:rPr>
          <w:rFonts w:cstheme="minorHAnsi"/>
          <w:b/>
          <w:sz w:val="20"/>
          <w:szCs w:val="20"/>
          <w:u w:val="single"/>
        </w:rPr>
      </w:pPr>
    </w:p>
    <w:p w14:paraId="7F9B149E" w14:textId="6B2FC85A" w:rsidR="008F592F" w:rsidRPr="007A7378" w:rsidRDefault="008F592F" w:rsidP="008F592F">
      <w:pPr>
        <w:rPr>
          <w:rFonts w:cstheme="minorHAnsi"/>
          <w:b/>
          <w:sz w:val="20"/>
          <w:szCs w:val="20"/>
        </w:rPr>
      </w:pPr>
      <w:r w:rsidRPr="00AB203E">
        <w:rPr>
          <w:rFonts w:cstheme="minorHAnsi"/>
          <w:b/>
          <w:sz w:val="20"/>
          <w:szCs w:val="20"/>
          <w:u w:val="single"/>
        </w:rPr>
        <w:t>Lyft Ride Smart</w:t>
      </w:r>
      <w:r>
        <w:rPr>
          <w:rFonts w:cstheme="minorHAnsi"/>
          <w:b/>
          <w:sz w:val="20"/>
          <w:szCs w:val="20"/>
        </w:rPr>
        <w:t>:</w:t>
      </w:r>
    </w:p>
    <w:p w14:paraId="7B72E8E8" w14:textId="77777777" w:rsidR="008F592F" w:rsidRPr="007A7378" w:rsidRDefault="008F592F" w:rsidP="008F592F">
      <w:pPr>
        <w:ind w:left="360"/>
        <w:rPr>
          <w:b/>
          <w:sz w:val="20"/>
          <w:szCs w:val="20"/>
        </w:rPr>
      </w:pPr>
      <w:r w:rsidRPr="007A7378">
        <w:rPr>
          <w:rFonts w:cstheme="minorHAnsi"/>
          <w:sz w:val="20"/>
          <w:szCs w:val="20"/>
          <w:shd w:val="clear" w:color="auto" w:fill="FFFFFF"/>
        </w:rPr>
        <w:t>Lyft Ride Smart at Ohio State offers eligible students discounted rides, inside the university-designated</w:t>
      </w:r>
      <w:r w:rsidRPr="007A7378">
        <w:rPr>
          <w:rStyle w:val="apple-converted-space"/>
          <w:rFonts w:cstheme="minorHAnsi"/>
          <w:sz w:val="20"/>
          <w:szCs w:val="20"/>
          <w:shd w:val="clear" w:color="auto" w:fill="FFFFFF"/>
        </w:rPr>
        <w:t xml:space="preserve"> </w:t>
      </w:r>
      <w:hyperlink r:id="rId31" w:tgtFrame="_blank" w:history="1">
        <w:r w:rsidRPr="007A7378">
          <w:rPr>
            <w:rStyle w:val="Hyperlink"/>
            <w:rFonts w:cstheme="minorHAnsi"/>
            <w:sz w:val="20"/>
            <w:szCs w:val="20"/>
            <w:bdr w:val="none" w:sz="0" w:space="0" w:color="auto" w:frame="1"/>
          </w:rPr>
          <w:t>service area</w:t>
        </w:r>
      </w:hyperlink>
      <w:r w:rsidRPr="007A7378">
        <w:rPr>
          <w:rFonts w:cstheme="minorHAnsi"/>
          <w:sz w:val="20"/>
          <w:szCs w:val="20"/>
          <w:shd w:val="clear" w:color="auto" w:fill="FFFFFF"/>
        </w:rPr>
        <w:t>, from 7 p.m. to 7 a.m. Prices may be impacted by distance, traffic, time of day, special events and prime time surcharges. To qualify for program discounts</w:t>
      </w:r>
      <w:r w:rsidRPr="007A7378">
        <w:rPr>
          <w:sz w:val="20"/>
          <w:szCs w:val="20"/>
          <w:shd w:val="clear" w:color="auto" w:fill="FFFFFF"/>
        </w:rPr>
        <w:t xml:space="preserve">, users must select “shared ride” when booking in the Lyft app. For more information, visit: </w:t>
      </w:r>
      <w:hyperlink r:id="rId32" w:history="1">
        <w:r w:rsidRPr="007A7378">
          <w:rPr>
            <w:rStyle w:val="Hyperlink"/>
            <w:sz w:val="20"/>
            <w:szCs w:val="20"/>
            <w:shd w:val="clear" w:color="auto" w:fill="FFFFFF"/>
          </w:rPr>
          <w:t>https://ttm.osu.edu/ride-smart</w:t>
        </w:r>
      </w:hyperlink>
      <w:r w:rsidRPr="007A7378">
        <w:rPr>
          <w:sz w:val="20"/>
          <w:szCs w:val="20"/>
          <w:shd w:val="clear" w:color="auto" w:fill="FFFFFF"/>
        </w:rPr>
        <w:t>.</w:t>
      </w:r>
    </w:p>
    <w:p w14:paraId="6B73D56A" w14:textId="77777777" w:rsidR="008F592F" w:rsidRDefault="008F592F" w:rsidP="002128A6">
      <w:pPr>
        <w:rPr>
          <w:rFonts w:cstheme="minorHAnsi"/>
          <w:b/>
          <w:bCs/>
          <w:sz w:val="20"/>
          <w:szCs w:val="20"/>
          <w:u w:val="single"/>
        </w:rPr>
      </w:pPr>
    </w:p>
    <w:p w14:paraId="02AE7F55" w14:textId="025E01B3" w:rsidR="002128A6" w:rsidRPr="007A7378" w:rsidRDefault="002128A6" w:rsidP="002128A6">
      <w:pPr>
        <w:rPr>
          <w:rFonts w:cstheme="minorHAnsi"/>
          <w:b/>
          <w:bCs/>
          <w:sz w:val="20"/>
          <w:szCs w:val="20"/>
        </w:rPr>
      </w:pPr>
      <w:r w:rsidRPr="00AB203E">
        <w:rPr>
          <w:rFonts w:cstheme="minorHAnsi"/>
          <w:b/>
          <w:bCs/>
          <w:sz w:val="20"/>
          <w:szCs w:val="20"/>
          <w:u w:val="single"/>
        </w:rPr>
        <w:t>Mental Health</w:t>
      </w:r>
      <w:r>
        <w:rPr>
          <w:rFonts w:cstheme="minorHAnsi"/>
          <w:b/>
          <w:bCs/>
          <w:sz w:val="20"/>
          <w:szCs w:val="20"/>
        </w:rPr>
        <w:t>:</w:t>
      </w:r>
    </w:p>
    <w:p w14:paraId="54A83E1F" w14:textId="77777777" w:rsidR="00843D86" w:rsidRPr="00255A2A" w:rsidRDefault="00843D86" w:rsidP="00843D86">
      <w:pPr>
        <w:ind w:left="360"/>
        <w:rPr>
          <w:rFonts w:ascii="Calibri" w:eastAsia="Times New Roman" w:hAnsi="Calibri" w:cs="Calibri"/>
          <w:color w:val="212325"/>
          <w:kern w:val="0"/>
          <w:sz w:val="20"/>
          <w:szCs w:val="20"/>
          <w14:ligatures w14:val="none"/>
        </w:rPr>
      </w:pPr>
      <w:r w:rsidRPr="00255A2A">
        <w:rPr>
          <w:rFonts w:ascii="Calibri" w:eastAsia="Times New Roman" w:hAnsi="Calibri" w:cs="Calibri"/>
          <w:color w:val="212325"/>
          <w:kern w:val="0"/>
          <w:sz w:val="20"/>
          <w:szCs w:val="20"/>
          <w14:ligatures w14:val="none"/>
        </w:rPr>
        <w:t>As a student you may experience a range of issues that can cause barriers to learning,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aforementioned conditions, you can learn more about the broad range of confidential mental health services available on campus via the Office of Student Life’s Counseling and Consultation Service (CCS) by visiting </w:t>
      </w:r>
      <w:hyperlink r:id="rId33" w:tooltip="CCS website" w:history="1">
        <w:r w:rsidRPr="00255A2A">
          <w:rPr>
            <w:rFonts w:ascii="Calibri" w:eastAsia="Times New Roman" w:hAnsi="Calibri" w:cs="Calibri"/>
            <w:color w:val="BA0C2F"/>
            <w:kern w:val="0"/>
            <w:sz w:val="20"/>
            <w:szCs w:val="20"/>
            <w14:ligatures w14:val="none"/>
          </w:rPr>
          <w:t>ccs.osu.edu</w:t>
        </w:r>
      </w:hyperlink>
      <w:r w:rsidRPr="00255A2A">
        <w:rPr>
          <w:rFonts w:ascii="Calibri" w:eastAsia="Times New Roman" w:hAnsi="Calibri" w:cs="Calibri"/>
          <w:color w:val="212325"/>
          <w:kern w:val="0"/>
          <w:sz w:val="20"/>
          <w:szCs w:val="20"/>
          <w14:ligatures w14:val="none"/>
        </w:rPr>
        <w:t> or calling </w:t>
      </w:r>
      <w:hyperlink r:id="rId34"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CCS is located on the 4th Floor of the Younkin Success Center and 10th Floor of Lincoln Tower. You can reach an on call counselor when CCS is closed at </w:t>
      </w:r>
      <w:hyperlink r:id="rId35"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and 24 hour emergency help is also available 24/7 by dialing 988 to reach the Suicide and Crisis Lifeline. </w:t>
      </w:r>
    </w:p>
    <w:p w14:paraId="6AD96EED" w14:textId="77777777" w:rsidR="002128A6" w:rsidRPr="007A7378" w:rsidRDefault="002128A6" w:rsidP="002128A6">
      <w:pPr>
        <w:rPr>
          <w:rFonts w:cstheme="minorHAnsi"/>
          <w:b/>
          <w:bCs/>
          <w:sz w:val="20"/>
          <w:szCs w:val="20"/>
        </w:rPr>
      </w:pPr>
    </w:p>
    <w:p w14:paraId="32817881" w14:textId="77777777" w:rsidR="002128A6" w:rsidRPr="007A7378" w:rsidRDefault="002128A6" w:rsidP="002128A6">
      <w:pPr>
        <w:rPr>
          <w:rFonts w:cstheme="minorHAnsi"/>
          <w:b/>
          <w:bCs/>
          <w:sz w:val="20"/>
          <w:szCs w:val="20"/>
        </w:rPr>
      </w:pPr>
      <w:r w:rsidRPr="00AB203E">
        <w:rPr>
          <w:rFonts w:cstheme="minorHAnsi"/>
          <w:b/>
          <w:bCs/>
          <w:sz w:val="20"/>
          <w:szCs w:val="20"/>
          <w:u w:val="single"/>
        </w:rPr>
        <w:t>Title IX</w:t>
      </w:r>
      <w:r>
        <w:rPr>
          <w:rFonts w:cstheme="minorHAnsi"/>
          <w:b/>
          <w:bCs/>
          <w:sz w:val="20"/>
          <w:szCs w:val="20"/>
        </w:rPr>
        <w:t>:</w:t>
      </w:r>
    </w:p>
    <w:p w14:paraId="2BF8B0D3" w14:textId="77777777" w:rsidR="002128A6" w:rsidRPr="007A7378" w:rsidRDefault="002128A6" w:rsidP="002128A6">
      <w:pPr>
        <w:ind w:left="360"/>
        <w:rPr>
          <w:sz w:val="20"/>
          <w:szCs w:val="20"/>
        </w:rPr>
      </w:pPr>
      <w:r w:rsidRPr="007A7378">
        <w:rPr>
          <w:sz w:val="20"/>
          <w:szCs w:val="20"/>
        </w:rPr>
        <w:t>Title IX makes it clear that violence and harassment based on sex and gender are Civil Rights offenses subject to the same kinds of accountability and the same kinds of support applied to offenses against other protected categories (e.g., race). If you or someone you know has been sexually harassed or assaulted, you may find the appropriate resources at</w:t>
      </w:r>
      <w:r w:rsidRPr="007A7378">
        <w:rPr>
          <w:rStyle w:val="apple-converted-space"/>
          <w:sz w:val="20"/>
          <w:szCs w:val="20"/>
        </w:rPr>
        <w:t> </w:t>
      </w:r>
      <w:hyperlink r:id="rId36">
        <w:r w:rsidRPr="007A7378">
          <w:rPr>
            <w:rStyle w:val="Hyperlink"/>
            <w:sz w:val="20"/>
            <w:szCs w:val="20"/>
          </w:rPr>
          <w:t>http://titleix.osu.edu</w:t>
        </w:r>
      </w:hyperlink>
      <w:r w:rsidRPr="007A7378">
        <w:rPr>
          <w:rStyle w:val="apple-converted-space"/>
          <w:sz w:val="20"/>
          <w:szCs w:val="20"/>
        </w:rPr>
        <w:t> </w:t>
      </w:r>
      <w:r w:rsidRPr="007A7378">
        <w:rPr>
          <w:sz w:val="20"/>
          <w:szCs w:val="20"/>
        </w:rPr>
        <w:t>or by contacting the Ohio State Title IX Coordinator at</w:t>
      </w:r>
      <w:r w:rsidRPr="007A7378">
        <w:rPr>
          <w:rStyle w:val="apple-converted-space"/>
          <w:sz w:val="20"/>
          <w:szCs w:val="20"/>
        </w:rPr>
        <w:t> </w:t>
      </w:r>
      <w:hyperlink r:id="rId37">
        <w:r w:rsidRPr="007A7378">
          <w:rPr>
            <w:rStyle w:val="Hyperlink"/>
            <w:sz w:val="20"/>
            <w:szCs w:val="20"/>
          </w:rPr>
          <w:t>titleix@osu.edu.</w:t>
        </w:r>
      </w:hyperlink>
    </w:p>
    <w:p w14:paraId="11A11680" w14:textId="77777777" w:rsidR="000A16FA" w:rsidRDefault="000A16FA" w:rsidP="002128A6">
      <w:pPr>
        <w:rPr>
          <w:rFonts w:cstheme="minorHAnsi"/>
          <w:b/>
          <w:bCs/>
          <w:sz w:val="20"/>
          <w:szCs w:val="20"/>
          <w:u w:val="single"/>
        </w:rPr>
      </w:pPr>
    </w:p>
    <w:p w14:paraId="02D6AC22" w14:textId="524DE6EE" w:rsidR="002128A6" w:rsidRPr="007A7378" w:rsidRDefault="002128A6" w:rsidP="002128A6">
      <w:pPr>
        <w:rPr>
          <w:rFonts w:cstheme="minorHAnsi"/>
          <w:b/>
          <w:bCs/>
          <w:sz w:val="20"/>
          <w:szCs w:val="20"/>
        </w:rPr>
      </w:pPr>
      <w:r w:rsidRPr="00AB203E">
        <w:rPr>
          <w:rFonts w:cstheme="minorHAnsi"/>
          <w:b/>
          <w:bCs/>
          <w:sz w:val="20"/>
          <w:szCs w:val="20"/>
          <w:u w:val="single"/>
        </w:rPr>
        <w:t>Diversity</w:t>
      </w:r>
      <w:r>
        <w:rPr>
          <w:rFonts w:cstheme="minorHAnsi"/>
          <w:b/>
          <w:bCs/>
          <w:sz w:val="20"/>
          <w:szCs w:val="20"/>
        </w:rPr>
        <w:t>:</w:t>
      </w:r>
    </w:p>
    <w:p w14:paraId="009641FD" w14:textId="77777777" w:rsidR="002128A6" w:rsidRPr="007A7378" w:rsidRDefault="002128A6" w:rsidP="002128A6">
      <w:pPr>
        <w:ind w:left="360"/>
        <w:rPr>
          <w:rFonts w:cstheme="minorHAnsi"/>
          <w:sz w:val="20"/>
          <w:szCs w:val="20"/>
          <w:shd w:val="clear" w:color="auto" w:fill="FFFFFF"/>
        </w:rPr>
      </w:pPr>
      <w:r w:rsidRPr="007A7378">
        <w:rPr>
          <w:rFonts w:cstheme="minorHAnsi"/>
          <w:sz w:val="20"/>
          <w:szCs w:val="20"/>
        </w:rPr>
        <w:t>The Ohio State University affirms the importance and value of diversity in the student body. Our programs and curricula reflect our multicultural society and global economy and seek to provide opportunities for students to learn more about persons who are different from them. We are committed to maintaining a community that recognizes and values the inherent worth and dignity of every person; fosters sensitivity, understanding, and mutual respect among each member of our community; and encourages each individual to strive to reach his or her own potential. Discrimination against any individual based upon protected status, which is defined as age, color, disability, gen</w:t>
      </w:r>
      <w:r w:rsidRPr="007A7378">
        <w:rPr>
          <w:rFonts w:cstheme="minorHAnsi"/>
          <w:sz w:val="20"/>
          <w:szCs w:val="20"/>
          <w:shd w:val="clear" w:color="auto" w:fill="FFFFFF"/>
        </w:rPr>
        <w:t>der identity or expression, national origin, race, religion, sex, sexual orientation, or veteran status, is prohibited.</w:t>
      </w:r>
    </w:p>
    <w:p w14:paraId="073C6FA7" w14:textId="77777777" w:rsidR="002128A6" w:rsidRDefault="002128A6" w:rsidP="002128A6">
      <w:pPr>
        <w:pStyle w:val="BodyTextIndent"/>
        <w:ind w:left="0" w:firstLine="0"/>
        <w:rPr>
          <w:rFonts w:asciiTheme="minorHAnsi" w:hAnsiTheme="minorHAnsi" w:cstheme="minorHAnsi"/>
          <w:b/>
          <w:sz w:val="20"/>
          <w:szCs w:val="20"/>
          <w:u w:val="single"/>
        </w:rPr>
      </w:pPr>
    </w:p>
    <w:p w14:paraId="349408CD" w14:textId="77777777" w:rsidR="002128A6" w:rsidRPr="00AB203E" w:rsidRDefault="002128A6" w:rsidP="002128A6">
      <w:pPr>
        <w:pStyle w:val="BodyTextIndent"/>
        <w:ind w:left="0" w:firstLine="0"/>
        <w:rPr>
          <w:rFonts w:asciiTheme="minorHAnsi" w:hAnsiTheme="minorHAnsi" w:cstheme="minorHAnsi"/>
          <w:sz w:val="20"/>
          <w:szCs w:val="20"/>
          <w:u w:val="single"/>
        </w:rPr>
      </w:pPr>
      <w:r w:rsidRPr="00AB203E">
        <w:rPr>
          <w:rFonts w:asciiTheme="minorHAnsi" w:hAnsiTheme="minorHAnsi" w:cstheme="minorHAnsi"/>
          <w:b/>
          <w:sz w:val="20"/>
          <w:szCs w:val="20"/>
          <w:u w:val="single"/>
        </w:rPr>
        <w:t>Academic Misconduct</w:t>
      </w:r>
      <w:r w:rsidRPr="00AB203E">
        <w:rPr>
          <w:rFonts w:asciiTheme="minorHAnsi" w:hAnsiTheme="minorHAnsi" w:cstheme="minorHAnsi"/>
          <w:b/>
          <w:sz w:val="20"/>
          <w:szCs w:val="20"/>
        </w:rPr>
        <w:t>:</w:t>
      </w:r>
    </w:p>
    <w:p w14:paraId="2E225D9E" w14:textId="77777777" w:rsidR="002128A6" w:rsidRPr="007A7378" w:rsidRDefault="002128A6" w:rsidP="002128A6">
      <w:pPr>
        <w:pStyle w:val="BodyTextIndent"/>
        <w:ind w:left="360" w:firstLine="0"/>
        <w:rPr>
          <w:rFonts w:asciiTheme="minorHAnsi" w:hAnsiTheme="minorHAnsi" w:cstheme="minorHAnsi"/>
          <w:sz w:val="20"/>
          <w:szCs w:val="20"/>
        </w:rPr>
      </w:pPr>
      <w:r w:rsidRPr="007A7378">
        <w:rPr>
          <w:rFonts w:asciiTheme="minorHAnsi" w:hAnsiTheme="minorHAnsi" w:cstheme="minorHAnsi"/>
          <w:bCs/>
          <w:sz w:val="20"/>
          <w:szCs w:val="20"/>
        </w:rPr>
        <w:t xml:space="preserve">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report all instances of alleged academic misconduct to the committee (Faculty Rule 3335-5-487). For additional information, see the Code of Student Conduct </w:t>
      </w:r>
      <w:hyperlink r:id="rId38" w:history="1">
        <w:r w:rsidRPr="007A7378">
          <w:rPr>
            <w:rStyle w:val="Hyperlink"/>
            <w:rFonts w:asciiTheme="minorHAnsi" w:eastAsiaTheme="majorEastAsia" w:hAnsiTheme="minorHAnsi" w:cstheme="minorHAnsi"/>
            <w:bCs/>
            <w:sz w:val="20"/>
            <w:szCs w:val="20"/>
          </w:rPr>
          <w:t>http://studentlife.osu.edu/csc/</w:t>
        </w:r>
      </w:hyperlink>
      <w:r w:rsidRPr="007A7378">
        <w:rPr>
          <w:rFonts w:asciiTheme="minorHAnsi" w:hAnsiTheme="minorHAnsi" w:cstheme="minorHAnsi"/>
          <w:bCs/>
          <w:sz w:val="20"/>
          <w:szCs w:val="20"/>
        </w:rPr>
        <w:t xml:space="preserve">. </w:t>
      </w:r>
      <w:r w:rsidRPr="007A7378">
        <w:rPr>
          <w:rFonts w:asciiTheme="minorHAnsi" w:hAnsiTheme="minorHAnsi" w:cstheme="minorHAnsi"/>
          <w:sz w:val="20"/>
          <w:szCs w:val="20"/>
        </w:rPr>
        <w:t>We will adhere to this policy.</w:t>
      </w:r>
    </w:p>
    <w:p w14:paraId="776E3243" w14:textId="77777777" w:rsidR="002128A6" w:rsidRPr="007A7378" w:rsidRDefault="002128A6" w:rsidP="002128A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all submitted work should be a student’s own unique effort. Collaborative efforts are not permitted unless expressly sanctioned for a particular assignment.</w:t>
      </w:r>
    </w:p>
    <w:p w14:paraId="598B3990" w14:textId="77777777" w:rsidR="002128A6" w:rsidRPr="007A7378" w:rsidRDefault="002128A6" w:rsidP="002128A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use of AI-generated materials for course submissions is not permitted.</w:t>
      </w:r>
    </w:p>
    <w:p w14:paraId="4D2C21A7" w14:textId="77777777" w:rsidR="002128A6" w:rsidRPr="007A7378" w:rsidRDefault="002128A6" w:rsidP="002128A6">
      <w:pPr>
        <w:pStyle w:val="ListParagraph"/>
        <w:numPr>
          <w:ilvl w:val="0"/>
          <w:numId w:val="3"/>
        </w:numPr>
        <w:contextualSpacing w:val="0"/>
        <w:rPr>
          <w:rFonts w:cstheme="minorHAnsi"/>
          <w:sz w:val="20"/>
          <w:szCs w:val="20"/>
        </w:rPr>
      </w:pPr>
      <w:r w:rsidRPr="007A7378">
        <w:rPr>
          <w:rFonts w:cstheme="minorHAnsi"/>
          <w:bCs/>
          <w:sz w:val="20"/>
          <w:szCs w:val="20"/>
          <w:u w:val="single"/>
        </w:rPr>
        <w:lastRenderedPageBreak/>
        <w:t>Reusing past work</w:t>
      </w:r>
      <w:r w:rsidRPr="007A7378">
        <w:rPr>
          <w:rFonts w:cstheme="minorHAnsi"/>
          <w:sz w:val="20"/>
          <w:szCs w:val="20"/>
        </w:rPr>
        <w:t>: In general, you are prohibited in university courses from turning in work from a past class to your current class, even if you modify it. If you want to build on past research or revisit a topic you’ve explored in previous courses, please discuss the situation with me.</w:t>
      </w:r>
    </w:p>
    <w:p w14:paraId="3113E36D" w14:textId="77777777" w:rsidR="002128A6" w:rsidRPr="007A7378" w:rsidRDefault="002128A6" w:rsidP="002128A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Using others’ verbatim words without the use of quotation marks </w:t>
      </w:r>
      <w:r w:rsidRPr="007A7378">
        <w:rPr>
          <w:rFonts w:asciiTheme="minorHAnsi" w:hAnsiTheme="minorHAnsi" w:cstheme="minorHAnsi"/>
          <w:i/>
          <w:sz w:val="20"/>
          <w:szCs w:val="20"/>
          <w:u w:val="single"/>
        </w:rPr>
        <w:t>and</w:t>
      </w:r>
      <w:r w:rsidRPr="007A7378">
        <w:rPr>
          <w:rFonts w:asciiTheme="minorHAnsi" w:hAnsiTheme="minorHAnsi" w:cstheme="minorHAnsi"/>
          <w:sz w:val="20"/>
          <w:szCs w:val="20"/>
        </w:rPr>
        <w:t xml:space="preserve"> citation is plagiarism. Paraphrased work requires citation to denote the use of others’ ideas. Copying other’s words without quotation while using citations is still considered plagiarism.</w:t>
      </w:r>
    </w:p>
    <w:p w14:paraId="51C23290" w14:textId="77777777" w:rsidR="000A16FA" w:rsidRDefault="002128A6" w:rsidP="002128A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Use of any technology during a quiz or exam (including but not limited to cell phones, smart watches, headphones, electronic dictionaries, etc.) is strictly prohibited. </w:t>
      </w:r>
    </w:p>
    <w:p w14:paraId="587D81E3" w14:textId="77777777" w:rsidR="000A16FA" w:rsidRPr="00113011" w:rsidRDefault="000A16FA" w:rsidP="008F592F">
      <w:pPr>
        <w:pStyle w:val="BodyTextIndent"/>
        <w:ind w:left="0" w:firstLine="0"/>
        <w:rPr>
          <w:rFonts w:asciiTheme="minorHAnsi" w:hAnsiTheme="minorHAnsi" w:cstheme="minorHAnsi"/>
          <w:sz w:val="20"/>
          <w:szCs w:val="20"/>
        </w:rPr>
      </w:pPr>
    </w:p>
    <w:p w14:paraId="5C8DE9FB" w14:textId="221AB287" w:rsidR="002128A6" w:rsidRPr="00113011" w:rsidRDefault="002128A6" w:rsidP="006E09C5">
      <w:pPr>
        <w:rPr>
          <w:rFonts w:eastAsia="Times New Roman" w:cstheme="minorHAnsi"/>
          <w:sz w:val="20"/>
          <w:szCs w:val="20"/>
        </w:rPr>
      </w:pPr>
      <w:r w:rsidRPr="00113011">
        <w:rPr>
          <w:b/>
          <w:bCs/>
          <w:sz w:val="20"/>
          <w:szCs w:val="20"/>
          <w:u w:val="single"/>
        </w:rPr>
        <w:t>Copyrighted Class Materials</w:t>
      </w:r>
      <w:r w:rsidRPr="00113011">
        <w:rPr>
          <w:sz w:val="20"/>
          <w:szCs w:val="20"/>
        </w:rPr>
        <w:t xml:space="preserve">: </w:t>
      </w:r>
    </w:p>
    <w:p w14:paraId="78CFEAB2" w14:textId="29543E6F" w:rsidR="002128A6" w:rsidRPr="00113011" w:rsidRDefault="002128A6" w:rsidP="008F592F">
      <w:pPr>
        <w:ind w:left="360"/>
        <w:rPr>
          <w:b/>
          <w:bCs/>
          <w:sz w:val="20"/>
          <w:szCs w:val="20"/>
        </w:rPr>
      </w:pPr>
      <w:r w:rsidRPr="00113011">
        <w:rPr>
          <w:sz w:val="20"/>
          <w:szCs w:val="20"/>
        </w:rPr>
        <w:t>© The Instructor’s lectures and all course materials, including power point presentations, tests, outlines, assignments, and similar materials, are protected by copyright. You may take notes and make copies of course materials for your own use. You may not and may not allow others to reproduce or distribute lecture notes and course materials publicly whether or not a fee is charged without the express written consent of the course instructor or course coordinator.</w:t>
      </w:r>
    </w:p>
    <w:p w14:paraId="301A92D6" w14:textId="77777777" w:rsidR="00140177" w:rsidRDefault="00140177" w:rsidP="002128A6">
      <w:pPr>
        <w:jc w:val="center"/>
        <w:rPr>
          <w:b/>
          <w:sz w:val="22"/>
          <w:szCs w:val="22"/>
        </w:rPr>
      </w:pPr>
    </w:p>
    <w:p w14:paraId="1B4FA7C7" w14:textId="4DBC3B98" w:rsidR="002128A6" w:rsidRPr="0023560A" w:rsidRDefault="002128A6" w:rsidP="002128A6">
      <w:pPr>
        <w:jc w:val="center"/>
        <w:rPr>
          <w:b/>
          <w:sz w:val="22"/>
          <w:szCs w:val="22"/>
        </w:rPr>
      </w:pPr>
      <w:r w:rsidRPr="00E867D8">
        <w:rPr>
          <w:b/>
          <w:sz w:val="22"/>
          <w:szCs w:val="22"/>
        </w:rPr>
        <w:t xml:space="preserve">Course Schedule: </w:t>
      </w:r>
      <w:r>
        <w:rPr>
          <w:b/>
          <w:sz w:val="22"/>
          <w:szCs w:val="22"/>
        </w:rPr>
        <w:t>Autumn</w:t>
      </w:r>
      <w:r w:rsidRPr="00E867D8">
        <w:rPr>
          <w:b/>
          <w:sz w:val="22"/>
          <w:szCs w:val="22"/>
        </w:rPr>
        <w:t xml:space="preserve"> 202</w:t>
      </w:r>
      <w:r w:rsidR="0078031A">
        <w:rPr>
          <w:b/>
          <w:sz w:val="22"/>
          <w:szCs w:val="22"/>
        </w:rPr>
        <w:t>5</w:t>
      </w:r>
    </w:p>
    <w:p w14:paraId="59E44D9D" w14:textId="77777777" w:rsidR="002128A6" w:rsidRPr="000E279A" w:rsidRDefault="002128A6" w:rsidP="002128A6">
      <w:pPr>
        <w:jc w:val="center"/>
        <w:rPr>
          <w:rFonts w:ascii="Cambria" w:hAnsi="Cambria"/>
          <w:i/>
          <w:sz w:val="18"/>
          <w:szCs w:val="18"/>
        </w:rPr>
      </w:pPr>
      <w:r w:rsidRPr="000E279A">
        <w:rPr>
          <w:rFonts w:ascii="Cambria" w:hAnsi="Cambria"/>
          <w:i/>
          <w:sz w:val="18"/>
          <w:szCs w:val="18"/>
        </w:rPr>
        <w:t>Schedule and assignments subject to change with as much advance notice as possible</w:t>
      </w:r>
    </w:p>
    <w:p w14:paraId="26827573" w14:textId="77777777" w:rsidR="002128A6" w:rsidRPr="00C200C3" w:rsidRDefault="002128A6" w:rsidP="002128A6">
      <w:pPr>
        <w:rPr>
          <w:rFonts w:ascii="Cambria" w:hAnsi="Cambria"/>
          <w:iCs/>
          <w:sz w:val="20"/>
          <w:szCs w:val="20"/>
        </w:rPr>
      </w:pPr>
    </w:p>
    <w:tbl>
      <w:tblPr>
        <w:tblStyle w:val="TableGrid"/>
        <w:tblW w:w="0" w:type="auto"/>
        <w:jc w:val="center"/>
        <w:tblLook w:val="04A0" w:firstRow="1" w:lastRow="0" w:firstColumn="1" w:lastColumn="0" w:noHBand="0" w:noVBand="1"/>
      </w:tblPr>
      <w:tblGrid>
        <w:gridCol w:w="776"/>
        <w:gridCol w:w="2697"/>
        <w:gridCol w:w="2698"/>
        <w:gridCol w:w="2698"/>
      </w:tblGrid>
      <w:tr w:rsidR="002128A6" w14:paraId="359040D7" w14:textId="77777777" w:rsidTr="41CB1181">
        <w:trPr>
          <w:jc w:val="center"/>
        </w:trPr>
        <w:tc>
          <w:tcPr>
            <w:tcW w:w="776" w:type="dxa"/>
            <w:shd w:val="clear" w:color="auto" w:fill="595959" w:themeFill="text1" w:themeFillTint="A6"/>
            <w:vAlign w:val="center"/>
          </w:tcPr>
          <w:p w14:paraId="75E08874" w14:textId="77777777" w:rsidR="002128A6" w:rsidRPr="00393BBC" w:rsidRDefault="002128A6"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Week</w:t>
            </w:r>
          </w:p>
        </w:tc>
        <w:tc>
          <w:tcPr>
            <w:tcW w:w="2697" w:type="dxa"/>
            <w:shd w:val="clear" w:color="auto" w:fill="595959" w:themeFill="text1" w:themeFillTint="A6"/>
            <w:vAlign w:val="center"/>
          </w:tcPr>
          <w:p w14:paraId="41DFB583" w14:textId="77777777" w:rsidR="002128A6" w:rsidRPr="00393BBC" w:rsidRDefault="002128A6"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Lecture Topic</w:t>
            </w:r>
          </w:p>
        </w:tc>
        <w:tc>
          <w:tcPr>
            <w:tcW w:w="2698" w:type="dxa"/>
            <w:shd w:val="clear" w:color="auto" w:fill="595959" w:themeFill="text1" w:themeFillTint="A6"/>
            <w:vAlign w:val="center"/>
          </w:tcPr>
          <w:p w14:paraId="3E4347AB" w14:textId="77777777" w:rsidR="002128A6" w:rsidRPr="00393BBC" w:rsidRDefault="002128A6"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Workshop</w:t>
            </w:r>
          </w:p>
        </w:tc>
        <w:tc>
          <w:tcPr>
            <w:tcW w:w="2698" w:type="dxa"/>
            <w:shd w:val="clear" w:color="auto" w:fill="595959" w:themeFill="text1" w:themeFillTint="A6"/>
            <w:vAlign w:val="center"/>
          </w:tcPr>
          <w:p w14:paraId="3621463C" w14:textId="77777777" w:rsidR="002128A6" w:rsidRPr="00393BBC" w:rsidRDefault="002128A6"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Assignments Due</w:t>
            </w:r>
          </w:p>
        </w:tc>
      </w:tr>
      <w:tr w:rsidR="002128A6" w14:paraId="5D8FF55F" w14:textId="77777777" w:rsidTr="41CB1181">
        <w:trPr>
          <w:jc w:val="center"/>
        </w:trPr>
        <w:tc>
          <w:tcPr>
            <w:tcW w:w="776" w:type="dxa"/>
            <w:vAlign w:val="center"/>
          </w:tcPr>
          <w:p w14:paraId="7A145829" w14:textId="77777777" w:rsidR="002128A6" w:rsidRDefault="002128A6" w:rsidP="009C1C6F">
            <w:pPr>
              <w:jc w:val="center"/>
              <w:rPr>
                <w:rFonts w:ascii="Cambria" w:hAnsi="Cambria"/>
                <w:iCs/>
                <w:sz w:val="18"/>
                <w:szCs w:val="18"/>
              </w:rPr>
            </w:pPr>
            <w:r>
              <w:rPr>
                <w:rFonts w:ascii="Cambria" w:hAnsi="Cambria"/>
                <w:iCs/>
                <w:sz w:val="18"/>
                <w:szCs w:val="18"/>
              </w:rPr>
              <w:t>1</w:t>
            </w:r>
          </w:p>
        </w:tc>
        <w:tc>
          <w:tcPr>
            <w:tcW w:w="2697" w:type="dxa"/>
          </w:tcPr>
          <w:p w14:paraId="798717D9" w14:textId="77777777" w:rsidR="002128A6" w:rsidRDefault="002128A6" w:rsidP="009C1C6F">
            <w:pPr>
              <w:rPr>
                <w:rFonts w:ascii="Cambria" w:hAnsi="Cambria"/>
                <w:iCs/>
                <w:sz w:val="18"/>
                <w:szCs w:val="18"/>
              </w:rPr>
            </w:pPr>
            <w:r>
              <w:rPr>
                <w:rFonts w:ascii="Cambria" w:hAnsi="Cambria"/>
                <w:iCs/>
                <w:sz w:val="18"/>
                <w:szCs w:val="18"/>
              </w:rPr>
              <w:t>Introduction/</w:t>
            </w:r>
          </w:p>
          <w:p w14:paraId="4EAAE2E2" w14:textId="01E74012" w:rsidR="002128A6" w:rsidRDefault="002128A6" w:rsidP="009C1C6F">
            <w:pPr>
              <w:rPr>
                <w:rFonts w:ascii="Cambria" w:hAnsi="Cambria"/>
                <w:iCs/>
                <w:sz w:val="18"/>
                <w:szCs w:val="18"/>
              </w:rPr>
            </w:pPr>
            <w:r>
              <w:rPr>
                <w:rFonts w:ascii="Cambria" w:hAnsi="Cambria"/>
                <w:iCs/>
                <w:sz w:val="18"/>
                <w:szCs w:val="18"/>
              </w:rPr>
              <w:t xml:space="preserve">Defining the topic: </w:t>
            </w:r>
            <w:r w:rsidR="007A7F06">
              <w:rPr>
                <w:rFonts w:ascii="Cambria" w:hAnsi="Cambria"/>
                <w:iCs/>
                <w:sz w:val="18"/>
                <w:szCs w:val="18"/>
              </w:rPr>
              <w:t xml:space="preserve">Biological </w:t>
            </w:r>
            <w:r>
              <w:rPr>
                <w:rFonts w:ascii="Cambria" w:hAnsi="Cambria"/>
                <w:iCs/>
                <w:sz w:val="18"/>
                <w:szCs w:val="18"/>
              </w:rPr>
              <w:t>Dev</w:t>
            </w:r>
            <w:r w:rsidR="007A7F06">
              <w:rPr>
                <w:rFonts w:ascii="Cambria" w:hAnsi="Cambria"/>
                <w:iCs/>
                <w:sz w:val="18"/>
                <w:szCs w:val="18"/>
              </w:rPr>
              <w:t>elopment</w:t>
            </w:r>
          </w:p>
        </w:tc>
        <w:tc>
          <w:tcPr>
            <w:tcW w:w="2698" w:type="dxa"/>
          </w:tcPr>
          <w:p w14:paraId="0CCEC61B" w14:textId="77777777" w:rsidR="002128A6" w:rsidRDefault="002128A6" w:rsidP="009C1C6F">
            <w:pPr>
              <w:rPr>
                <w:rFonts w:ascii="Cambria" w:hAnsi="Cambria"/>
                <w:iCs/>
                <w:sz w:val="18"/>
                <w:szCs w:val="18"/>
              </w:rPr>
            </w:pPr>
            <w:r>
              <w:rPr>
                <w:rFonts w:ascii="Cambria" w:hAnsi="Cambria"/>
                <w:iCs/>
                <w:sz w:val="18"/>
                <w:szCs w:val="18"/>
              </w:rPr>
              <w:t>Welcome to Workshops and Avoiding Plagiarism Activity</w:t>
            </w:r>
          </w:p>
        </w:tc>
        <w:tc>
          <w:tcPr>
            <w:tcW w:w="2698" w:type="dxa"/>
          </w:tcPr>
          <w:p w14:paraId="7392B0A7" w14:textId="77777777" w:rsidR="002128A6" w:rsidRDefault="002128A6" w:rsidP="009C1C6F">
            <w:pPr>
              <w:rPr>
                <w:rFonts w:ascii="Cambria" w:hAnsi="Cambria"/>
                <w:iCs/>
                <w:sz w:val="18"/>
                <w:szCs w:val="18"/>
              </w:rPr>
            </w:pPr>
          </w:p>
        </w:tc>
      </w:tr>
      <w:tr w:rsidR="002128A6" w14:paraId="5AB1CD7A" w14:textId="77777777" w:rsidTr="41CB1181">
        <w:trPr>
          <w:jc w:val="center"/>
        </w:trPr>
        <w:tc>
          <w:tcPr>
            <w:tcW w:w="776" w:type="dxa"/>
            <w:vAlign w:val="center"/>
          </w:tcPr>
          <w:p w14:paraId="76C51D58" w14:textId="77777777" w:rsidR="002128A6" w:rsidRDefault="002128A6" w:rsidP="009C1C6F">
            <w:pPr>
              <w:jc w:val="center"/>
              <w:rPr>
                <w:rFonts w:ascii="Cambria" w:hAnsi="Cambria"/>
                <w:iCs/>
                <w:sz w:val="18"/>
                <w:szCs w:val="18"/>
              </w:rPr>
            </w:pPr>
            <w:r>
              <w:rPr>
                <w:rFonts w:ascii="Cambria" w:hAnsi="Cambria"/>
                <w:iCs/>
                <w:sz w:val="18"/>
                <w:szCs w:val="18"/>
              </w:rPr>
              <w:t>2</w:t>
            </w:r>
          </w:p>
        </w:tc>
        <w:tc>
          <w:tcPr>
            <w:tcW w:w="2697" w:type="dxa"/>
          </w:tcPr>
          <w:p w14:paraId="03039F06" w14:textId="77777777" w:rsidR="002128A6" w:rsidRDefault="002128A6" w:rsidP="009C1C6F">
            <w:pPr>
              <w:rPr>
                <w:rFonts w:ascii="Cambria" w:hAnsi="Cambria"/>
                <w:iCs/>
                <w:sz w:val="18"/>
                <w:szCs w:val="18"/>
              </w:rPr>
            </w:pPr>
            <w:r>
              <w:rPr>
                <w:rFonts w:ascii="Cambria" w:hAnsi="Cambria"/>
                <w:iCs/>
                <w:sz w:val="18"/>
                <w:szCs w:val="18"/>
              </w:rPr>
              <w:t>Identifying Scientific Information: Fact from Fiction, From Databases to Google Scholar</w:t>
            </w:r>
          </w:p>
        </w:tc>
        <w:tc>
          <w:tcPr>
            <w:tcW w:w="2698" w:type="dxa"/>
          </w:tcPr>
          <w:p w14:paraId="3CF86BF1" w14:textId="77777777" w:rsidR="002128A6" w:rsidRDefault="002128A6" w:rsidP="009C1C6F">
            <w:pPr>
              <w:rPr>
                <w:rFonts w:ascii="Cambria" w:hAnsi="Cambria"/>
                <w:iCs/>
                <w:sz w:val="18"/>
                <w:szCs w:val="18"/>
              </w:rPr>
            </w:pPr>
            <w:r>
              <w:rPr>
                <w:rFonts w:ascii="Cambria" w:hAnsi="Cambria"/>
                <w:iCs/>
                <w:sz w:val="18"/>
                <w:szCs w:val="18"/>
              </w:rPr>
              <w:t>Activity: Science vs. Pseudoscience</w:t>
            </w:r>
          </w:p>
        </w:tc>
        <w:tc>
          <w:tcPr>
            <w:tcW w:w="2698" w:type="dxa"/>
          </w:tcPr>
          <w:p w14:paraId="2151D053" w14:textId="77777777" w:rsidR="002128A6" w:rsidRDefault="002128A6" w:rsidP="009C1C6F">
            <w:pPr>
              <w:rPr>
                <w:rFonts w:ascii="Cambria" w:hAnsi="Cambria"/>
                <w:iCs/>
                <w:sz w:val="18"/>
                <w:szCs w:val="18"/>
              </w:rPr>
            </w:pPr>
          </w:p>
        </w:tc>
      </w:tr>
      <w:tr w:rsidR="002128A6" w14:paraId="3A947BB6" w14:textId="77777777" w:rsidTr="41CB1181">
        <w:trPr>
          <w:jc w:val="center"/>
        </w:trPr>
        <w:tc>
          <w:tcPr>
            <w:tcW w:w="776" w:type="dxa"/>
            <w:vAlign w:val="center"/>
          </w:tcPr>
          <w:p w14:paraId="7224AC8A" w14:textId="77777777" w:rsidR="002128A6" w:rsidRDefault="002128A6" w:rsidP="009C1C6F">
            <w:pPr>
              <w:jc w:val="center"/>
              <w:rPr>
                <w:rFonts w:ascii="Cambria" w:hAnsi="Cambria"/>
                <w:iCs/>
                <w:sz w:val="18"/>
                <w:szCs w:val="18"/>
              </w:rPr>
            </w:pPr>
            <w:r>
              <w:rPr>
                <w:rFonts w:ascii="Cambria" w:hAnsi="Cambria"/>
                <w:iCs/>
                <w:sz w:val="18"/>
                <w:szCs w:val="18"/>
              </w:rPr>
              <w:t>3</w:t>
            </w:r>
          </w:p>
        </w:tc>
        <w:tc>
          <w:tcPr>
            <w:tcW w:w="2697" w:type="dxa"/>
          </w:tcPr>
          <w:p w14:paraId="03FC2791" w14:textId="77777777" w:rsidR="002128A6" w:rsidRDefault="002128A6" w:rsidP="009C1C6F">
            <w:pPr>
              <w:rPr>
                <w:rFonts w:ascii="Cambria" w:hAnsi="Cambria"/>
                <w:iCs/>
                <w:sz w:val="18"/>
                <w:szCs w:val="18"/>
              </w:rPr>
            </w:pPr>
            <w:r>
              <w:rPr>
                <w:rFonts w:ascii="Cambria" w:hAnsi="Cambria"/>
                <w:iCs/>
                <w:sz w:val="18"/>
                <w:szCs w:val="18"/>
              </w:rPr>
              <w:t>Form and Function: Understanding Primary Literature</w:t>
            </w:r>
          </w:p>
        </w:tc>
        <w:tc>
          <w:tcPr>
            <w:tcW w:w="2698" w:type="dxa"/>
          </w:tcPr>
          <w:p w14:paraId="7B869BD8" w14:textId="77777777" w:rsidR="002128A6" w:rsidRPr="004D2A3C" w:rsidRDefault="002128A6" w:rsidP="009C1C6F">
            <w:pPr>
              <w:rPr>
                <w:rFonts w:ascii="Cambria" w:hAnsi="Cambria"/>
                <w:iCs/>
                <w:sz w:val="18"/>
                <w:szCs w:val="18"/>
              </w:rPr>
            </w:pPr>
            <w:r>
              <w:rPr>
                <w:rFonts w:ascii="Cambria" w:hAnsi="Cambria"/>
                <w:iCs/>
                <w:sz w:val="18"/>
                <w:szCs w:val="18"/>
              </w:rPr>
              <w:t>The Norms of scientific writing</w:t>
            </w:r>
          </w:p>
        </w:tc>
        <w:tc>
          <w:tcPr>
            <w:tcW w:w="2698" w:type="dxa"/>
          </w:tcPr>
          <w:p w14:paraId="7615BA2E" w14:textId="56E9604C" w:rsidR="002128A6" w:rsidRDefault="002128A6" w:rsidP="009C1C6F">
            <w:pPr>
              <w:rPr>
                <w:rFonts w:ascii="Cambria" w:hAnsi="Cambria"/>
                <w:iCs/>
                <w:sz w:val="18"/>
                <w:szCs w:val="18"/>
              </w:rPr>
            </w:pPr>
            <w:r>
              <w:rPr>
                <w:rFonts w:ascii="Cambria" w:hAnsi="Cambria"/>
                <w:iCs/>
                <w:sz w:val="18"/>
                <w:szCs w:val="18"/>
              </w:rPr>
              <w:t xml:space="preserve">Research Paper </w:t>
            </w:r>
            <w:r w:rsidR="001605A4">
              <w:rPr>
                <w:rFonts w:ascii="Cambria" w:hAnsi="Cambria"/>
                <w:iCs/>
                <w:sz w:val="18"/>
                <w:szCs w:val="18"/>
              </w:rPr>
              <w:t xml:space="preserve">Annotated Bibliography </w:t>
            </w:r>
          </w:p>
        </w:tc>
      </w:tr>
      <w:tr w:rsidR="002128A6" w14:paraId="59EC48CC" w14:textId="77777777" w:rsidTr="41CB1181">
        <w:trPr>
          <w:jc w:val="center"/>
        </w:trPr>
        <w:tc>
          <w:tcPr>
            <w:tcW w:w="776" w:type="dxa"/>
            <w:vAlign w:val="center"/>
          </w:tcPr>
          <w:p w14:paraId="6D5AB87A" w14:textId="77777777" w:rsidR="002128A6" w:rsidRDefault="002128A6" w:rsidP="009C1C6F">
            <w:pPr>
              <w:jc w:val="center"/>
              <w:rPr>
                <w:rFonts w:ascii="Cambria" w:hAnsi="Cambria"/>
                <w:iCs/>
                <w:sz w:val="18"/>
                <w:szCs w:val="18"/>
              </w:rPr>
            </w:pPr>
            <w:r>
              <w:rPr>
                <w:rFonts w:ascii="Cambria" w:hAnsi="Cambria"/>
                <w:iCs/>
                <w:sz w:val="18"/>
                <w:szCs w:val="18"/>
              </w:rPr>
              <w:t>4</w:t>
            </w:r>
          </w:p>
        </w:tc>
        <w:tc>
          <w:tcPr>
            <w:tcW w:w="2697" w:type="dxa"/>
          </w:tcPr>
          <w:p w14:paraId="4C640579" w14:textId="77777777" w:rsidR="002128A6" w:rsidRDefault="002128A6" w:rsidP="009C1C6F">
            <w:pPr>
              <w:rPr>
                <w:rFonts w:ascii="Cambria" w:hAnsi="Cambria"/>
                <w:iCs/>
                <w:sz w:val="18"/>
                <w:szCs w:val="18"/>
              </w:rPr>
            </w:pPr>
            <w:r>
              <w:rPr>
                <w:rFonts w:ascii="Cambria" w:hAnsi="Cambria"/>
                <w:iCs/>
                <w:sz w:val="18"/>
                <w:szCs w:val="18"/>
              </w:rPr>
              <w:t>An organism’s toolkit for development Part 1</w:t>
            </w:r>
          </w:p>
        </w:tc>
        <w:tc>
          <w:tcPr>
            <w:tcW w:w="2698" w:type="dxa"/>
          </w:tcPr>
          <w:p w14:paraId="3432D530" w14:textId="77777777" w:rsidR="002128A6" w:rsidRDefault="002128A6" w:rsidP="009C1C6F">
            <w:pPr>
              <w:rPr>
                <w:rFonts w:ascii="Cambria" w:hAnsi="Cambria"/>
                <w:iCs/>
                <w:sz w:val="18"/>
                <w:szCs w:val="18"/>
              </w:rPr>
            </w:pPr>
            <w:r>
              <w:rPr>
                <w:rFonts w:ascii="Cambria" w:hAnsi="Cambria"/>
                <w:iCs/>
                <w:sz w:val="18"/>
                <w:szCs w:val="18"/>
              </w:rPr>
              <w:t>Writing Peer Review Activity</w:t>
            </w:r>
          </w:p>
        </w:tc>
        <w:tc>
          <w:tcPr>
            <w:tcW w:w="2698" w:type="dxa"/>
          </w:tcPr>
          <w:p w14:paraId="1D29714D" w14:textId="77777777" w:rsidR="002128A6" w:rsidRDefault="002128A6" w:rsidP="009C1C6F">
            <w:pPr>
              <w:rPr>
                <w:rFonts w:ascii="Cambria" w:hAnsi="Cambria"/>
                <w:iCs/>
                <w:sz w:val="18"/>
                <w:szCs w:val="18"/>
              </w:rPr>
            </w:pPr>
          </w:p>
        </w:tc>
      </w:tr>
      <w:tr w:rsidR="002128A6" w14:paraId="38299587" w14:textId="77777777" w:rsidTr="41CB1181">
        <w:trPr>
          <w:jc w:val="center"/>
        </w:trPr>
        <w:tc>
          <w:tcPr>
            <w:tcW w:w="776" w:type="dxa"/>
            <w:vAlign w:val="center"/>
          </w:tcPr>
          <w:p w14:paraId="58B1B24B" w14:textId="77777777" w:rsidR="002128A6" w:rsidRDefault="002128A6" w:rsidP="009C1C6F">
            <w:pPr>
              <w:jc w:val="center"/>
              <w:rPr>
                <w:rFonts w:ascii="Cambria" w:hAnsi="Cambria"/>
                <w:iCs/>
                <w:sz w:val="18"/>
                <w:szCs w:val="18"/>
              </w:rPr>
            </w:pPr>
            <w:r>
              <w:rPr>
                <w:rFonts w:ascii="Cambria" w:hAnsi="Cambria"/>
                <w:iCs/>
                <w:sz w:val="18"/>
                <w:szCs w:val="18"/>
              </w:rPr>
              <w:t>5</w:t>
            </w:r>
          </w:p>
        </w:tc>
        <w:tc>
          <w:tcPr>
            <w:tcW w:w="2697" w:type="dxa"/>
          </w:tcPr>
          <w:p w14:paraId="3411CE93" w14:textId="77777777" w:rsidR="002128A6" w:rsidRDefault="002128A6" w:rsidP="009C1C6F">
            <w:pPr>
              <w:rPr>
                <w:rFonts w:ascii="Cambria" w:hAnsi="Cambria"/>
                <w:iCs/>
                <w:sz w:val="18"/>
                <w:szCs w:val="18"/>
              </w:rPr>
            </w:pPr>
            <w:r>
              <w:rPr>
                <w:rFonts w:ascii="Cambria" w:hAnsi="Cambria"/>
                <w:iCs/>
                <w:sz w:val="18"/>
                <w:szCs w:val="18"/>
              </w:rPr>
              <w:t>Primary Literature: A case study in Evo Devo</w:t>
            </w:r>
          </w:p>
        </w:tc>
        <w:tc>
          <w:tcPr>
            <w:tcW w:w="2698" w:type="dxa"/>
          </w:tcPr>
          <w:p w14:paraId="2A2EA363" w14:textId="197D0C6E" w:rsidR="002128A6" w:rsidRDefault="0041700B" w:rsidP="009C1C6F">
            <w:pPr>
              <w:rPr>
                <w:rFonts w:ascii="Cambria" w:hAnsi="Cambria"/>
                <w:iCs/>
                <w:sz w:val="18"/>
                <w:szCs w:val="18"/>
              </w:rPr>
            </w:pPr>
            <w:r w:rsidRPr="0041700B">
              <w:rPr>
                <w:rFonts w:ascii="Cambria" w:hAnsi="Cambria"/>
                <w:iCs/>
                <w:sz w:val="18"/>
                <w:szCs w:val="18"/>
              </w:rPr>
              <w:t>Journal Article</w:t>
            </w:r>
            <w:r w:rsidR="002128A6">
              <w:rPr>
                <w:rFonts w:ascii="Cambria" w:hAnsi="Cambria"/>
                <w:iCs/>
                <w:sz w:val="18"/>
                <w:szCs w:val="18"/>
              </w:rPr>
              <w:t xml:space="preserve"> Discussion</w:t>
            </w:r>
          </w:p>
        </w:tc>
        <w:tc>
          <w:tcPr>
            <w:tcW w:w="2698" w:type="dxa"/>
          </w:tcPr>
          <w:p w14:paraId="5A3ED977" w14:textId="77777777" w:rsidR="002128A6" w:rsidRPr="000A16FA" w:rsidRDefault="002128A6" w:rsidP="009C1C6F">
            <w:pPr>
              <w:rPr>
                <w:rFonts w:ascii="Cambria" w:hAnsi="Cambria"/>
                <w:iCs/>
                <w:color w:val="FF0000"/>
                <w:sz w:val="18"/>
                <w:szCs w:val="18"/>
              </w:rPr>
            </w:pPr>
            <w:r w:rsidRPr="000A16FA">
              <w:rPr>
                <w:rFonts w:ascii="Cambria" w:hAnsi="Cambria"/>
                <w:iCs/>
                <w:color w:val="FF0000"/>
                <w:sz w:val="18"/>
                <w:szCs w:val="18"/>
              </w:rPr>
              <w:t>Exam 1</w:t>
            </w:r>
          </w:p>
        </w:tc>
      </w:tr>
      <w:tr w:rsidR="002128A6" w14:paraId="141756DF" w14:textId="77777777" w:rsidTr="41CB1181">
        <w:trPr>
          <w:jc w:val="center"/>
        </w:trPr>
        <w:tc>
          <w:tcPr>
            <w:tcW w:w="776" w:type="dxa"/>
            <w:vAlign w:val="center"/>
          </w:tcPr>
          <w:p w14:paraId="2E5A3A14" w14:textId="77777777" w:rsidR="002128A6" w:rsidRDefault="002128A6" w:rsidP="009C1C6F">
            <w:pPr>
              <w:jc w:val="center"/>
              <w:rPr>
                <w:rFonts w:ascii="Cambria" w:hAnsi="Cambria"/>
                <w:iCs/>
                <w:sz w:val="18"/>
                <w:szCs w:val="18"/>
              </w:rPr>
            </w:pPr>
            <w:r>
              <w:rPr>
                <w:rFonts w:ascii="Cambria" w:hAnsi="Cambria"/>
                <w:iCs/>
                <w:sz w:val="18"/>
                <w:szCs w:val="18"/>
              </w:rPr>
              <w:t>6</w:t>
            </w:r>
          </w:p>
        </w:tc>
        <w:tc>
          <w:tcPr>
            <w:tcW w:w="2697" w:type="dxa"/>
          </w:tcPr>
          <w:p w14:paraId="5672E988" w14:textId="77777777" w:rsidR="002128A6" w:rsidRDefault="002128A6" w:rsidP="009C1C6F">
            <w:pPr>
              <w:rPr>
                <w:rFonts w:ascii="Cambria" w:hAnsi="Cambria"/>
                <w:iCs/>
                <w:sz w:val="18"/>
                <w:szCs w:val="18"/>
              </w:rPr>
            </w:pPr>
            <w:r>
              <w:rPr>
                <w:rFonts w:ascii="Cambria" w:hAnsi="Cambria"/>
                <w:iCs/>
                <w:sz w:val="18"/>
                <w:szCs w:val="18"/>
              </w:rPr>
              <w:t>An organism’s toolkit for development Part 2</w:t>
            </w:r>
          </w:p>
        </w:tc>
        <w:tc>
          <w:tcPr>
            <w:tcW w:w="2698" w:type="dxa"/>
          </w:tcPr>
          <w:p w14:paraId="1175DF33" w14:textId="77777777" w:rsidR="002128A6" w:rsidRPr="00FD1FD6" w:rsidRDefault="002128A6" w:rsidP="009C1C6F">
            <w:pPr>
              <w:rPr>
                <w:rFonts w:ascii="Cambria" w:hAnsi="Cambria"/>
                <w:iCs/>
                <w:sz w:val="18"/>
                <w:szCs w:val="18"/>
              </w:rPr>
            </w:pPr>
            <w:r w:rsidRPr="00FD1FD6">
              <w:rPr>
                <w:rFonts w:ascii="Cambria" w:hAnsi="Cambria"/>
                <w:iCs/>
                <w:sz w:val="18"/>
                <w:szCs w:val="18"/>
              </w:rPr>
              <w:t xml:space="preserve">Activity: </w:t>
            </w:r>
            <w:r w:rsidRPr="00FD1FD6">
              <w:rPr>
                <w:sz w:val="18"/>
                <w:szCs w:val="18"/>
              </w:rPr>
              <w:t>Approaches to</w:t>
            </w:r>
            <w:r w:rsidRPr="00FD1FD6">
              <w:rPr>
                <w:sz w:val="18"/>
                <w:szCs w:val="18"/>
              </w:rPr>
              <w:br/>
              <w:t>manipulating gene expression in</w:t>
            </w:r>
            <w:r>
              <w:rPr>
                <w:sz w:val="18"/>
                <w:szCs w:val="18"/>
              </w:rPr>
              <w:t xml:space="preserve"> </w:t>
            </w:r>
            <w:r w:rsidRPr="00FD1FD6">
              <w:rPr>
                <w:sz w:val="18"/>
                <w:szCs w:val="18"/>
              </w:rPr>
              <w:t>emerging model organisms</w:t>
            </w:r>
          </w:p>
        </w:tc>
        <w:tc>
          <w:tcPr>
            <w:tcW w:w="2698" w:type="dxa"/>
          </w:tcPr>
          <w:p w14:paraId="7200645E" w14:textId="52202BFC" w:rsidR="002128A6" w:rsidRDefault="002128A6" w:rsidP="009C1C6F">
            <w:pPr>
              <w:rPr>
                <w:rFonts w:ascii="Cambria" w:hAnsi="Cambria"/>
                <w:iCs/>
                <w:sz w:val="18"/>
                <w:szCs w:val="18"/>
              </w:rPr>
            </w:pPr>
            <w:r>
              <w:rPr>
                <w:rFonts w:ascii="Cambria" w:hAnsi="Cambria"/>
                <w:iCs/>
                <w:sz w:val="18"/>
                <w:szCs w:val="18"/>
              </w:rPr>
              <w:t xml:space="preserve">Research Paper </w:t>
            </w:r>
            <w:r w:rsidR="001605A4">
              <w:rPr>
                <w:rFonts w:ascii="Cambria" w:hAnsi="Cambria"/>
                <w:iCs/>
                <w:sz w:val="18"/>
                <w:szCs w:val="18"/>
              </w:rPr>
              <w:t>Introduction</w:t>
            </w:r>
          </w:p>
        </w:tc>
      </w:tr>
      <w:tr w:rsidR="002128A6" w14:paraId="4B14718F" w14:textId="77777777" w:rsidTr="41CB1181">
        <w:trPr>
          <w:jc w:val="center"/>
        </w:trPr>
        <w:tc>
          <w:tcPr>
            <w:tcW w:w="776" w:type="dxa"/>
            <w:vAlign w:val="center"/>
          </w:tcPr>
          <w:p w14:paraId="5E6C7211" w14:textId="77777777" w:rsidR="002128A6" w:rsidRDefault="002128A6" w:rsidP="009C1C6F">
            <w:pPr>
              <w:jc w:val="center"/>
              <w:rPr>
                <w:rFonts w:ascii="Cambria" w:hAnsi="Cambria"/>
                <w:iCs/>
                <w:sz w:val="18"/>
                <w:szCs w:val="18"/>
              </w:rPr>
            </w:pPr>
            <w:r>
              <w:rPr>
                <w:rFonts w:ascii="Cambria" w:hAnsi="Cambria"/>
                <w:iCs/>
                <w:sz w:val="18"/>
                <w:szCs w:val="18"/>
              </w:rPr>
              <w:t>7</w:t>
            </w:r>
          </w:p>
        </w:tc>
        <w:tc>
          <w:tcPr>
            <w:tcW w:w="2697" w:type="dxa"/>
          </w:tcPr>
          <w:p w14:paraId="0160D3D7" w14:textId="77777777" w:rsidR="002128A6" w:rsidRDefault="002128A6" w:rsidP="009C1C6F">
            <w:pPr>
              <w:rPr>
                <w:rFonts w:ascii="Cambria" w:hAnsi="Cambria"/>
                <w:iCs/>
                <w:sz w:val="18"/>
                <w:szCs w:val="18"/>
              </w:rPr>
            </w:pPr>
            <w:r>
              <w:rPr>
                <w:rFonts w:ascii="Cambria" w:hAnsi="Cambria"/>
                <w:iCs/>
                <w:sz w:val="18"/>
                <w:szCs w:val="18"/>
              </w:rPr>
              <w:t>Statistics in Scientific Endeavors</w:t>
            </w:r>
          </w:p>
        </w:tc>
        <w:tc>
          <w:tcPr>
            <w:tcW w:w="2698" w:type="dxa"/>
          </w:tcPr>
          <w:p w14:paraId="7AAB9487" w14:textId="77777777" w:rsidR="002128A6" w:rsidRDefault="002128A6" w:rsidP="009C1C6F">
            <w:pPr>
              <w:rPr>
                <w:rFonts w:ascii="Cambria" w:hAnsi="Cambria"/>
                <w:iCs/>
                <w:sz w:val="18"/>
                <w:szCs w:val="18"/>
              </w:rPr>
            </w:pPr>
            <w:r>
              <w:rPr>
                <w:rFonts w:ascii="Cambria" w:hAnsi="Cambria"/>
                <w:iCs/>
                <w:sz w:val="18"/>
                <w:szCs w:val="18"/>
              </w:rPr>
              <w:t>Autumn Break – No Workshops</w:t>
            </w:r>
          </w:p>
        </w:tc>
        <w:tc>
          <w:tcPr>
            <w:tcW w:w="2698" w:type="dxa"/>
          </w:tcPr>
          <w:p w14:paraId="236DEC71" w14:textId="77777777" w:rsidR="002128A6" w:rsidRDefault="002128A6" w:rsidP="009C1C6F">
            <w:pPr>
              <w:rPr>
                <w:rFonts w:ascii="Cambria" w:hAnsi="Cambria"/>
                <w:iCs/>
                <w:sz w:val="18"/>
                <w:szCs w:val="18"/>
              </w:rPr>
            </w:pPr>
          </w:p>
        </w:tc>
      </w:tr>
      <w:tr w:rsidR="002128A6" w14:paraId="30DAFE39" w14:textId="77777777" w:rsidTr="41CB1181">
        <w:trPr>
          <w:jc w:val="center"/>
        </w:trPr>
        <w:tc>
          <w:tcPr>
            <w:tcW w:w="776" w:type="dxa"/>
            <w:vAlign w:val="center"/>
          </w:tcPr>
          <w:p w14:paraId="6A5551DD" w14:textId="77777777" w:rsidR="002128A6" w:rsidRDefault="002128A6" w:rsidP="009C1C6F">
            <w:pPr>
              <w:jc w:val="center"/>
              <w:rPr>
                <w:rFonts w:ascii="Cambria" w:hAnsi="Cambria"/>
                <w:iCs/>
                <w:sz w:val="18"/>
                <w:szCs w:val="18"/>
              </w:rPr>
            </w:pPr>
            <w:r>
              <w:rPr>
                <w:rFonts w:ascii="Cambria" w:hAnsi="Cambria"/>
                <w:iCs/>
                <w:sz w:val="18"/>
                <w:szCs w:val="18"/>
              </w:rPr>
              <w:t>8</w:t>
            </w:r>
          </w:p>
        </w:tc>
        <w:tc>
          <w:tcPr>
            <w:tcW w:w="2697" w:type="dxa"/>
          </w:tcPr>
          <w:p w14:paraId="66328019" w14:textId="77777777" w:rsidR="002128A6" w:rsidRDefault="002128A6" w:rsidP="009C1C6F">
            <w:pPr>
              <w:rPr>
                <w:rFonts w:ascii="Cambria" w:hAnsi="Cambria"/>
                <w:iCs/>
                <w:sz w:val="18"/>
                <w:szCs w:val="18"/>
              </w:rPr>
            </w:pPr>
            <w:r>
              <w:rPr>
                <w:rFonts w:ascii="Cambria" w:hAnsi="Cambria"/>
                <w:iCs/>
                <w:sz w:val="18"/>
                <w:szCs w:val="18"/>
              </w:rPr>
              <w:t>Statistical ethics and selective data</w:t>
            </w:r>
          </w:p>
        </w:tc>
        <w:tc>
          <w:tcPr>
            <w:tcW w:w="2698" w:type="dxa"/>
          </w:tcPr>
          <w:p w14:paraId="3A691FBD" w14:textId="77777777" w:rsidR="002128A6" w:rsidRDefault="002128A6" w:rsidP="009C1C6F">
            <w:pPr>
              <w:rPr>
                <w:rFonts w:ascii="Cambria" w:hAnsi="Cambria"/>
                <w:iCs/>
                <w:sz w:val="18"/>
                <w:szCs w:val="18"/>
              </w:rPr>
            </w:pPr>
            <w:r>
              <w:rPr>
                <w:rFonts w:ascii="Cambria" w:hAnsi="Cambria"/>
                <w:iCs/>
                <w:sz w:val="18"/>
                <w:szCs w:val="18"/>
              </w:rPr>
              <w:t>Statistics practice activity</w:t>
            </w:r>
          </w:p>
        </w:tc>
        <w:tc>
          <w:tcPr>
            <w:tcW w:w="2698" w:type="dxa"/>
          </w:tcPr>
          <w:p w14:paraId="6DF37BA3" w14:textId="77777777" w:rsidR="002128A6" w:rsidRDefault="002128A6" w:rsidP="009C1C6F">
            <w:pPr>
              <w:rPr>
                <w:rFonts w:ascii="Cambria" w:hAnsi="Cambria"/>
                <w:iCs/>
                <w:sz w:val="18"/>
                <w:szCs w:val="18"/>
              </w:rPr>
            </w:pPr>
            <w:r>
              <w:rPr>
                <w:rFonts w:ascii="Cambria" w:hAnsi="Cambria"/>
                <w:iCs/>
                <w:sz w:val="18"/>
                <w:szCs w:val="18"/>
              </w:rPr>
              <w:t>Research Paper Rough Draft</w:t>
            </w:r>
          </w:p>
        </w:tc>
      </w:tr>
      <w:tr w:rsidR="002128A6" w14:paraId="03D284C6" w14:textId="77777777" w:rsidTr="41CB1181">
        <w:trPr>
          <w:jc w:val="center"/>
        </w:trPr>
        <w:tc>
          <w:tcPr>
            <w:tcW w:w="776" w:type="dxa"/>
            <w:vAlign w:val="center"/>
          </w:tcPr>
          <w:p w14:paraId="5C579AA9" w14:textId="77777777" w:rsidR="002128A6" w:rsidRDefault="002128A6" w:rsidP="009C1C6F">
            <w:pPr>
              <w:jc w:val="center"/>
              <w:rPr>
                <w:rFonts w:ascii="Cambria" w:hAnsi="Cambria"/>
                <w:iCs/>
                <w:sz w:val="18"/>
                <w:szCs w:val="18"/>
              </w:rPr>
            </w:pPr>
            <w:r>
              <w:rPr>
                <w:rFonts w:ascii="Cambria" w:hAnsi="Cambria"/>
                <w:iCs/>
                <w:sz w:val="18"/>
                <w:szCs w:val="18"/>
              </w:rPr>
              <w:t>9</w:t>
            </w:r>
          </w:p>
        </w:tc>
        <w:tc>
          <w:tcPr>
            <w:tcW w:w="2697" w:type="dxa"/>
          </w:tcPr>
          <w:p w14:paraId="27D529F3" w14:textId="77777777" w:rsidR="002128A6" w:rsidRDefault="002128A6" w:rsidP="009C1C6F">
            <w:pPr>
              <w:rPr>
                <w:rFonts w:ascii="Cambria" w:hAnsi="Cambria"/>
                <w:iCs/>
                <w:sz w:val="18"/>
                <w:szCs w:val="18"/>
              </w:rPr>
            </w:pPr>
            <w:r>
              <w:rPr>
                <w:rFonts w:ascii="Cambria" w:hAnsi="Cambria"/>
                <w:iCs/>
                <w:sz w:val="18"/>
                <w:szCs w:val="18"/>
              </w:rPr>
              <w:t>Statistical ethics and selective data (cont’d)</w:t>
            </w:r>
          </w:p>
        </w:tc>
        <w:tc>
          <w:tcPr>
            <w:tcW w:w="2698" w:type="dxa"/>
          </w:tcPr>
          <w:p w14:paraId="37B71FFA" w14:textId="77777777" w:rsidR="002128A6" w:rsidRDefault="002128A6" w:rsidP="009C1C6F">
            <w:pPr>
              <w:rPr>
                <w:rFonts w:ascii="Cambria" w:hAnsi="Cambria"/>
                <w:iCs/>
                <w:sz w:val="18"/>
                <w:szCs w:val="18"/>
              </w:rPr>
            </w:pPr>
            <w:r>
              <w:rPr>
                <w:rFonts w:ascii="Cambria" w:hAnsi="Cambria"/>
                <w:iCs/>
                <w:sz w:val="18"/>
                <w:szCs w:val="18"/>
              </w:rPr>
              <w:t>Presentation Development</w:t>
            </w:r>
          </w:p>
        </w:tc>
        <w:tc>
          <w:tcPr>
            <w:tcW w:w="2698" w:type="dxa"/>
          </w:tcPr>
          <w:p w14:paraId="0752855A" w14:textId="77777777" w:rsidR="002128A6" w:rsidRDefault="002128A6" w:rsidP="009C1C6F">
            <w:pPr>
              <w:rPr>
                <w:rFonts w:ascii="Cambria" w:hAnsi="Cambria"/>
                <w:iCs/>
                <w:sz w:val="18"/>
                <w:szCs w:val="18"/>
              </w:rPr>
            </w:pPr>
            <w:r w:rsidRPr="000A16FA">
              <w:rPr>
                <w:rFonts w:ascii="Cambria" w:hAnsi="Cambria"/>
                <w:iCs/>
                <w:color w:val="FF0000"/>
                <w:sz w:val="18"/>
                <w:szCs w:val="18"/>
              </w:rPr>
              <w:t>Exam 2</w:t>
            </w:r>
          </w:p>
        </w:tc>
      </w:tr>
      <w:tr w:rsidR="002128A6" w14:paraId="5501C653" w14:textId="77777777" w:rsidTr="41CB1181">
        <w:trPr>
          <w:jc w:val="center"/>
        </w:trPr>
        <w:tc>
          <w:tcPr>
            <w:tcW w:w="776" w:type="dxa"/>
            <w:vAlign w:val="center"/>
          </w:tcPr>
          <w:p w14:paraId="3E3C4073" w14:textId="77777777" w:rsidR="002128A6" w:rsidRDefault="002128A6" w:rsidP="009C1C6F">
            <w:pPr>
              <w:jc w:val="center"/>
              <w:rPr>
                <w:rFonts w:ascii="Cambria" w:hAnsi="Cambria"/>
                <w:iCs/>
                <w:sz w:val="18"/>
                <w:szCs w:val="18"/>
              </w:rPr>
            </w:pPr>
            <w:r>
              <w:rPr>
                <w:rFonts w:ascii="Cambria" w:hAnsi="Cambria"/>
                <w:iCs/>
                <w:sz w:val="18"/>
                <w:szCs w:val="18"/>
              </w:rPr>
              <w:t>10</w:t>
            </w:r>
          </w:p>
        </w:tc>
        <w:tc>
          <w:tcPr>
            <w:tcW w:w="2697" w:type="dxa"/>
          </w:tcPr>
          <w:p w14:paraId="28814F2D" w14:textId="77777777" w:rsidR="002128A6" w:rsidRDefault="002128A6" w:rsidP="009C1C6F">
            <w:pPr>
              <w:rPr>
                <w:rFonts w:ascii="Cambria" w:hAnsi="Cambria"/>
                <w:iCs/>
                <w:sz w:val="18"/>
                <w:szCs w:val="18"/>
              </w:rPr>
            </w:pPr>
            <w:r>
              <w:rPr>
                <w:rFonts w:ascii="Cambria" w:hAnsi="Cambria"/>
                <w:iCs/>
                <w:sz w:val="18"/>
                <w:szCs w:val="18"/>
              </w:rPr>
              <w:t>Employing Statistics: A case study</w:t>
            </w:r>
          </w:p>
        </w:tc>
        <w:tc>
          <w:tcPr>
            <w:tcW w:w="2698" w:type="dxa"/>
          </w:tcPr>
          <w:p w14:paraId="03C72B32" w14:textId="77777777" w:rsidR="002128A6" w:rsidRDefault="002128A6" w:rsidP="009C1C6F">
            <w:pPr>
              <w:rPr>
                <w:rFonts w:ascii="Cambria" w:hAnsi="Cambria"/>
                <w:iCs/>
                <w:sz w:val="18"/>
                <w:szCs w:val="18"/>
              </w:rPr>
            </w:pPr>
            <w:r>
              <w:rPr>
                <w:rFonts w:ascii="Cambria" w:hAnsi="Cambria"/>
                <w:iCs/>
                <w:sz w:val="18"/>
                <w:szCs w:val="18"/>
              </w:rPr>
              <w:t>Oral Presentations and Peer Review</w:t>
            </w:r>
          </w:p>
        </w:tc>
        <w:tc>
          <w:tcPr>
            <w:tcW w:w="2698" w:type="dxa"/>
            <w:vMerge w:val="restart"/>
          </w:tcPr>
          <w:p w14:paraId="0AD0D956" w14:textId="77777777" w:rsidR="002128A6" w:rsidRDefault="002128A6" w:rsidP="009C1C6F">
            <w:pPr>
              <w:rPr>
                <w:rFonts w:ascii="Cambria" w:hAnsi="Cambria"/>
                <w:iCs/>
                <w:sz w:val="18"/>
                <w:szCs w:val="18"/>
              </w:rPr>
            </w:pPr>
            <w:r>
              <w:rPr>
                <w:rFonts w:ascii="Cambria" w:hAnsi="Cambria"/>
                <w:iCs/>
                <w:sz w:val="18"/>
                <w:szCs w:val="18"/>
              </w:rPr>
              <w:t>Oral Presentation Due during assigned Week</w:t>
            </w:r>
          </w:p>
          <w:p w14:paraId="092E6640" w14:textId="77777777" w:rsidR="002128A6" w:rsidRDefault="002128A6" w:rsidP="009C1C6F">
            <w:pPr>
              <w:rPr>
                <w:rFonts w:ascii="Cambria" w:hAnsi="Cambria"/>
                <w:iCs/>
                <w:sz w:val="18"/>
                <w:szCs w:val="18"/>
              </w:rPr>
            </w:pPr>
          </w:p>
          <w:p w14:paraId="54156CF5" w14:textId="77777777" w:rsidR="002128A6" w:rsidRDefault="002128A6" w:rsidP="009C1C6F">
            <w:pPr>
              <w:rPr>
                <w:rFonts w:ascii="Cambria" w:hAnsi="Cambria"/>
                <w:iCs/>
                <w:sz w:val="18"/>
                <w:szCs w:val="18"/>
              </w:rPr>
            </w:pPr>
            <w:r>
              <w:rPr>
                <w:rFonts w:ascii="Cambria" w:hAnsi="Cambria"/>
                <w:iCs/>
                <w:sz w:val="18"/>
                <w:szCs w:val="18"/>
              </w:rPr>
              <w:t>Peer Reviews due at the end of respective Workshops (x3)</w:t>
            </w:r>
          </w:p>
        </w:tc>
      </w:tr>
      <w:tr w:rsidR="002128A6" w14:paraId="5A875BFB" w14:textId="77777777" w:rsidTr="41CB1181">
        <w:trPr>
          <w:jc w:val="center"/>
        </w:trPr>
        <w:tc>
          <w:tcPr>
            <w:tcW w:w="776" w:type="dxa"/>
            <w:vAlign w:val="center"/>
          </w:tcPr>
          <w:p w14:paraId="40223764" w14:textId="77777777" w:rsidR="002128A6" w:rsidRDefault="002128A6" w:rsidP="009C1C6F">
            <w:pPr>
              <w:jc w:val="center"/>
              <w:rPr>
                <w:rFonts w:ascii="Cambria" w:hAnsi="Cambria"/>
                <w:iCs/>
                <w:sz w:val="18"/>
                <w:szCs w:val="18"/>
              </w:rPr>
            </w:pPr>
            <w:r>
              <w:rPr>
                <w:rFonts w:ascii="Cambria" w:hAnsi="Cambria"/>
                <w:iCs/>
                <w:sz w:val="18"/>
                <w:szCs w:val="18"/>
              </w:rPr>
              <w:t>11</w:t>
            </w:r>
          </w:p>
        </w:tc>
        <w:tc>
          <w:tcPr>
            <w:tcW w:w="2697" w:type="dxa"/>
          </w:tcPr>
          <w:p w14:paraId="7BB3DDFA" w14:textId="77777777" w:rsidR="002128A6" w:rsidRDefault="002128A6" w:rsidP="009C1C6F">
            <w:pPr>
              <w:rPr>
                <w:rFonts w:ascii="Cambria" w:hAnsi="Cambria"/>
                <w:iCs/>
                <w:sz w:val="18"/>
                <w:szCs w:val="18"/>
              </w:rPr>
            </w:pPr>
            <w:r>
              <w:rPr>
                <w:rFonts w:ascii="Cambria" w:hAnsi="Cambria"/>
                <w:iCs/>
                <w:sz w:val="18"/>
                <w:szCs w:val="18"/>
              </w:rPr>
              <w:t>Generating and comparing genomic data</w:t>
            </w:r>
          </w:p>
        </w:tc>
        <w:tc>
          <w:tcPr>
            <w:tcW w:w="2698" w:type="dxa"/>
          </w:tcPr>
          <w:p w14:paraId="3E57BA2E" w14:textId="77777777" w:rsidR="002128A6" w:rsidRDefault="002128A6" w:rsidP="009C1C6F">
            <w:pPr>
              <w:rPr>
                <w:rFonts w:ascii="Cambria" w:hAnsi="Cambria"/>
                <w:iCs/>
                <w:sz w:val="18"/>
                <w:szCs w:val="18"/>
              </w:rPr>
            </w:pPr>
            <w:r>
              <w:rPr>
                <w:rFonts w:ascii="Cambria" w:hAnsi="Cambria"/>
                <w:iCs/>
                <w:sz w:val="18"/>
                <w:szCs w:val="18"/>
              </w:rPr>
              <w:t>Oral Presentations and Peer Review</w:t>
            </w:r>
          </w:p>
        </w:tc>
        <w:tc>
          <w:tcPr>
            <w:tcW w:w="2698" w:type="dxa"/>
            <w:vMerge/>
          </w:tcPr>
          <w:p w14:paraId="468E4204" w14:textId="77777777" w:rsidR="002128A6" w:rsidRDefault="002128A6" w:rsidP="009C1C6F">
            <w:pPr>
              <w:rPr>
                <w:rFonts w:ascii="Cambria" w:hAnsi="Cambria"/>
                <w:iCs/>
                <w:sz w:val="18"/>
                <w:szCs w:val="18"/>
              </w:rPr>
            </w:pPr>
          </w:p>
        </w:tc>
      </w:tr>
      <w:tr w:rsidR="002128A6" w14:paraId="20B2D80D" w14:textId="77777777" w:rsidTr="41CB1181">
        <w:trPr>
          <w:jc w:val="center"/>
        </w:trPr>
        <w:tc>
          <w:tcPr>
            <w:tcW w:w="776" w:type="dxa"/>
            <w:vAlign w:val="center"/>
          </w:tcPr>
          <w:p w14:paraId="15E0A5CC" w14:textId="77777777" w:rsidR="002128A6" w:rsidRDefault="002128A6" w:rsidP="009C1C6F">
            <w:pPr>
              <w:jc w:val="center"/>
              <w:rPr>
                <w:rFonts w:ascii="Cambria" w:hAnsi="Cambria"/>
                <w:iCs/>
                <w:sz w:val="18"/>
                <w:szCs w:val="18"/>
              </w:rPr>
            </w:pPr>
            <w:r>
              <w:rPr>
                <w:rFonts w:ascii="Cambria" w:hAnsi="Cambria"/>
                <w:iCs/>
                <w:sz w:val="18"/>
                <w:szCs w:val="18"/>
              </w:rPr>
              <w:t>12</w:t>
            </w:r>
          </w:p>
        </w:tc>
        <w:tc>
          <w:tcPr>
            <w:tcW w:w="2697" w:type="dxa"/>
          </w:tcPr>
          <w:p w14:paraId="66452F04" w14:textId="77777777" w:rsidR="002128A6" w:rsidRDefault="002128A6" w:rsidP="009C1C6F">
            <w:pPr>
              <w:rPr>
                <w:rFonts w:ascii="Cambria" w:hAnsi="Cambria"/>
                <w:iCs/>
                <w:sz w:val="18"/>
                <w:szCs w:val="18"/>
              </w:rPr>
            </w:pPr>
            <w:r>
              <w:rPr>
                <w:rFonts w:ascii="Cambria" w:hAnsi="Cambria"/>
                <w:iCs/>
                <w:sz w:val="18"/>
                <w:szCs w:val="18"/>
              </w:rPr>
              <w:t>Developing technology to control development</w:t>
            </w:r>
          </w:p>
        </w:tc>
        <w:tc>
          <w:tcPr>
            <w:tcW w:w="2698" w:type="dxa"/>
          </w:tcPr>
          <w:p w14:paraId="0729973B" w14:textId="77777777" w:rsidR="002128A6" w:rsidRDefault="002128A6" w:rsidP="009C1C6F">
            <w:pPr>
              <w:rPr>
                <w:rFonts w:ascii="Cambria" w:hAnsi="Cambria"/>
                <w:iCs/>
                <w:sz w:val="18"/>
                <w:szCs w:val="18"/>
              </w:rPr>
            </w:pPr>
            <w:r>
              <w:rPr>
                <w:rFonts w:ascii="Cambria" w:hAnsi="Cambria"/>
                <w:iCs/>
                <w:sz w:val="18"/>
                <w:szCs w:val="18"/>
              </w:rPr>
              <w:t>Oral Presentations and Peer Review</w:t>
            </w:r>
          </w:p>
        </w:tc>
        <w:tc>
          <w:tcPr>
            <w:tcW w:w="2698" w:type="dxa"/>
            <w:vMerge/>
          </w:tcPr>
          <w:p w14:paraId="619B5FB0" w14:textId="77777777" w:rsidR="002128A6" w:rsidRDefault="002128A6" w:rsidP="009C1C6F">
            <w:pPr>
              <w:rPr>
                <w:rFonts w:ascii="Cambria" w:hAnsi="Cambria"/>
                <w:iCs/>
                <w:sz w:val="18"/>
                <w:szCs w:val="18"/>
              </w:rPr>
            </w:pPr>
          </w:p>
        </w:tc>
      </w:tr>
      <w:tr w:rsidR="002128A6" w14:paraId="2D1FFF2E" w14:textId="77777777" w:rsidTr="41CB1181">
        <w:trPr>
          <w:jc w:val="center"/>
        </w:trPr>
        <w:tc>
          <w:tcPr>
            <w:tcW w:w="776" w:type="dxa"/>
            <w:vAlign w:val="center"/>
          </w:tcPr>
          <w:p w14:paraId="081740E5" w14:textId="77777777" w:rsidR="002128A6" w:rsidRDefault="002128A6" w:rsidP="009C1C6F">
            <w:pPr>
              <w:jc w:val="center"/>
              <w:rPr>
                <w:rFonts w:ascii="Cambria" w:hAnsi="Cambria"/>
                <w:iCs/>
                <w:sz w:val="18"/>
                <w:szCs w:val="18"/>
              </w:rPr>
            </w:pPr>
            <w:r>
              <w:rPr>
                <w:rFonts w:ascii="Cambria" w:hAnsi="Cambria"/>
                <w:iCs/>
                <w:sz w:val="18"/>
                <w:szCs w:val="18"/>
              </w:rPr>
              <w:t>13</w:t>
            </w:r>
          </w:p>
        </w:tc>
        <w:tc>
          <w:tcPr>
            <w:tcW w:w="2697" w:type="dxa"/>
          </w:tcPr>
          <w:p w14:paraId="7F214051" w14:textId="77777777" w:rsidR="002128A6" w:rsidRDefault="002128A6" w:rsidP="009C1C6F">
            <w:pPr>
              <w:rPr>
                <w:rFonts w:ascii="Cambria" w:hAnsi="Cambria"/>
                <w:iCs/>
                <w:sz w:val="18"/>
                <w:szCs w:val="18"/>
              </w:rPr>
            </w:pPr>
            <w:r>
              <w:rPr>
                <w:rFonts w:ascii="Cambria" w:hAnsi="Cambria"/>
                <w:iCs/>
                <w:sz w:val="18"/>
                <w:szCs w:val="18"/>
              </w:rPr>
              <w:t>Technological adaptations and ethics</w:t>
            </w:r>
          </w:p>
        </w:tc>
        <w:tc>
          <w:tcPr>
            <w:tcW w:w="2698" w:type="dxa"/>
          </w:tcPr>
          <w:p w14:paraId="39AD6D4B" w14:textId="77777777" w:rsidR="002128A6" w:rsidRPr="00FD1FD6" w:rsidRDefault="002128A6" w:rsidP="009C1C6F">
            <w:pPr>
              <w:rPr>
                <w:rFonts w:ascii="Cambria" w:hAnsi="Cambria"/>
                <w:iCs/>
                <w:sz w:val="18"/>
                <w:szCs w:val="18"/>
              </w:rPr>
            </w:pPr>
            <w:r w:rsidRPr="00FD1FD6">
              <w:rPr>
                <w:rFonts w:ascii="Cambria" w:hAnsi="Cambria"/>
                <w:iCs/>
                <w:sz w:val="18"/>
                <w:szCs w:val="18"/>
              </w:rPr>
              <w:t xml:space="preserve">Activity: </w:t>
            </w:r>
            <w:proofErr w:type="spellStart"/>
            <w:r w:rsidRPr="00FD1FD6">
              <w:rPr>
                <w:rFonts w:ascii="Cambria" w:hAnsi="Cambria"/>
                <w:iCs/>
                <w:sz w:val="18"/>
                <w:szCs w:val="18"/>
              </w:rPr>
              <w:t>Phylogenomics</w:t>
            </w:r>
            <w:proofErr w:type="spellEnd"/>
          </w:p>
        </w:tc>
        <w:tc>
          <w:tcPr>
            <w:tcW w:w="2698" w:type="dxa"/>
          </w:tcPr>
          <w:p w14:paraId="4D46B87A" w14:textId="77777777" w:rsidR="002128A6" w:rsidRDefault="002128A6" w:rsidP="009C1C6F">
            <w:pPr>
              <w:rPr>
                <w:rFonts w:ascii="Cambria" w:hAnsi="Cambria"/>
                <w:iCs/>
                <w:sz w:val="18"/>
                <w:szCs w:val="18"/>
              </w:rPr>
            </w:pPr>
            <w:r>
              <w:rPr>
                <w:rFonts w:ascii="Cambria" w:hAnsi="Cambria"/>
                <w:iCs/>
                <w:sz w:val="18"/>
                <w:szCs w:val="18"/>
              </w:rPr>
              <w:t>Research Paper Final Draft</w:t>
            </w:r>
          </w:p>
        </w:tc>
      </w:tr>
      <w:tr w:rsidR="002128A6" w14:paraId="034E2BB2" w14:textId="77777777" w:rsidTr="41CB1181">
        <w:trPr>
          <w:jc w:val="center"/>
        </w:trPr>
        <w:tc>
          <w:tcPr>
            <w:tcW w:w="776" w:type="dxa"/>
            <w:vAlign w:val="center"/>
          </w:tcPr>
          <w:p w14:paraId="3F8D5FE7" w14:textId="77777777" w:rsidR="002128A6" w:rsidRDefault="002128A6" w:rsidP="009C1C6F">
            <w:pPr>
              <w:jc w:val="center"/>
              <w:rPr>
                <w:rFonts w:ascii="Cambria" w:hAnsi="Cambria"/>
                <w:iCs/>
                <w:sz w:val="18"/>
                <w:szCs w:val="18"/>
              </w:rPr>
            </w:pPr>
            <w:r>
              <w:rPr>
                <w:rFonts w:ascii="Cambria" w:hAnsi="Cambria"/>
                <w:iCs/>
                <w:sz w:val="18"/>
                <w:szCs w:val="18"/>
              </w:rPr>
              <w:t>14</w:t>
            </w:r>
          </w:p>
        </w:tc>
        <w:tc>
          <w:tcPr>
            <w:tcW w:w="2697" w:type="dxa"/>
          </w:tcPr>
          <w:p w14:paraId="2DA4F2BE" w14:textId="77777777" w:rsidR="002128A6" w:rsidRDefault="002128A6" w:rsidP="009C1C6F">
            <w:pPr>
              <w:rPr>
                <w:rFonts w:ascii="Cambria" w:hAnsi="Cambria"/>
                <w:iCs/>
                <w:sz w:val="18"/>
                <w:szCs w:val="18"/>
              </w:rPr>
            </w:pPr>
            <w:r>
              <w:rPr>
                <w:rFonts w:ascii="Cambria" w:hAnsi="Cambria"/>
                <w:iCs/>
                <w:sz w:val="18"/>
                <w:szCs w:val="18"/>
              </w:rPr>
              <w:t>Technological adaptations and ethics (cont’d)</w:t>
            </w:r>
          </w:p>
        </w:tc>
        <w:tc>
          <w:tcPr>
            <w:tcW w:w="2698" w:type="dxa"/>
          </w:tcPr>
          <w:p w14:paraId="2C0123FD" w14:textId="77777777" w:rsidR="002128A6" w:rsidRDefault="002128A6" w:rsidP="009C1C6F">
            <w:pPr>
              <w:rPr>
                <w:rFonts w:ascii="Cambria" w:hAnsi="Cambria"/>
                <w:iCs/>
                <w:sz w:val="18"/>
                <w:szCs w:val="18"/>
              </w:rPr>
            </w:pPr>
            <w:r>
              <w:rPr>
                <w:rFonts w:ascii="Cambria" w:hAnsi="Cambria"/>
                <w:iCs/>
                <w:sz w:val="18"/>
                <w:szCs w:val="18"/>
              </w:rPr>
              <w:t>Thanksgiving Break – No Workshops</w:t>
            </w:r>
          </w:p>
        </w:tc>
        <w:tc>
          <w:tcPr>
            <w:tcW w:w="2698" w:type="dxa"/>
          </w:tcPr>
          <w:p w14:paraId="42CE66E5" w14:textId="77777777" w:rsidR="002128A6" w:rsidRDefault="002128A6" w:rsidP="009C1C6F">
            <w:pPr>
              <w:rPr>
                <w:rFonts w:ascii="Cambria" w:hAnsi="Cambria"/>
                <w:iCs/>
                <w:sz w:val="18"/>
                <w:szCs w:val="18"/>
              </w:rPr>
            </w:pPr>
            <w:r>
              <w:rPr>
                <w:rFonts w:ascii="Cambria" w:hAnsi="Cambria"/>
                <w:iCs/>
                <w:sz w:val="18"/>
                <w:szCs w:val="18"/>
              </w:rPr>
              <w:t>Poster Due</w:t>
            </w:r>
          </w:p>
        </w:tc>
      </w:tr>
      <w:tr w:rsidR="002128A6" w14:paraId="116F1880" w14:textId="77777777" w:rsidTr="41CB1181">
        <w:trPr>
          <w:jc w:val="center"/>
        </w:trPr>
        <w:tc>
          <w:tcPr>
            <w:tcW w:w="776" w:type="dxa"/>
            <w:vAlign w:val="center"/>
          </w:tcPr>
          <w:p w14:paraId="68EF1099" w14:textId="77777777" w:rsidR="002128A6" w:rsidRDefault="002128A6" w:rsidP="009C1C6F">
            <w:pPr>
              <w:jc w:val="center"/>
              <w:rPr>
                <w:rFonts w:ascii="Cambria" w:hAnsi="Cambria"/>
                <w:iCs/>
                <w:sz w:val="18"/>
                <w:szCs w:val="18"/>
              </w:rPr>
            </w:pPr>
            <w:r>
              <w:rPr>
                <w:rFonts w:ascii="Cambria" w:hAnsi="Cambria"/>
                <w:iCs/>
                <w:sz w:val="18"/>
                <w:szCs w:val="18"/>
              </w:rPr>
              <w:t>15</w:t>
            </w:r>
          </w:p>
        </w:tc>
        <w:tc>
          <w:tcPr>
            <w:tcW w:w="2697" w:type="dxa"/>
          </w:tcPr>
          <w:p w14:paraId="365C9B9F" w14:textId="77777777" w:rsidR="002128A6" w:rsidRDefault="002128A6" w:rsidP="41CB1181">
            <w:pPr>
              <w:rPr>
                <w:rFonts w:ascii="Cambria" w:hAnsi="Cambria"/>
                <w:sz w:val="18"/>
                <w:szCs w:val="18"/>
              </w:rPr>
            </w:pPr>
            <w:r w:rsidRPr="41CB1181">
              <w:rPr>
                <w:rFonts w:ascii="Cambria" w:hAnsi="Cambria"/>
                <w:sz w:val="18"/>
                <w:szCs w:val="18"/>
              </w:rPr>
              <w:t>Poster Presentations</w:t>
            </w:r>
          </w:p>
        </w:tc>
        <w:tc>
          <w:tcPr>
            <w:tcW w:w="2698" w:type="dxa"/>
          </w:tcPr>
          <w:p w14:paraId="19CAEBAB" w14:textId="77777777" w:rsidR="002128A6" w:rsidRDefault="002128A6" w:rsidP="009C1C6F">
            <w:pPr>
              <w:rPr>
                <w:rFonts w:ascii="Cambria" w:hAnsi="Cambria"/>
                <w:iCs/>
                <w:sz w:val="18"/>
                <w:szCs w:val="18"/>
              </w:rPr>
            </w:pPr>
            <w:r>
              <w:rPr>
                <w:rFonts w:ascii="Cambria" w:hAnsi="Cambria"/>
                <w:iCs/>
                <w:sz w:val="18"/>
                <w:szCs w:val="18"/>
              </w:rPr>
              <w:t>Exam Review</w:t>
            </w:r>
          </w:p>
        </w:tc>
        <w:tc>
          <w:tcPr>
            <w:tcW w:w="2698" w:type="dxa"/>
          </w:tcPr>
          <w:p w14:paraId="18BFCED9" w14:textId="32A70C05" w:rsidR="002128A6" w:rsidRDefault="003135D5" w:rsidP="009C1C6F">
            <w:pPr>
              <w:rPr>
                <w:rFonts w:ascii="Cambria" w:hAnsi="Cambria"/>
                <w:iCs/>
                <w:sz w:val="18"/>
                <w:szCs w:val="18"/>
              </w:rPr>
            </w:pPr>
            <w:r>
              <w:rPr>
                <w:rFonts w:ascii="Cambria" w:hAnsi="Cambria"/>
                <w:iCs/>
                <w:sz w:val="18"/>
                <w:szCs w:val="18"/>
              </w:rPr>
              <w:t>SALG Due</w:t>
            </w:r>
          </w:p>
        </w:tc>
      </w:tr>
      <w:tr w:rsidR="002128A6" w14:paraId="302DD6CC" w14:textId="77777777" w:rsidTr="41CB1181">
        <w:trPr>
          <w:jc w:val="center"/>
        </w:trPr>
        <w:tc>
          <w:tcPr>
            <w:tcW w:w="776" w:type="dxa"/>
            <w:vAlign w:val="center"/>
          </w:tcPr>
          <w:p w14:paraId="6E0BACC8" w14:textId="77777777" w:rsidR="002128A6" w:rsidRDefault="002128A6" w:rsidP="009C1C6F">
            <w:pPr>
              <w:jc w:val="center"/>
              <w:rPr>
                <w:rFonts w:ascii="Cambria" w:hAnsi="Cambria"/>
                <w:iCs/>
                <w:sz w:val="18"/>
                <w:szCs w:val="18"/>
              </w:rPr>
            </w:pPr>
            <w:r>
              <w:rPr>
                <w:rFonts w:ascii="Cambria" w:hAnsi="Cambria"/>
                <w:iCs/>
                <w:sz w:val="18"/>
                <w:szCs w:val="18"/>
              </w:rPr>
              <w:t>Finals</w:t>
            </w:r>
          </w:p>
        </w:tc>
        <w:tc>
          <w:tcPr>
            <w:tcW w:w="8093" w:type="dxa"/>
            <w:gridSpan w:val="3"/>
            <w:shd w:val="clear" w:color="auto" w:fill="FF0000"/>
          </w:tcPr>
          <w:p w14:paraId="50F05D08" w14:textId="77777777" w:rsidR="002128A6" w:rsidRDefault="002128A6" w:rsidP="009C1C6F">
            <w:pPr>
              <w:jc w:val="center"/>
              <w:rPr>
                <w:rFonts w:ascii="Cambria" w:hAnsi="Cambria"/>
                <w:iCs/>
                <w:sz w:val="18"/>
                <w:szCs w:val="18"/>
              </w:rPr>
            </w:pPr>
            <w:r>
              <w:rPr>
                <w:rFonts w:ascii="Cambria" w:hAnsi="Cambria"/>
                <w:iCs/>
                <w:sz w:val="18"/>
                <w:szCs w:val="18"/>
              </w:rPr>
              <w:t>Final Exam</w:t>
            </w:r>
          </w:p>
        </w:tc>
      </w:tr>
    </w:tbl>
    <w:p w14:paraId="6996103F" w14:textId="77777777" w:rsidR="002128A6" w:rsidRPr="00D5015C" w:rsidRDefault="002128A6" w:rsidP="002128A6">
      <w:pPr>
        <w:rPr>
          <w:rFonts w:ascii="Cambria" w:hAnsi="Cambria"/>
          <w:iCs/>
          <w:sz w:val="18"/>
          <w:szCs w:val="18"/>
        </w:rPr>
      </w:pPr>
    </w:p>
    <w:p w14:paraId="11151533" w14:textId="70DB0DE8" w:rsidR="004C2189" w:rsidRDefault="004C2189">
      <w:r>
        <w:br w:type="page"/>
      </w:r>
    </w:p>
    <w:p w14:paraId="1EB168F5" w14:textId="460529BA" w:rsidR="004C2189" w:rsidRDefault="004C2189" w:rsidP="004C2189">
      <w:pPr>
        <w:pStyle w:val="Heading1"/>
      </w:pPr>
      <w:bookmarkStart w:id="34" w:name="_Appendix_B:_Biology"/>
      <w:bookmarkStart w:id="35" w:name="_Toc164330939"/>
      <w:bookmarkEnd w:id="34"/>
      <w:r>
        <w:lastRenderedPageBreak/>
        <w:t>Appendix B: Biology 3501.02 Syllabus</w:t>
      </w:r>
      <w:bookmarkEnd w:id="35"/>
    </w:p>
    <w:p w14:paraId="60E7EE50" w14:textId="77777777" w:rsidR="000A16FA" w:rsidRDefault="000A16FA" w:rsidP="000A16FA">
      <w:r w:rsidRPr="002128A6">
        <w:rPr>
          <w:b/>
          <w:bCs/>
          <w:noProof/>
          <w:sz w:val="40"/>
          <w:szCs w:val="40"/>
        </w:rPr>
        <w:drawing>
          <wp:anchor distT="0" distB="0" distL="114300" distR="114300" simplePos="0" relativeHeight="251658243" behindDoc="1" locked="0" layoutInCell="1" allowOverlap="1" wp14:anchorId="211BE963" wp14:editId="46D53E53">
            <wp:simplePos x="0" y="0"/>
            <wp:positionH relativeFrom="margin">
              <wp:posOffset>-216535</wp:posOffset>
            </wp:positionH>
            <wp:positionV relativeFrom="margin">
              <wp:posOffset>424284</wp:posOffset>
            </wp:positionV>
            <wp:extent cx="3342640" cy="482600"/>
            <wp:effectExtent l="0" t="0" r="0" b="0"/>
            <wp:wrapTight wrapText="bothSides">
              <wp:wrapPolygon edited="0">
                <wp:start x="0" y="0"/>
                <wp:lineTo x="0" y="20463"/>
                <wp:lineTo x="21419" y="20463"/>
                <wp:lineTo x="21419" y="0"/>
                <wp:lineTo x="0" y="0"/>
              </wp:wrapPolygon>
            </wp:wrapTight>
            <wp:docPr id="1157030713" name="Picture 1157030713" descr="TheOhioStateUniversity-2C-Horiz-PANT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OhioStateUniversity-2C-Horiz-PANTON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26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E61F5" w14:textId="041E216C" w:rsidR="000A16FA" w:rsidRPr="002128A6" w:rsidRDefault="000A16FA" w:rsidP="000A16FA">
      <w:pPr>
        <w:pStyle w:val="Title"/>
        <w:jc w:val="right"/>
        <w:rPr>
          <w:rFonts w:asciiTheme="minorHAnsi" w:hAnsiTheme="minorHAnsi"/>
          <w:b/>
          <w:bCs/>
          <w:sz w:val="40"/>
          <w:szCs w:val="40"/>
        </w:rPr>
      </w:pPr>
      <w:r w:rsidRPr="002128A6">
        <w:rPr>
          <w:rFonts w:asciiTheme="minorHAnsi" w:hAnsiTheme="minorHAnsi"/>
          <w:b/>
          <w:bCs/>
          <w:sz w:val="40"/>
          <w:szCs w:val="40"/>
        </w:rPr>
        <w:t>Biology 3501.0</w:t>
      </w:r>
      <w:r>
        <w:rPr>
          <w:rFonts w:asciiTheme="minorHAnsi" w:hAnsiTheme="minorHAnsi"/>
          <w:b/>
          <w:bCs/>
          <w:sz w:val="40"/>
          <w:szCs w:val="40"/>
        </w:rPr>
        <w:t>2</w:t>
      </w:r>
    </w:p>
    <w:p w14:paraId="38CF3A14" w14:textId="77777777" w:rsidR="000A16FA" w:rsidRPr="002128A6" w:rsidRDefault="000A16FA" w:rsidP="000A16FA">
      <w:pPr>
        <w:pStyle w:val="Title"/>
        <w:jc w:val="right"/>
        <w:rPr>
          <w:rFonts w:asciiTheme="minorHAnsi" w:hAnsiTheme="minorHAnsi"/>
          <w:b/>
          <w:bCs/>
          <w:i/>
          <w:iCs/>
          <w:sz w:val="40"/>
          <w:szCs w:val="40"/>
        </w:rPr>
      </w:pPr>
      <w:r w:rsidRPr="002128A6">
        <w:rPr>
          <w:rFonts w:asciiTheme="minorHAnsi" w:hAnsiTheme="minorHAnsi"/>
          <w:b/>
          <w:bCs/>
          <w:i/>
          <w:iCs/>
          <w:sz w:val="40"/>
          <w:szCs w:val="40"/>
        </w:rPr>
        <w:t>Integrative Skills in Biology</w:t>
      </w:r>
    </w:p>
    <w:p w14:paraId="1818B486" w14:textId="20BB9573" w:rsidR="000A16FA" w:rsidRPr="00654D21" w:rsidRDefault="000A16FA" w:rsidP="000A16FA">
      <w:pPr>
        <w:jc w:val="right"/>
        <w:rPr>
          <w:b/>
          <w:i/>
          <w:iCs/>
          <w:sz w:val="36"/>
          <w:szCs w:val="36"/>
        </w:rPr>
      </w:pPr>
      <w:r>
        <w:rPr>
          <w:b/>
          <w:i/>
          <w:iCs/>
          <w:sz w:val="36"/>
          <w:szCs w:val="36"/>
        </w:rPr>
        <w:t>Disease Vectors</w:t>
      </w:r>
    </w:p>
    <w:p w14:paraId="06D23D18" w14:textId="692D723B" w:rsidR="000A16FA" w:rsidRPr="00677019" w:rsidRDefault="000A16FA" w:rsidP="000A16FA">
      <w:pPr>
        <w:jc w:val="right"/>
        <w:rPr>
          <w:b/>
          <w:sz w:val="36"/>
          <w:szCs w:val="36"/>
        </w:rPr>
      </w:pPr>
      <w:r>
        <w:rPr>
          <w:b/>
          <w:sz w:val="36"/>
          <w:szCs w:val="36"/>
        </w:rPr>
        <w:t>Autumn 202</w:t>
      </w:r>
      <w:r w:rsidR="003F0D43">
        <w:rPr>
          <w:b/>
          <w:sz w:val="36"/>
          <w:szCs w:val="36"/>
        </w:rPr>
        <w:t>5</w:t>
      </w:r>
      <w:r>
        <w:rPr>
          <w:b/>
          <w:sz w:val="36"/>
          <w:szCs w:val="36"/>
        </w:rPr>
        <w:t xml:space="preserve"> – 3 Credit Hours</w:t>
      </w:r>
    </w:p>
    <w:p w14:paraId="4A7E6EFA" w14:textId="77777777" w:rsidR="000A16FA" w:rsidRPr="00976D17" w:rsidRDefault="000A16FA" w:rsidP="000A16FA">
      <w:pPr>
        <w:rPr>
          <w:sz w:val="20"/>
          <w:szCs w:val="20"/>
        </w:rPr>
      </w:pPr>
    </w:p>
    <w:p w14:paraId="6F743B91" w14:textId="49470A37" w:rsidR="000A16FA" w:rsidRPr="00946073" w:rsidRDefault="000A16FA" w:rsidP="000A16FA">
      <w:pPr>
        <w:tabs>
          <w:tab w:val="left" w:pos="5760"/>
        </w:tabs>
        <w:rPr>
          <w:b/>
          <w:bCs/>
          <w:sz w:val="20"/>
          <w:szCs w:val="20"/>
        </w:rPr>
      </w:pPr>
      <w:r w:rsidRPr="75F8EF09">
        <w:rPr>
          <w:b/>
          <w:bCs/>
          <w:sz w:val="20"/>
          <w:szCs w:val="20"/>
          <w:u w:val="single"/>
        </w:rPr>
        <w:t>Lecturer</w:t>
      </w:r>
      <w:r w:rsidRPr="0045277F">
        <w:rPr>
          <w:sz w:val="20"/>
          <w:szCs w:val="20"/>
        </w:rPr>
        <w:t>:</w:t>
      </w:r>
      <w:r>
        <w:tab/>
      </w:r>
      <w:r w:rsidRPr="75F8EF09">
        <w:rPr>
          <w:b/>
          <w:bCs/>
          <w:sz w:val="20"/>
          <w:szCs w:val="20"/>
          <w:u w:val="single"/>
        </w:rPr>
        <w:t>Course Coordinator</w:t>
      </w:r>
      <w:r w:rsidRPr="0045277F">
        <w:rPr>
          <w:sz w:val="20"/>
          <w:szCs w:val="20"/>
        </w:rPr>
        <w:t xml:space="preserve">: </w:t>
      </w:r>
    </w:p>
    <w:p w14:paraId="591E2635" w14:textId="77777777" w:rsidR="000A16FA" w:rsidRPr="00946073" w:rsidRDefault="000A16FA" w:rsidP="000A16FA">
      <w:pPr>
        <w:tabs>
          <w:tab w:val="left" w:pos="6120"/>
        </w:tabs>
        <w:ind w:left="360"/>
        <w:rPr>
          <w:i/>
          <w:sz w:val="20"/>
          <w:szCs w:val="20"/>
        </w:rPr>
      </w:pPr>
      <w:r w:rsidRPr="00946073">
        <w:rPr>
          <w:b/>
          <w:sz w:val="20"/>
          <w:szCs w:val="20"/>
        </w:rPr>
        <w:t>Email:</w:t>
      </w:r>
      <w:r>
        <w:rPr>
          <w:i/>
          <w:sz w:val="20"/>
          <w:szCs w:val="20"/>
        </w:rPr>
        <w:tab/>
      </w:r>
      <w:r w:rsidRPr="00946073">
        <w:rPr>
          <w:i/>
          <w:sz w:val="20"/>
          <w:szCs w:val="20"/>
        </w:rPr>
        <w:t>Center for Life Sciences Education</w:t>
      </w:r>
    </w:p>
    <w:p w14:paraId="74AC94E5" w14:textId="455FAB35" w:rsidR="000A16FA" w:rsidRPr="00946073" w:rsidRDefault="000A16FA" w:rsidP="000A16FA">
      <w:pPr>
        <w:tabs>
          <w:tab w:val="left" w:pos="6120"/>
          <w:tab w:val="left" w:pos="6480"/>
        </w:tabs>
        <w:ind w:left="360"/>
        <w:rPr>
          <w:b/>
          <w:sz w:val="20"/>
          <w:szCs w:val="20"/>
        </w:rPr>
      </w:pPr>
      <w:r w:rsidRPr="00946073">
        <w:rPr>
          <w:b/>
          <w:sz w:val="20"/>
          <w:szCs w:val="20"/>
        </w:rPr>
        <w:t>Office:</w:t>
      </w:r>
      <w:r>
        <w:rPr>
          <w:b/>
          <w:sz w:val="20"/>
          <w:szCs w:val="20"/>
        </w:rPr>
        <w:tab/>
      </w:r>
      <w:r w:rsidRPr="00946073">
        <w:rPr>
          <w:b/>
          <w:sz w:val="20"/>
          <w:szCs w:val="20"/>
        </w:rPr>
        <w:t>Email:</w:t>
      </w:r>
      <w:r w:rsidRPr="00946073">
        <w:rPr>
          <w:sz w:val="20"/>
          <w:szCs w:val="20"/>
        </w:rPr>
        <w:t xml:space="preserve"> </w:t>
      </w:r>
    </w:p>
    <w:p w14:paraId="1BD906A3" w14:textId="0237F82F" w:rsidR="000A16FA" w:rsidRPr="00946073" w:rsidRDefault="000A16FA" w:rsidP="000A16FA">
      <w:pPr>
        <w:tabs>
          <w:tab w:val="left" w:pos="6120"/>
          <w:tab w:val="left" w:pos="6480"/>
        </w:tabs>
        <w:ind w:left="360"/>
        <w:rPr>
          <w:sz w:val="20"/>
          <w:szCs w:val="20"/>
        </w:rPr>
      </w:pPr>
      <w:r>
        <w:rPr>
          <w:b/>
          <w:sz w:val="20"/>
          <w:szCs w:val="20"/>
        </w:rPr>
        <w:t>Student</w:t>
      </w:r>
      <w:r w:rsidRPr="00946073">
        <w:rPr>
          <w:b/>
          <w:sz w:val="20"/>
          <w:szCs w:val="20"/>
        </w:rPr>
        <w:t xml:space="preserve"> </w:t>
      </w:r>
      <w:r>
        <w:rPr>
          <w:b/>
          <w:sz w:val="20"/>
          <w:szCs w:val="20"/>
        </w:rPr>
        <w:t>H</w:t>
      </w:r>
      <w:r w:rsidRPr="00946073">
        <w:rPr>
          <w:b/>
          <w:sz w:val="20"/>
          <w:szCs w:val="20"/>
        </w:rPr>
        <w:t>ours:</w:t>
      </w:r>
      <w:r>
        <w:rPr>
          <w:sz w:val="20"/>
          <w:szCs w:val="20"/>
        </w:rPr>
        <w:tab/>
      </w:r>
      <w:r w:rsidRPr="00946073">
        <w:rPr>
          <w:b/>
          <w:sz w:val="20"/>
          <w:szCs w:val="20"/>
        </w:rPr>
        <w:t>Office:</w:t>
      </w:r>
      <w:r w:rsidRPr="00EC71EF">
        <w:rPr>
          <w:bCs/>
          <w:sz w:val="20"/>
          <w:szCs w:val="20"/>
        </w:rPr>
        <w:t xml:space="preserve"> </w:t>
      </w:r>
    </w:p>
    <w:p w14:paraId="6FE04EFD" w14:textId="3838D414" w:rsidR="000A16FA" w:rsidRPr="00946073" w:rsidRDefault="000A16FA" w:rsidP="000A16FA">
      <w:pPr>
        <w:tabs>
          <w:tab w:val="left" w:pos="1800"/>
          <w:tab w:val="left" w:pos="6120"/>
        </w:tabs>
        <w:rPr>
          <w:sz w:val="20"/>
          <w:szCs w:val="20"/>
        </w:rPr>
      </w:pPr>
      <w:r>
        <w:rPr>
          <w:b/>
          <w:sz w:val="20"/>
          <w:szCs w:val="20"/>
        </w:rPr>
        <w:tab/>
      </w:r>
      <w:r w:rsidRPr="00E84DE8">
        <w:rPr>
          <w:bCs/>
          <w:i/>
          <w:iCs/>
          <w:sz w:val="20"/>
          <w:szCs w:val="20"/>
        </w:rPr>
        <w:t>other times scheduled</w:t>
      </w:r>
      <w:r w:rsidRPr="00E84DE8">
        <w:rPr>
          <w:i/>
          <w:iCs/>
          <w:sz w:val="20"/>
          <w:szCs w:val="20"/>
        </w:rPr>
        <w:t xml:space="preserve"> by appointmen</w:t>
      </w:r>
      <w:r>
        <w:rPr>
          <w:i/>
          <w:iCs/>
          <w:sz w:val="20"/>
          <w:szCs w:val="20"/>
        </w:rPr>
        <w:t>t</w:t>
      </w:r>
      <w:r>
        <w:rPr>
          <w:b/>
          <w:sz w:val="20"/>
          <w:szCs w:val="20"/>
        </w:rPr>
        <w:tab/>
      </w:r>
      <w:r w:rsidRPr="00946073">
        <w:rPr>
          <w:b/>
          <w:sz w:val="20"/>
          <w:szCs w:val="20"/>
        </w:rPr>
        <w:t>Phone:</w:t>
      </w:r>
      <w:r w:rsidRPr="00946073">
        <w:rPr>
          <w:sz w:val="20"/>
          <w:szCs w:val="20"/>
        </w:rPr>
        <w:t xml:space="preserve"> </w:t>
      </w:r>
    </w:p>
    <w:p w14:paraId="0B432D75" w14:textId="77777777" w:rsidR="000A16FA" w:rsidRPr="00976D17" w:rsidRDefault="000A16FA" w:rsidP="000A16FA">
      <w:pPr>
        <w:rPr>
          <w:bCs/>
          <w:color w:val="000000" w:themeColor="text1"/>
          <w:sz w:val="20"/>
          <w:szCs w:val="20"/>
        </w:rPr>
      </w:pPr>
    </w:p>
    <w:p w14:paraId="2B33AA90" w14:textId="77777777" w:rsidR="000A16FA" w:rsidRPr="00946073" w:rsidRDefault="000A16FA" w:rsidP="000A16FA">
      <w:pPr>
        <w:rPr>
          <w:b/>
          <w:sz w:val="20"/>
          <w:szCs w:val="20"/>
        </w:rPr>
      </w:pPr>
      <w:r w:rsidRPr="00946073">
        <w:rPr>
          <w:b/>
          <w:sz w:val="20"/>
          <w:szCs w:val="20"/>
          <w:u w:val="single"/>
        </w:rPr>
        <w:t>Class Meeting Schedule</w:t>
      </w:r>
      <w:r w:rsidRPr="00976D17">
        <w:rPr>
          <w:bCs/>
          <w:sz w:val="20"/>
          <w:szCs w:val="20"/>
        </w:rPr>
        <w:t>:</w:t>
      </w:r>
    </w:p>
    <w:p w14:paraId="78230D9B" w14:textId="77777777" w:rsidR="000A16FA" w:rsidRPr="00BC78E4" w:rsidRDefault="000A16FA" w:rsidP="000A16FA">
      <w:pPr>
        <w:ind w:left="360"/>
        <w:rPr>
          <w:b/>
          <w:sz w:val="20"/>
          <w:szCs w:val="20"/>
        </w:rPr>
      </w:pPr>
      <w:r w:rsidRPr="00BC78E4">
        <w:rPr>
          <w:b/>
          <w:bCs/>
          <w:sz w:val="20"/>
          <w:szCs w:val="20"/>
        </w:rPr>
        <w:t>Lecture</w:t>
      </w:r>
      <w:r w:rsidRPr="00BC78E4">
        <w:rPr>
          <w:sz w:val="20"/>
          <w:szCs w:val="20"/>
        </w:rPr>
        <w:t xml:space="preserve">: </w:t>
      </w:r>
      <w:r>
        <w:rPr>
          <w:sz w:val="20"/>
          <w:szCs w:val="20"/>
        </w:rPr>
        <w:t>Twice Weekly for 55 minutes</w:t>
      </w:r>
    </w:p>
    <w:p w14:paraId="73CDF575" w14:textId="77777777" w:rsidR="000A16FA" w:rsidRPr="00946073" w:rsidRDefault="000A16FA" w:rsidP="000A16FA">
      <w:pPr>
        <w:ind w:left="360"/>
        <w:rPr>
          <w:b/>
          <w:sz w:val="20"/>
          <w:szCs w:val="20"/>
        </w:rPr>
      </w:pPr>
      <w:r>
        <w:rPr>
          <w:b/>
          <w:sz w:val="20"/>
          <w:szCs w:val="20"/>
        </w:rPr>
        <w:t>Workshop</w:t>
      </w:r>
      <w:r w:rsidRPr="00946073">
        <w:rPr>
          <w:b/>
          <w:sz w:val="20"/>
          <w:szCs w:val="20"/>
        </w:rPr>
        <w:t>:</w:t>
      </w:r>
      <w:r w:rsidRPr="00BC78E4">
        <w:rPr>
          <w:bCs/>
          <w:sz w:val="20"/>
          <w:szCs w:val="20"/>
        </w:rPr>
        <w:t xml:space="preserve"> </w:t>
      </w:r>
      <w:r>
        <w:rPr>
          <w:bCs/>
          <w:sz w:val="20"/>
          <w:szCs w:val="20"/>
        </w:rPr>
        <w:t xml:space="preserve">Once weekly for </w:t>
      </w:r>
      <w:r>
        <w:rPr>
          <w:sz w:val="20"/>
          <w:szCs w:val="20"/>
        </w:rPr>
        <w:t>80 minutes</w:t>
      </w:r>
      <w:r w:rsidRPr="00946073">
        <w:rPr>
          <w:sz w:val="20"/>
          <w:szCs w:val="20"/>
        </w:rPr>
        <w:t xml:space="preserve">; </w:t>
      </w:r>
      <w:r w:rsidRPr="0004268A">
        <w:rPr>
          <w:i/>
          <w:iCs/>
          <w:sz w:val="20"/>
          <w:szCs w:val="20"/>
        </w:rPr>
        <w:t xml:space="preserve">consult your BuckeyeLink schedule for </w:t>
      </w:r>
      <w:r>
        <w:rPr>
          <w:i/>
          <w:iCs/>
          <w:sz w:val="20"/>
          <w:szCs w:val="20"/>
        </w:rPr>
        <w:t xml:space="preserve">specific </w:t>
      </w:r>
      <w:r w:rsidRPr="0004268A">
        <w:rPr>
          <w:i/>
          <w:iCs/>
          <w:sz w:val="20"/>
          <w:szCs w:val="20"/>
        </w:rPr>
        <w:t>time and day</w:t>
      </w:r>
    </w:p>
    <w:p w14:paraId="3F4E76F9" w14:textId="77777777" w:rsidR="000A16FA" w:rsidRDefault="000A16FA" w:rsidP="000A16FA">
      <w:pPr>
        <w:rPr>
          <w:bCs/>
          <w:sz w:val="20"/>
          <w:szCs w:val="20"/>
        </w:rPr>
      </w:pPr>
    </w:p>
    <w:p w14:paraId="403716D5" w14:textId="77777777" w:rsidR="000A16FA" w:rsidRPr="00946073" w:rsidRDefault="000A16FA" w:rsidP="000A16FA">
      <w:pPr>
        <w:rPr>
          <w:sz w:val="20"/>
          <w:szCs w:val="20"/>
        </w:rPr>
      </w:pPr>
      <w:r w:rsidRPr="00946073">
        <w:rPr>
          <w:b/>
          <w:sz w:val="20"/>
          <w:szCs w:val="20"/>
          <w:u w:val="single"/>
        </w:rPr>
        <w:t>Prerequisites</w:t>
      </w:r>
      <w:r>
        <w:rPr>
          <w:sz w:val="20"/>
          <w:szCs w:val="20"/>
        </w:rPr>
        <w:t>:</w:t>
      </w:r>
    </w:p>
    <w:p w14:paraId="1C73C432" w14:textId="77777777" w:rsidR="000A16FA" w:rsidRPr="001C603A" w:rsidRDefault="000A16FA" w:rsidP="000A16FA">
      <w:pPr>
        <w:ind w:left="360"/>
        <w:rPr>
          <w:sz w:val="20"/>
          <w:szCs w:val="20"/>
        </w:rPr>
      </w:pPr>
      <w:r w:rsidRPr="001C603A">
        <w:rPr>
          <w:sz w:val="20"/>
          <w:szCs w:val="20"/>
        </w:rPr>
        <w:t>Biology 1113, 1114, and Chem 1220, or permission of instructor. Not open to students with credit for 3401, 3501.xx.</w:t>
      </w:r>
    </w:p>
    <w:p w14:paraId="203A6B56" w14:textId="77777777" w:rsidR="000A16FA" w:rsidRPr="00976D17" w:rsidRDefault="000A16FA" w:rsidP="000A16FA">
      <w:pPr>
        <w:rPr>
          <w:bCs/>
          <w:sz w:val="20"/>
          <w:szCs w:val="20"/>
        </w:rPr>
      </w:pPr>
    </w:p>
    <w:p w14:paraId="7C348C6B" w14:textId="77777777" w:rsidR="000A16FA" w:rsidRPr="00946073" w:rsidRDefault="000A16FA" w:rsidP="000A16FA">
      <w:pPr>
        <w:rPr>
          <w:b/>
          <w:sz w:val="20"/>
          <w:szCs w:val="20"/>
          <w:u w:val="single"/>
        </w:rPr>
      </w:pPr>
      <w:r>
        <w:rPr>
          <w:b/>
          <w:sz w:val="20"/>
          <w:szCs w:val="20"/>
          <w:u w:val="single"/>
        </w:rPr>
        <w:t xml:space="preserve">Required </w:t>
      </w:r>
      <w:r w:rsidRPr="00946073">
        <w:rPr>
          <w:b/>
          <w:sz w:val="20"/>
          <w:szCs w:val="20"/>
          <w:u w:val="single"/>
        </w:rPr>
        <w:t>Course Materials</w:t>
      </w:r>
      <w:r w:rsidRPr="00976D17">
        <w:rPr>
          <w:bCs/>
          <w:sz w:val="20"/>
          <w:szCs w:val="20"/>
        </w:rPr>
        <w:t>:</w:t>
      </w:r>
    </w:p>
    <w:p w14:paraId="00E56C26" w14:textId="5E02F964" w:rsidR="00FD20ED" w:rsidRPr="007A3D26" w:rsidRDefault="00FD20ED" w:rsidP="00FD20ED">
      <w:pPr>
        <w:pStyle w:val="ListParagraph"/>
        <w:numPr>
          <w:ilvl w:val="0"/>
          <w:numId w:val="21"/>
        </w:numPr>
        <w:rPr>
          <w:sz w:val="20"/>
          <w:szCs w:val="20"/>
        </w:rPr>
      </w:pPr>
      <w:r w:rsidRPr="007A3D26">
        <w:rPr>
          <w:i/>
          <w:iCs/>
          <w:sz w:val="20"/>
          <w:szCs w:val="20"/>
        </w:rPr>
        <w:t>Interconnections: A case study in Integrative Biology</w:t>
      </w:r>
      <w:r w:rsidRPr="007A3D26">
        <w:rPr>
          <w:sz w:val="20"/>
          <w:szCs w:val="20"/>
        </w:rPr>
        <w:t xml:space="preserve">. </w:t>
      </w:r>
      <w:r w:rsidR="007A3D26" w:rsidRPr="007A3D26">
        <w:rPr>
          <w:sz w:val="20"/>
          <w:szCs w:val="20"/>
        </w:rPr>
        <w:t xml:space="preserve">Johnson, N.F. 2021. </w:t>
      </w:r>
      <w:r w:rsidRPr="007A3D26">
        <w:rPr>
          <w:sz w:val="20"/>
          <w:szCs w:val="20"/>
        </w:rPr>
        <w:t xml:space="preserve">Great River Learning, Dubuque, Iowa. ISBN: 978164496759. Order online at </w:t>
      </w:r>
      <w:hyperlink r:id="rId39" w:history="1">
        <w:r w:rsidRPr="007A3D26">
          <w:rPr>
            <w:rStyle w:val="Hyperlink"/>
            <w:sz w:val="20"/>
            <w:szCs w:val="20"/>
          </w:rPr>
          <w:t>https://www.greatriverlearning.com/product-details/2032</w:t>
        </w:r>
      </w:hyperlink>
    </w:p>
    <w:p w14:paraId="078D274B" w14:textId="5062FF35" w:rsidR="000A16FA" w:rsidRPr="00661929" w:rsidRDefault="000A16FA" w:rsidP="000A16FA">
      <w:pPr>
        <w:pStyle w:val="ListParagraph"/>
        <w:numPr>
          <w:ilvl w:val="0"/>
          <w:numId w:val="19"/>
        </w:numPr>
        <w:rPr>
          <w:sz w:val="20"/>
          <w:szCs w:val="20"/>
        </w:rPr>
      </w:pPr>
      <w:r>
        <w:rPr>
          <w:i/>
          <w:iCs/>
          <w:sz w:val="20"/>
          <w:szCs w:val="20"/>
        </w:rPr>
        <w:t>Writing Science in Plain English</w:t>
      </w:r>
      <w:r>
        <w:rPr>
          <w:sz w:val="20"/>
          <w:szCs w:val="20"/>
        </w:rPr>
        <w:t xml:space="preserve"> by Anne E. Greene, 2013, ISBN: 978-0-226-02637-4.</w:t>
      </w:r>
    </w:p>
    <w:p w14:paraId="4D291581" w14:textId="77777777" w:rsidR="000A16FA" w:rsidRPr="00743AA9" w:rsidRDefault="000A16FA" w:rsidP="000A16FA">
      <w:pPr>
        <w:rPr>
          <w:sz w:val="20"/>
          <w:szCs w:val="20"/>
        </w:rPr>
      </w:pPr>
    </w:p>
    <w:p w14:paraId="3C2AC49D" w14:textId="77777777" w:rsidR="000A16FA" w:rsidRDefault="000A16FA" w:rsidP="000A16FA">
      <w:pPr>
        <w:pStyle w:val="BodyText"/>
        <w:jc w:val="left"/>
        <w:rPr>
          <w:rFonts w:asciiTheme="minorHAnsi" w:hAnsiTheme="minorHAnsi"/>
          <w:b w:val="0"/>
          <w:bCs w:val="0"/>
          <w:i w:val="0"/>
          <w:iCs w:val="0"/>
          <w:sz w:val="20"/>
          <w:szCs w:val="20"/>
        </w:rPr>
      </w:pPr>
      <w:r w:rsidRPr="00FF588F">
        <w:rPr>
          <w:rFonts w:asciiTheme="minorHAnsi" w:hAnsiTheme="minorHAnsi"/>
          <w:i w:val="0"/>
          <w:iCs w:val="0"/>
          <w:sz w:val="20"/>
          <w:szCs w:val="20"/>
          <w:u w:val="single"/>
        </w:rPr>
        <w:t xml:space="preserve">Credit </w:t>
      </w:r>
      <w:r>
        <w:rPr>
          <w:rFonts w:asciiTheme="minorHAnsi" w:hAnsiTheme="minorHAnsi"/>
          <w:i w:val="0"/>
          <w:iCs w:val="0"/>
          <w:sz w:val="20"/>
          <w:szCs w:val="20"/>
          <w:u w:val="single"/>
        </w:rPr>
        <w:t>H</w:t>
      </w:r>
      <w:r w:rsidRPr="00FF588F">
        <w:rPr>
          <w:rFonts w:asciiTheme="minorHAnsi" w:hAnsiTheme="minorHAnsi"/>
          <w:i w:val="0"/>
          <w:iCs w:val="0"/>
          <w:sz w:val="20"/>
          <w:szCs w:val="20"/>
          <w:u w:val="single"/>
        </w:rPr>
        <w:t>our</w:t>
      </w:r>
      <w:r>
        <w:rPr>
          <w:rFonts w:asciiTheme="minorHAnsi" w:hAnsiTheme="minorHAnsi"/>
          <w:i w:val="0"/>
          <w:iCs w:val="0"/>
          <w:sz w:val="20"/>
          <w:szCs w:val="20"/>
          <w:u w:val="single"/>
        </w:rPr>
        <w:t>s</w:t>
      </w:r>
      <w:r w:rsidRPr="00FF588F">
        <w:rPr>
          <w:rFonts w:asciiTheme="minorHAnsi" w:hAnsiTheme="minorHAnsi"/>
          <w:i w:val="0"/>
          <w:iCs w:val="0"/>
          <w:sz w:val="20"/>
          <w:szCs w:val="20"/>
          <w:u w:val="single"/>
        </w:rPr>
        <w:t xml:space="preserve"> and </w:t>
      </w:r>
      <w:r>
        <w:rPr>
          <w:rFonts w:asciiTheme="minorHAnsi" w:hAnsiTheme="minorHAnsi"/>
          <w:i w:val="0"/>
          <w:iCs w:val="0"/>
          <w:sz w:val="20"/>
          <w:szCs w:val="20"/>
          <w:u w:val="single"/>
        </w:rPr>
        <w:t>W</w:t>
      </w:r>
      <w:r w:rsidRPr="00FF588F">
        <w:rPr>
          <w:rFonts w:asciiTheme="minorHAnsi" w:hAnsiTheme="minorHAnsi"/>
          <w:i w:val="0"/>
          <w:iCs w:val="0"/>
          <w:sz w:val="20"/>
          <w:szCs w:val="20"/>
          <w:u w:val="single"/>
        </w:rPr>
        <w:t xml:space="preserve">ork </w:t>
      </w:r>
      <w:r>
        <w:rPr>
          <w:rFonts w:asciiTheme="minorHAnsi" w:hAnsiTheme="minorHAnsi"/>
          <w:i w:val="0"/>
          <w:iCs w:val="0"/>
          <w:sz w:val="20"/>
          <w:szCs w:val="20"/>
          <w:u w:val="single"/>
        </w:rPr>
        <w:t>E</w:t>
      </w:r>
      <w:r w:rsidRPr="00FF588F">
        <w:rPr>
          <w:rFonts w:asciiTheme="minorHAnsi" w:hAnsiTheme="minorHAnsi"/>
          <w:i w:val="0"/>
          <w:iCs w:val="0"/>
          <w:sz w:val="20"/>
          <w:szCs w:val="20"/>
          <w:u w:val="single"/>
        </w:rPr>
        <w:t>xpectation</w:t>
      </w:r>
      <w:r w:rsidRPr="00976D17">
        <w:rPr>
          <w:rFonts w:asciiTheme="minorHAnsi" w:hAnsiTheme="minorHAnsi"/>
          <w:b w:val="0"/>
          <w:bCs w:val="0"/>
          <w:i w:val="0"/>
          <w:iCs w:val="0"/>
          <w:sz w:val="20"/>
          <w:szCs w:val="20"/>
        </w:rPr>
        <w:t>:</w:t>
      </w:r>
    </w:p>
    <w:p w14:paraId="4FC59134" w14:textId="77777777" w:rsidR="000A16FA" w:rsidRDefault="000A16FA" w:rsidP="000A16FA">
      <w:pPr>
        <w:pStyle w:val="BodyText"/>
        <w:ind w:left="360"/>
        <w:jc w:val="left"/>
        <w:rPr>
          <w:rFonts w:asciiTheme="minorHAnsi" w:hAnsiTheme="minorHAnsi"/>
          <w:b w:val="0"/>
          <w:bCs w:val="0"/>
          <w:i w:val="0"/>
          <w:iCs w:val="0"/>
          <w:sz w:val="20"/>
          <w:szCs w:val="20"/>
          <w:shd w:val="clear" w:color="auto" w:fill="92D050"/>
        </w:rPr>
      </w:pPr>
      <w:r w:rsidRPr="001044CF">
        <w:rPr>
          <w:rFonts w:asciiTheme="minorHAnsi" w:hAnsiTheme="minorHAnsi"/>
          <w:b w:val="0"/>
          <w:bCs w:val="0"/>
          <w:i w:val="0"/>
          <w:iCs w:val="0"/>
          <w:sz w:val="20"/>
          <w:szCs w:val="20"/>
        </w:rPr>
        <w:t xml:space="preserve">This is a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-credit-hour course. According to Ohio State policy, students should expect around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 hours per week of time spent on direct instruction in addition to 6 hours of homework to receive a grade of C average. </w:t>
      </w:r>
      <w:hyperlink r:id="rId40" w:tgtFrame="_blank" w:tooltip="https://aschonors.osu.edu/preorient/scheduling" w:history="1">
        <w:r w:rsidRPr="001044CF">
          <w:rPr>
            <w:rStyle w:val="Hyperlink"/>
            <w:rFonts w:asciiTheme="minorHAnsi" w:eastAsiaTheme="majorEastAsia" w:hAnsiTheme="minorHAnsi" w:cstheme="minorHAnsi"/>
            <w:b w:val="0"/>
            <w:bCs w:val="0"/>
            <w:sz w:val="20"/>
            <w:szCs w:val="20"/>
            <w:bdr w:val="none" w:sz="0" w:space="0" w:color="auto" w:frame="1"/>
          </w:rPr>
          <w:t>ASC Honors</w:t>
        </w:r>
      </w:hyperlink>
      <w:r w:rsidRPr="001044CF">
        <w:rPr>
          <w:rStyle w:val="apple-converted-space"/>
          <w:rFonts w:asciiTheme="minorHAnsi" w:hAnsiTheme="minorHAnsi" w:cstheme="minorHAnsi"/>
          <w:b w:val="0"/>
          <w:bCs w:val="0"/>
          <w:i w:val="0"/>
          <w:iCs w:val="0"/>
          <w:color w:val="000000"/>
          <w:sz w:val="20"/>
          <w:szCs w:val="20"/>
        </w:rPr>
        <w:t xml:space="preserve"> </w:t>
      </w:r>
      <w:r w:rsidRPr="001044CF">
        <w:rPr>
          <w:rFonts w:asciiTheme="minorHAnsi" w:hAnsiTheme="minorHAnsi"/>
          <w:b w:val="0"/>
          <w:bCs w:val="0"/>
          <w:i w:val="0"/>
          <w:iCs w:val="0"/>
          <w:sz w:val="20"/>
          <w:szCs w:val="20"/>
        </w:rPr>
        <w:t>provides an excellent guide to scheduling and study expectations.</w:t>
      </w:r>
    </w:p>
    <w:p w14:paraId="69604D62" w14:textId="77777777" w:rsidR="000A16FA" w:rsidRPr="00742C2F" w:rsidRDefault="000A16FA" w:rsidP="000A16FA">
      <w:pPr>
        <w:pStyle w:val="BodyText"/>
        <w:jc w:val="left"/>
        <w:rPr>
          <w:rFonts w:asciiTheme="minorHAnsi" w:hAnsiTheme="minorHAnsi"/>
          <w:b w:val="0"/>
          <w:bCs w:val="0"/>
          <w:i w:val="0"/>
          <w:iCs w:val="0"/>
          <w:sz w:val="20"/>
          <w:szCs w:val="20"/>
          <w:u w:val="single"/>
        </w:rPr>
      </w:pPr>
    </w:p>
    <w:p w14:paraId="2E858C1C" w14:textId="77777777" w:rsidR="000A16FA" w:rsidRPr="00010EB9" w:rsidRDefault="000A16FA" w:rsidP="000A16FA">
      <w:pPr>
        <w:rPr>
          <w:iCs/>
          <w:sz w:val="20"/>
          <w:szCs w:val="20"/>
        </w:rPr>
      </w:pPr>
      <w:r>
        <w:rPr>
          <w:b/>
          <w:sz w:val="20"/>
          <w:szCs w:val="20"/>
          <w:u w:val="single"/>
        </w:rPr>
        <w:t>Course Description</w:t>
      </w:r>
      <w:r w:rsidRPr="0002434E">
        <w:rPr>
          <w:bCs/>
          <w:sz w:val="20"/>
          <w:szCs w:val="20"/>
        </w:rPr>
        <w:t>:</w:t>
      </w:r>
    </w:p>
    <w:p w14:paraId="545CCA0A" w14:textId="2FCD64D1" w:rsidR="000A16FA" w:rsidRPr="001C603A" w:rsidRDefault="000A16FA" w:rsidP="000A16FA">
      <w:pPr>
        <w:ind w:left="360"/>
        <w:rPr>
          <w:sz w:val="20"/>
          <w:szCs w:val="20"/>
        </w:rPr>
      </w:pPr>
      <w:r w:rsidRPr="001C603A">
        <w:rPr>
          <w:sz w:val="20"/>
          <w:szCs w:val="20"/>
        </w:rPr>
        <w:t>A</w:t>
      </w:r>
      <w:r>
        <w:rPr>
          <w:sz w:val="20"/>
          <w:szCs w:val="20"/>
        </w:rPr>
        <w:t xml:space="preserve"> vector-borne disease </w:t>
      </w:r>
      <w:r w:rsidRPr="001C603A">
        <w:rPr>
          <w:sz w:val="20"/>
          <w:szCs w:val="20"/>
        </w:rPr>
        <w:t>themed integrative approach to fundamental skills enhancement in the life sciences.</w:t>
      </w:r>
    </w:p>
    <w:p w14:paraId="06BFC07F" w14:textId="77777777" w:rsidR="000A16FA" w:rsidRDefault="000A16FA" w:rsidP="000A16FA">
      <w:pPr>
        <w:rPr>
          <w:b/>
          <w:sz w:val="20"/>
          <w:szCs w:val="20"/>
          <w:u w:val="single"/>
        </w:rPr>
      </w:pPr>
    </w:p>
    <w:p w14:paraId="054879F8" w14:textId="77777777" w:rsidR="000A16FA" w:rsidRDefault="000A16FA" w:rsidP="000A16FA">
      <w:pPr>
        <w:rPr>
          <w:b/>
          <w:sz w:val="20"/>
          <w:szCs w:val="20"/>
          <w:u w:val="single"/>
        </w:rPr>
      </w:pPr>
      <w:r>
        <w:rPr>
          <w:b/>
          <w:sz w:val="20"/>
          <w:szCs w:val="20"/>
          <w:u w:val="single"/>
        </w:rPr>
        <w:t>Course Learning Outcomes:</w:t>
      </w:r>
    </w:p>
    <w:p w14:paraId="487BCA8D" w14:textId="77777777" w:rsidR="000A16FA" w:rsidRDefault="000A16FA" w:rsidP="000A16FA">
      <w:pPr>
        <w:rPr>
          <w:b/>
          <w:sz w:val="20"/>
          <w:szCs w:val="20"/>
          <w:u w:val="single"/>
        </w:rPr>
      </w:pPr>
    </w:p>
    <w:tbl>
      <w:tblPr>
        <w:tblStyle w:val="TableGrid"/>
        <w:tblW w:w="0" w:type="auto"/>
        <w:jc w:val="center"/>
        <w:tblLook w:val="04A0" w:firstRow="1" w:lastRow="0" w:firstColumn="1" w:lastColumn="0" w:noHBand="0" w:noVBand="1"/>
      </w:tblPr>
      <w:tblGrid>
        <w:gridCol w:w="4675"/>
        <w:gridCol w:w="4675"/>
      </w:tblGrid>
      <w:tr w:rsidR="000A16FA" w14:paraId="07026936" w14:textId="77777777" w:rsidTr="009C1C6F">
        <w:trPr>
          <w:jc w:val="center"/>
        </w:trPr>
        <w:tc>
          <w:tcPr>
            <w:tcW w:w="9350" w:type="dxa"/>
            <w:gridSpan w:val="2"/>
            <w:shd w:val="clear" w:color="auto" w:fill="595959" w:themeFill="text1" w:themeFillTint="A6"/>
          </w:tcPr>
          <w:p w14:paraId="50166A8C" w14:textId="77777777" w:rsidR="000A16FA" w:rsidRPr="0004511D" w:rsidRDefault="000A16FA" w:rsidP="009C1C6F">
            <w:pPr>
              <w:jc w:val="center"/>
              <w:rPr>
                <w:b/>
                <w:bCs/>
              </w:rPr>
            </w:pPr>
            <w:r w:rsidRPr="00563F5D">
              <w:rPr>
                <w:b/>
                <w:bCs/>
                <w:color w:val="FFFFFF" w:themeColor="background1"/>
              </w:rPr>
              <w:t>Biology 3501</w:t>
            </w:r>
            <w:r>
              <w:rPr>
                <w:b/>
                <w:bCs/>
                <w:color w:val="FFFFFF" w:themeColor="background1"/>
              </w:rPr>
              <w:t xml:space="preserve"> – </w:t>
            </w:r>
            <w:r w:rsidRPr="007C2083">
              <w:rPr>
                <w:b/>
                <w:bCs/>
                <w:i/>
                <w:iCs/>
                <w:color w:val="FFFFFF" w:themeColor="background1"/>
              </w:rPr>
              <w:t>Integrative Skills in Biology</w:t>
            </w:r>
          </w:p>
        </w:tc>
      </w:tr>
      <w:tr w:rsidR="000A16FA" w14:paraId="272EFEFB" w14:textId="77777777" w:rsidTr="009C1C6F">
        <w:trPr>
          <w:jc w:val="center"/>
        </w:trPr>
        <w:tc>
          <w:tcPr>
            <w:tcW w:w="4675" w:type="dxa"/>
          </w:tcPr>
          <w:p w14:paraId="028AE2C3" w14:textId="77777777" w:rsidR="000A16FA" w:rsidRPr="00563F5D" w:rsidRDefault="000A16FA" w:rsidP="009C1C6F">
            <w:pPr>
              <w:jc w:val="center"/>
              <w:rPr>
                <w:b/>
                <w:bCs/>
              </w:rPr>
            </w:pPr>
            <w:r w:rsidRPr="00563F5D">
              <w:rPr>
                <w:b/>
                <w:bCs/>
              </w:rPr>
              <w:t>Goals</w:t>
            </w:r>
          </w:p>
        </w:tc>
        <w:tc>
          <w:tcPr>
            <w:tcW w:w="4675" w:type="dxa"/>
          </w:tcPr>
          <w:p w14:paraId="2529F16A" w14:textId="77777777" w:rsidR="000A16FA" w:rsidRPr="00EC33A3" w:rsidRDefault="000A16FA" w:rsidP="009C1C6F">
            <w:pPr>
              <w:jc w:val="center"/>
              <w:rPr>
                <w:b/>
                <w:bCs/>
              </w:rPr>
            </w:pPr>
            <w:r w:rsidRPr="00EC33A3">
              <w:rPr>
                <w:b/>
                <w:bCs/>
              </w:rPr>
              <w:t>Expected Learning Outcomes</w:t>
            </w:r>
          </w:p>
          <w:p w14:paraId="551F272E" w14:textId="77777777" w:rsidR="000A16FA" w:rsidRPr="00EC33A3" w:rsidRDefault="000A16FA" w:rsidP="009C1C6F">
            <w:pPr>
              <w:jc w:val="center"/>
            </w:pPr>
            <w:r w:rsidRPr="00EC33A3">
              <w:t>(highlights align to embedded literacies)</w:t>
            </w:r>
          </w:p>
        </w:tc>
      </w:tr>
      <w:tr w:rsidR="000A16FA" w14:paraId="04683787" w14:textId="77777777" w:rsidTr="009C1C6F">
        <w:trPr>
          <w:jc w:val="center"/>
        </w:trPr>
        <w:tc>
          <w:tcPr>
            <w:tcW w:w="4675" w:type="dxa"/>
            <w:vMerge w:val="restart"/>
            <w:vAlign w:val="center"/>
          </w:tcPr>
          <w:p w14:paraId="50F8B2E8" w14:textId="77777777" w:rsidR="000A16FA" w:rsidRPr="0095388E" w:rsidRDefault="000A16FA" w:rsidP="009C1C6F">
            <w:pPr>
              <w:ind w:left="-19"/>
              <w:rPr>
                <w:b/>
                <w:bCs/>
              </w:rPr>
            </w:pPr>
            <w:r w:rsidRPr="0095388E">
              <w:rPr>
                <w:b/>
                <w:bCs/>
              </w:rPr>
              <w:t xml:space="preserve">Goal 1: Students will </w:t>
            </w:r>
            <w:r>
              <w:rPr>
                <w:b/>
                <w:bCs/>
              </w:rPr>
              <w:t>identify</w:t>
            </w:r>
            <w:r w:rsidRPr="0095388E">
              <w:rPr>
                <w:b/>
                <w:bCs/>
              </w:rPr>
              <w:t xml:space="preserve"> and </w:t>
            </w:r>
            <w:r>
              <w:rPr>
                <w:b/>
                <w:bCs/>
              </w:rPr>
              <w:t>evaluate</w:t>
            </w:r>
            <w:r w:rsidRPr="0095388E">
              <w:rPr>
                <w:b/>
                <w:bCs/>
              </w:rPr>
              <w:t xml:space="preserve"> appropriate primary literature in the life sciences and will compare that information with examples in the secondary literature and popular press.</w:t>
            </w:r>
          </w:p>
        </w:tc>
        <w:tc>
          <w:tcPr>
            <w:tcW w:w="4675" w:type="dxa"/>
          </w:tcPr>
          <w:p w14:paraId="6FF4524F" w14:textId="77777777" w:rsidR="000A16FA" w:rsidRPr="00EC33A3" w:rsidRDefault="000A16FA" w:rsidP="009C1C6F">
            <w:pPr>
              <w:rPr>
                <w:b/>
                <w:bCs/>
              </w:rPr>
            </w:pPr>
            <w:r w:rsidRPr="00EC33A3">
              <w:rPr>
                <w:b/>
                <w:bCs/>
              </w:rPr>
              <w:t>Successful students are able to …</w:t>
            </w:r>
          </w:p>
          <w:p w14:paraId="0B068D59" w14:textId="77777777" w:rsidR="000A16FA" w:rsidRPr="00EC33A3" w:rsidRDefault="000A16FA" w:rsidP="009C1C6F"/>
          <w:p w14:paraId="1569517F" w14:textId="77777777" w:rsidR="000A16FA" w:rsidRPr="00EC33A3" w:rsidRDefault="000A16FA" w:rsidP="009C1C6F">
            <w:r w:rsidRPr="00EC33A3">
              <w:rPr>
                <w:b/>
                <w:bCs/>
              </w:rPr>
              <w:t>1.1</w:t>
            </w:r>
            <w:r w:rsidRPr="00EC33A3">
              <w:t xml:space="preserve"> research a topic using a variety of databases and sources of credible and relevant information, including primary literature.</w:t>
            </w:r>
          </w:p>
        </w:tc>
      </w:tr>
      <w:tr w:rsidR="000A16FA" w14:paraId="31AA0705" w14:textId="77777777" w:rsidTr="009C1C6F">
        <w:trPr>
          <w:jc w:val="center"/>
        </w:trPr>
        <w:tc>
          <w:tcPr>
            <w:tcW w:w="4675" w:type="dxa"/>
            <w:vMerge/>
          </w:tcPr>
          <w:p w14:paraId="2D26E6F9" w14:textId="77777777" w:rsidR="000A16FA" w:rsidRPr="00563F5D" w:rsidRDefault="000A16FA" w:rsidP="009C1C6F">
            <w:pPr>
              <w:pStyle w:val="ListParagraph"/>
              <w:ind w:left="-19"/>
              <w:rPr>
                <w:b/>
                <w:bCs/>
              </w:rPr>
            </w:pPr>
          </w:p>
        </w:tc>
        <w:tc>
          <w:tcPr>
            <w:tcW w:w="4675" w:type="dxa"/>
          </w:tcPr>
          <w:p w14:paraId="4877A963" w14:textId="77777777" w:rsidR="000A16FA" w:rsidRPr="00EC33A3" w:rsidRDefault="000A16FA" w:rsidP="009C1C6F">
            <w:r w:rsidRPr="00EC33A3">
              <w:rPr>
                <w:b/>
                <w:bCs/>
              </w:rPr>
              <w:t>1.2</w:t>
            </w:r>
            <w:r w:rsidRPr="00EC33A3">
              <w:t xml:space="preserve"> analyze the validity of the methods and results of a scientific study.</w:t>
            </w:r>
          </w:p>
        </w:tc>
      </w:tr>
      <w:tr w:rsidR="000A16FA" w14:paraId="1DB0EE51" w14:textId="77777777" w:rsidTr="009C1C6F">
        <w:trPr>
          <w:jc w:val="center"/>
        </w:trPr>
        <w:tc>
          <w:tcPr>
            <w:tcW w:w="4675" w:type="dxa"/>
            <w:vMerge/>
          </w:tcPr>
          <w:p w14:paraId="62DC0C4D" w14:textId="77777777" w:rsidR="000A16FA" w:rsidRPr="00563F5D" w:rsidRDefault="000A16FA" w:rsidP="009C1C6F">
            <w:pPr>
              <w:pStyle w:val="ListParagraph"/>
              <w:ind w:left="-19"/>
              <w:rPr>
                <w:b/>
                <w:bCs/>
              </w:rPr>
            </w:pPr>
          </w:p>
        </w:tc>
        <w:tc>
          <w:tcPr>
            <w:tcW w:w="4675" w:type="dxa"/>
          </w:tcPr>
          <w:p w14:paraId="2ED0DCBC" w14:textId="77777777" w:rsidR="000A16FA" w:rsidRPr="00EC33A3" w:rsidRDefault="000A16FA" w:rsidP="009C1C6F">
            <w:r w:rsidRPr="00EC33A3">
              <w:rPr>
                <w:b/>
                <w:bCs/>
              </w:rPr>
              <w:t>1.3</w:t>
            </w:r>
            <w:r w:rsidRPr="00EC33A3">
              <w:t xml:space="preserve"> evaluate alternative viewpoints and assumptions to a scientific study.</w:t>
            </w:r>
          </w:p>
        </w:tc>
      </w:tr>
      <w:tr w:rsidR="000A16FA" w14:paraId="367253F2" w14:textId="77777777" w:rsidTr="009C1C6F">
        <w:trPr>
          <w:jc w:val="center"/>
        </w:trPr>
        <w:tc>
          <w:tcPr>
            <w:tcW w:w="4675" w:type="dxa"/>
            <w:vMerge/>
          </w:tcPr>
          <w:p w14:paraId="27B360FC" w14:textId="77777777" w:rsidR="000A16FA" w:rsidRPr="00563F5D" w:rsidRDefault="000A16FA" w:rsidP="009C1C6F">
            <w:pPr>
              <w:pStyle w:val="ListParagraph"/>
              <w:ind w:left="-19"/>
              <w:rPr>
                <w:b/>
                <w:bCs/>
              </w:rPr>
            </w:pPr>
          </w:p>
        </w:tc>
        <w:tc>
          <w:tcPr>
            <w:tcW w:w="4675" w:type="dxa"/>
          </w:tcPr>
          <w:p w14:paraId="279C68EF" w14:textId="77777777" w:rsidR="000A16FA" w:rsidRPr="00EC33A3" w:rsidRDefault="000A16FA" w:rsidP="009C1C6F">
            <w:r w:rsidRPr="00EC33A3">
              <w:rPr>
                <w:b/>
                <w:bCs/>
              </w:rPr>
              <w:t>1.4</w:t>
            </w:r>
            <w:r w:rsidRPr="00EC33A3">
              <w:t xml:space="preserve"> compare and contrast information in primary literature with corresponding information in the secondary literature and popular press.</w:t>
            </w:r>
          </w:p>
        </w:tc>
      </w:tr>
      <w:tr w:rsidR="000A16FA" w14:paraId="01E3D5CA" w14:textId="77777777" w:rsidTr="009C1C6F">
        <w:trPr>
          <w:jc w:val="center"/>
        </w:trPr>
        <w:tc>
          <w:tcPr>
            <w:tcW w:w="4675" w:type="dxa"/>
            <w:vMerge w:val="restart"/>
            <w:vAlign w:val="center"/>
          </w:tcPr>
          <w:p w14:paraId="5B0B2A74" w14:textId="77777777" w:rsidR="000A16FA" w:rsidRPr="0095388E" w:rsidRDefault="000A16FA" w:rsidP="009C1C6F">
            <w:pPr>
              <w:ind w:left="-19"/>
              <w:rPr>
                <w:b/>
                <w:bCs/>
              </w:rPr>
            </w:pPr>
            <w:r w:rsidRPr="0095388E">
              <w:rPr>
                <w:b/>
                <w:bCs/>
              </w:rPr>
              <w:t xml:space="preserve">Goal 2: Students will understand and </w:t>
            </w:r>
            <w:r>
              <w:rPr>
                <w:b/>
                <w:bCs/>
              </w:rPr>
              <w:t>demonstrate</w:t>
            </w:r>
            <w:r w:rsidRPr="0095388E">
              <w:rPr>
                <w:b/>
                <w:bCs/>
              </w:rPr>
              <w:t xml:space="preserve"> scientific communication norms in various modalities.</w:t>
            </w:r>
          </w:p>
        </w:tc>
        <w:tc>
          <w:tcPr>
            <w:tcW w:w="4675" w:type="dxa"/>
          </w:tcPr>
          <w:p w14:paraId="56687F2D" w14:textId="77777777" w:rsidR="000A16FA" w:rsidRPr="00EC33A3" w:rsidRDefault="000A16FA" w:rsidP="009C1C6F">
            <w:r w:rsidRPr="00EC33A3">
              <w:rPr>
                <w:b/>
                <w:bCs/>
              </w:rPr>
              <w:t>2.1</w:t>
            </w:r>
            <w:r w:rsidRPr="00EC33A3">
              <w:t xml:space="preserve"> apply scientific writing styles in the creation of a written paper.</w:t>
            </w:r>
          </w:p>
        </w:tc>
      </w:tr>
      <w:tr w:rsidR="000A16FA" w14:paraId="6540B285" w14:textId="77777777" w:rsidTr="009C1C6F">
        <w:trPr>
          <w:jc w:val="center"/>
        </w:trPr>
        <w:tc>
          <w:tcPr>
            <w:tcW w:w="4675" w:type="dxa"/>
            <w:vMerge/>
          </w:tcPr>
          <w:p w14:paraId="1C8D6433" w14:textId="77777777" w:rsidR="000A16FA" w:rsidRPr="00563F5D" w:rsidRDefault="000A16FA" w:rsidP="009C1C6F">
            <w:pPr>
              <w:pStyle w:val="ListParagraph"/>
              <w:ind w:left="-19"/>
              <w:rPr>
                <w:b/>
                <w:bCs/>
              </w:rPr>
            </w:pPr>
          </w:p>
        </w:tc>
        <w:tc>
          <w:tcPr>
            <w:tcW w:w="4675" w:type="dxa"/>
          </w:tcPr>
          <w:p w14:paraId="7749CCBF" w14:textId="77777777" w:rsidR="000A16FA" w:rsidRPr="00EC33A3" w:rsidRDefault="000A16FA" w:rsidP="009C1C6F">
            <w:r w:rsidRPr="00EC33A3">
              <w:rPr>
                <w:b/>
                <w:bCs/>
              </w:rPr>
              <w:t>2.2</w:t>
            </w:r>
            <w:r w:rsidRPr="00EC33A3">
              <w:t xml:space="preserve"> apply scientific writing styles and norms in the creation of a scientific poster.</w:t>
            </w:r>
          </w:p>
        </w:tc>
      </w:tr>
      <w:tr w:rsidR="000A16FA" w14:paraId="61EEC8F2" w14:textId="77777777" w:rsidTr="009C1C6F">
        <w:trPr>
          <w:jc w:val="center"/>
        </w:trPr>
        <w:tc>
          <w:tcPr>
            <w:tcW w:w="4675" w:type="dxa"/>
            <w:vMerge/>
          </w:tcPr>
          <w:p w14:paraId="7E0D9152" w14:textId="77777777" w:rsidR="000A16FA" w:rsidRPr="00563F5D" w:rsidRDefault="000A16FA" w:rsidP="009C1C6F">
            <w:pPr>
              <w:pStyle w:val="ListParagraph"/>
              <w:ind w:left="-19"/>
              <w:rPr>
                <w:b/>
                <w:bCs/>
              </w:rPr>
            </w:pPr>
          </w:p>
        </w:tc>
        <w:tc>
          <w:tcPr>
            <w:tcW w:w="4675" w:type="dxa"/>
          </w:tcPr>
          <w:p w14:paraId="698D0467" w14:textId="77777777" w:rsidR="000A16FA" w:rsidRPr="00EC33A3" w:rsidRDefault="000A16FA" w:rsidP="009C1C6F">
            <w:r w:rsidRPr="00EC33A3">
              <w:rPr>
                <w:b/>
                <w:bCs/>
              </w:rPr>
              <w:t>2.3</w:t>
            </w:r>
            <w:r w:rsidRPr="00EC33A3">
              <w:t xml:space="preserve"> demonstrate effective communication of scientific principles in an oral presentation.</w:t>
            </w:r>
          </w:p>
        </w:tc>
      </w:tr>
      <w:tr w:rsidR="000A16FA" w14:paraId="5B995D85" w14:textId="77777777" w:rsidTr="009C1C6F">
        <w:trPr>
          <w:jc w:val="center"/>
        </w:trPr>
        <w:tc>
          <w:tcPr>
            <w:tcW w:w="4675" w:type="dxa"/>
            <w:vMerge/>
          </w:tcPr>
          <w:p w14:paraId="209FCA7A" w14:textId="77777777" w:rsidR="000A16FA" w:rsidRPr="00563F5D" w:rsidRDefault="000A16FA" w:rsidP="009C1C6F">
            <w:pPr>
              <w:pStyle w:val="ListParagraph"/>
              <w:ind w:left="-19"/>
              <w:rPr>
                <w:b/>
                <w:bCs/>
              </w:rPr>
            </w:pPr>
          </w:p>
        </w:tc>
        <w:tc>
          <w:tcPr>
            <w:tcW w:w="4675" w:type="dxa"/>
          </w:tcPr>
          <w:p w14:paraId="2D2766A4" w14:textId="77777777" w:rsidR="000A16FA" w:rsidRPr="00EC33A3" w:rsidRDefault="000A16FA" w:rsidP="009C1C6F">
            <w:r w:rsidRPr="00EC33A3">
              <w:rPr>
                <w:b/>
                <w:bCs/>
              </w:rPr>
              <w:t>2.4</w:t>
            </w:r>
            <w:r w:rsidRPr="00EC33A3">
              <w:t xml:space="preserve"> reflectively </w:t>
            </w:r>
            <w:r w:rsidRPr="00EC33A3">
              <w:rPr>
                <w:rFonts w:cstheme="minorHAnsi"/>
                <w:bCs/>
              </w:rPr>
              <w:t>use scientific communication for a specific purpose, context, and audience using an appropriate genre and modality.</w:t>
            </w:r>
          </w:p>
        </w:tc>
      </w:tr>
      <w:tr w:rsidR="000A16FA" w14:paraId="21D83BCA" w14:textId="77777777" w:rsidTr="009C1C6F">
        <w:trPr>
          <w:jc w:val="center"/>
        </w:trPr>
        <w:tc>
          <w:tcPr>
            <w:tcW w:w="4675" w:type="dxa"/>
            <w:vMerge/>
          </w:tcPr>
          <w:p w14:paraId="25A59D25" w14:textId="77777777" w:rsidR="000A16FA" w:rsidRPr="00563F5D" w:rsidRDefault="000A16FA" w:rsidP="009C1C6F">
            <w:pPr>
              <w:pStyle w:val="ListParagraph"/>
              <w:ind w:left="-19"/>
              <w:rPr>
                <w:b/>
                <w:bCs/>
              </w:rPr>
            </w:pPr>
          </w:p>
        </w:tc>
        <w:tc>
          <w:tcPr>
            <w:tcW w:w="4675" w:type="dxa"/>
          </w:tcPr>
          <w:p w14:paraId="5D8A6882" w14:textId="77777777" w:rsidR="000A16FA" w:rsidRPr="00EC33A3" w:rsidRDefault="000A16FA" w:rsidP="009C1C6F">
            <w:r w:rsidRPr="00EC33A3">
              <w:rPr>
                <w:rFonts w:cstheme="minorHAnsi"/>
                <w:b/>
              </w:rPr>
              <w:t>2.5</w:t>
            </w:r>
            <w:r w:rsidRPr="00EC33A3">
              <w:rPr>
                <w:rFonts w:cstheme="minorHAnsi"/>
                <w:bCs/>
              </w:rPr>
              <w:t xml:space="preserve"> reflect on how to adapt persuasive communication and research strategies to new contexts and evaluate the </w:t>
            </w:r>
            <w:r w:rsidRPr="00EC33A3">
              <w:rPr>
                <w:rFonts w:cstheme="minorHAnsi"/>
              </w:rPr>
              <w:t>social and ethical implications of those strategies.</w:t>
            </w:r>
          </w:p>
        </w:tc>
      </w:tr>
      <w:tr w:rsidR="000A16FA" w14:paraId="5F568824" w14:textId="77777777" w:rsidTr="009C1C6F">
        <w:trPr>
          <w:jc w:val="center"/>
        </w:trPr>
        <w:tc>
          <w:tcPr>
            <w:tcW w:w="4675" w:type="dxa"/>
            <w:vMerge w:val="restart"/>
            <w:vAlign w:val="center"/>
          </w:tcPr>
          <w:p w14:paraId="7F7A71D2" w14:textId="77777777" w:rsidR="000A16FA" w:rsidRPr="0095388E" w:rsidRDefault="000A16FA" w:rsidP="009C1C6F">
            <w:pPr>
              <w:ind w:left="-19"/>
              <w:rPr>
                <w:b/>
                <w:bCs/>
              </w:rPr>
            </w:pPr>
            <w:r w:rsidRPr="0095388E">
              <w:rPr>
                <w:b/>
                <w:bCs/>
              </w:rPr>
              <w:t>Goal 3: Students will understand the role of quantitative analysis, statistics, and probability in scientific research.</w:t>
            </w:r>
          </w:p>
        </w:tc>
        <w:tc>
          <w:tcPr>
            <w:tcW w:w="4675" w:type="dxa"/>
          </w:tcPr>
          <w:p w14:paraId="176D8365" w14:textId="77777777" w:rsidR="000A16FA" w:rsidRPr="00EC33A3" w:rsidRDefault="000A16FA" w:rsidP="009C1C6F">
            <w:pPr>
              <w:rPr>
                <w:rFonts w:cstheme="minorHAnsi"/>
              </w:rPr>
            </w:pPr>
            <w:r w:rsidRPr="00EC33A3">
              <w:rPr>
                <w:b/>
                <w:bCs/>
              </w:rPr>
              <w:t>3.1</w:t>
            </w:r>
            <w:r w:rsidRPr="00EC33A3">
              <w:t xml:space="preserve"> </w:t>
            </w:r>
            <w:r w:rsidRPr="00EC33A3">
              <w:rPr>
                <w:rFonts w:cstheme="minorHAnsi"/>
                <w:color w:val="000000"/>
              </w:rPr>
              <w:t>explain basic concepts of statistics and probability.</w:t>
            </w:r>
          </w:p>
        </w:tc>
      </w:tr>
      <w:tr w:rsidR="000A16FA" w14:paraId="59E8BE6F" w14:textId="77777777" w:rsidTr="009C1C6F">
        <w:trPr>
          <w:jc w:val="center"/>
        </w:trPr>
        <w:tc>
          <w:tcPr>
            <w:tcW w:w="4675" w:type="dxa"/>
            <w:vMerge/>
          </w:tcPr>
          <w:p w14:paraId="15B1ADBD" w14:textId="77777777" w:rsidR="000A16FA" w:rsidRPr="00ED49D6" w:rsidRDefault="000A16FA" w:rsidP="009C1C6F">
            <w:pPr>
              <w:ind w:left="-19"/>
              <w:rPr>
                <w:b/>
                <w:bCs/>
              </w:rPr>
            </w:pPr>
          </w:p>
        </w:tc>
        <w:tc>
          <w:tcPr>
            <w:tcW w:w="4675" w:type="dxa"/>
          </w:tcPr>
          <w:p w14:paraId="5C62EB46" w14:textId="77777777" w:rsidR="000A16FA" w:rsidRPr="00EC33A3" w:rsidRDefault="000A16FA" w:rsidP="009C1C6F">
            <w:r w:rsidRPr="00EC33A3">
              <w:rPr>
                <w:b/>
                <w:bCs/>
              </w:rPr>
              <w:t>3.2</w:t>
            </w:r>
            <w:r w:rsidRPr="00EC33A3">
              <w:t xml:space="preserve"> </w:t>
            </w:r>
            <w:r w:rsidRPr="00EC33A3">
              <w:rPr>
                <w:rFonts w:cstheme="minorHAnsi"/>
                <w:color w:val="000000"/>
              </w:rPr>
              <w:t xml:space="preserve">recognize the importance of statistical ideas. </w:t>
            </w:r>
          </w:p>
        </w:tc>
      </w:tr>
      <w:tr w:rsidR="000A16FA" w14:paraId="447BD90D" w14:textId="77777777" w:rsidTr="009C1C6F">
        <w:trPr>
          <w:jc w:val="center"/>
        </w:trPr>
        <w:tc>
          <w:tcPr>
            <w:tcW w:w="4675" w:type="dxa"/>
            <w:vMerge/>
          </w:tcPr>
          <w:p w14:paraId="50DE98A4" w14:textId="77777777" w:rsidR="000A16FA" w:rsidRPr="00ED49D6" w:rsidRDefault="000A16FA" w:rsidP="009C1C6F">
            <w:pPr>
              <w:ind w:left="-19"/>
              <w:rPr>
                <w:b/>
                <w:bCs/>
              </w:rPr>
            </w:pPr>
          </w:p>
        </w:tc>
        <w:tc>
          <w:tcPr>
            <w:tcW w:w="4675" w:type="dxa"/>
          </w:tcPr>
          <w:p w14:paraId="0692B023" w14:textId="77777777" w:rsidR="000A16FA" w:rsidRPr="00EC33A3" w:rsidRDefault="000A16FA" w:rsidP="009C1C6F">
            <w:r w:rsidRPr="00EC33A3">
              <w:rPr>
                <w:b/>
                <w:bCs/>
              </w:rPr>
              <w:t>3.3</w:t>
            </w:r>
            <w:r w:rsidRPr="00EC33A3">
              <w:t xml:space="preserve"> </w:t>
            </w:r>
            <w:r w:rsidRPr="00EC33A3">
              <w:rPr>
                <w:rFonts w:cstheme="minorHAnsi"/>
                <w:color w:val="000000"/>
              </w:rPr>
              <w:t>apply methods needed to analyze and critically evaluate statistical arguments.</w:t>
            </w:r>
          </w:p>
        </w:tc>
      </w:tr>
      <w:tr w:rsidR="000A16FA" w14:paraId="1D53B5D2" w14:textId="77777777" w:rsidTr="009C1C6F">
        <w:trPr>
          <w:jc w:val="center"/>
        </w:trPr>
        <w:tc>
          <w:tcPr>
            <w:tcW w:w="4675" w:type="dxa"/>
            <w:vMerge/>
          </w:tcPr>
          <w:p w14:paraId="5E429340" w14:textId="77777777" w:rsidR="000A16FA" w:rsidRPr="00ED49D6" w:rsidRDefault="000A16FA" w:rsidP="009C1C6F">
            <w:pPr>
              <w:ind w:left="-19"/>
              <w:rPr>
                <w:b/>
                <w:bCs/>
              </w:rPr>
            </w:pPr>
          </w:p>
        </w:tc>
        <w:tc>
          <w:tcPr>
            <w:tcW w:w="4675" w:type="dxa"/>
          </w:tcPr>
          <w:p w14:paraId="3B17DBB0" w14:textId="77777777" w:rsidR="000A16FA" w:rsidRPr="00EC33A3" w:rsidRDefault="000A16FA" w:rsidP="009C1C6F">
            <w:r w:rsidRPr="00EC33A3">
              <w:rPr>
                <w:b/>
                <w:bCs/>
              </w:rPr>
              <w:t>3.4</w:t>
            </w:r>
            <w:r w:rsidRPr="00EC33A3">
              <w:t xml:space="preserve"> </w:t>
            </w:r>
            <w:r w:rsidRPr="00EC33A3">
              <w:rPr>
                <w:rFonts w:cstheme="minorHAnsi"/>
                <w:color w:val="000000"/>
              </w:rPr>
              <w:t>evaluate the social and ethical implications of data collection and analysis, especially in relation to human subjects.</w:t>
            </w:r>
          </w:p>
        </w:tc>
      </w:tr>
      <w:tr w:rsidR="000A16FA" w14:paraId="6B455C2F" w14:textId="77777777" w:rsidTr="009C1C6F">
        <w:trPr>
          <w:jc w:val="center"/>
        </w:trPr>
        <w:tc>
          <w:tcPr>
            <w:tcW w:w="4675" w:type="dxa"/>
            <w:vMerge w:val="restart"/>
            <w:vAlign w:val="center"/>
          </w:tcPr>
          <w:p w14:paraId="2F730CB0" w14:textId="77777777" w:rsidR="000A16FA" w:rsidRPr="0095388E" w:rsidRDefault="000A16FA" w:rsidP="009C1C6F">
            <w:pPr>
              <w:ind w:left="-19"/>
              <w:rPr>
                <w:b/>
                <w:bCs/>
              </w:rPr>
            </w:pPr>
            <w:r w:rsidRPr="0095388E">
              <w:rPr>
                <w:rFonts w:cstheme="minorHAnsi"/>
                <w:b/>
                <w:bCs/>
              </w:rPr>
              <w:t>Goal 4: S</w:t>
            </w:r>
            <w:r w:rsidRPr="0095388E">
              <w:rPr>
                <w:rFonts w:cstheme="minorHAnsi"/>
                <w:b/>
                <w:bCs/>
                <w:color w:val="000000" w:themeColor="text1"/>
              </w:rPr>
              <w:t>tudents will d</w:t>
            </w:r>
            <w:r w:rsidRPr="0095388E">
              <w:rPr>
                <w:rFonts w:cstheme="minorHAnsi"/>
                <w:b/>
                <w:bCs/>
                <w:color w:val="000000"/>
              </w:rPr>
              <w:t>evelop a critical appreciation of the relationship between science and technology and their effect on society.</w:t>
            </w:r>
          </w:p>
        </w:tc>
        <w:tc>
          <w:tcPr>
            <w:tcW w:w="4675" w:type="dxa"/>
          </w:tcPr>
          <w:p w14:paraId="6BBA75C8" w14:textId="77777777" w:rsidR="000A16FA" w:rsidRPr="00EC33A3" w:rsidRDefault="000A16FA" w:rsidP="009C1C6F">
            <w:r w:rsidRPr="00EC33A3">
              <w:rPr>
                <w:b/>
                <w:bCs/>
              </w:rPr>
              <w:t>4.1</w:t>
            </w:r>
            <w:r w:rsidRPr="00EC33A3">
              <w:t xml:space="preserve"> analyze the relationship of theoretical and applied sciences.</w:t>
            </w:r>
          </w:p>
        </w:tc>
      </w:tr>
      <w:tr w:rsidR="000A16FA" w14:paraId="4A4DB65D" w14:textId="77777777" w:rsidTr="009C1C6F">
        <w:trPr>
          <w:jc w:val="center"/>
        </w:trPr>
        <w:tc>
          <w:tcPr>
            <w:tcW w:w="4675" w:type="dxa"/>
            <w:vMerge/>
          </w:tcPr>
          <w:p w14:paraId="5EEE71E1" w14:textId="77777777" w:rsidR="000A16FA" w:rsidRPr="00DE1EA6" w:rsidRDefault="000A16FA" w:rsidP="009C1C6F">
            <w:pPr>
              <w:rPr>
                <w:rFonts w:cstheme="minorHAnsi"/>
                <w:b/>
                <w:bCs/>
              </w:rPr>
            </w:pPr>
          </w:p>
        </w:tc>
        <w:tc>
          <w:tcPr>
            <w:tcW w:w="4675" w:type="dxa"/>
          </w:tcPr>
          <w:p w14:paraId="7C93B9D9" w14:textId="77777777" w:rsidR="000A16FA" w:rsidRPr="00EC33A3" w:rsidRDefault="000A16FA" w:rsidP="009C1C6F">
            <w:r w:rsidRPr="00EC33A3">
              <w:rPr>
                <w:b/>
                <w:bCs/>
              </w:rPr>
              <w:t>4.2</w:t>
            </w:r>
            <w:r w:rsidRPr="00EC33A3">
              <w:t xml:space="preserve"> </w:t>
            </w:r>
            <w:r w:rsidRPr="00EC33A3">
              <w:rPr>
                <w:rFonts w:cstheme="minorHAnsi"/>
                <w:color w:val="000000"/>
              </w:rPr>
              <w:t>recognize how technologies emerge and change.</w:t>
            </w:r>
          </w:p>
        </w:tc>
      </w:tr>
      <w:tr w:rsidR="000A16FA" w14:paraId="7F655F9E" w14:textId="77777777" w:rsidTr="009C1C6F">
        <w:trPr>
          <w:jc w:val="center"/>
        </w:trPr>
        <w:tc>
          <w:tcPr>
            <w:tcW w:w="4675" w:type="dxa"/>
            <w:vMerge/>
          </w:tcPr>
          <w:p w14:paraId="2259E36E" w14:textId="77777777" w:rsidR="000A16FA" w:rsidRPr="00DE1EA6" w:rsidRDefault="000A16FA" w:rsidP="009C1C6F">
            <w:pPr>
              <w:rPr>
                <w:rFonts w:cstheme="minorHAnsi"/>
                <w:b/>
                <w:bCs/>
              </w:rPr>
            </w:pPr>
          </w:p>
        </w:tc>
        <w:tc>
          <w:tcPr>
            <w:tcW w:w="4675" w:type="dxa"/>
          </w:tcPr>
          <w:p w14:paraId="6D76BE09" w14:textId="77777777" w:rsidR="000A16FA" w:rsidRPr="00EC33A3" w:rsidRDefault="000A16FA" w:rsidP="009C1C6F">
            <w:r w:rsidRPr="00EC33A3">
              <w:rPr>
                <w:b/>
                <w:bCs/>
              </w:rPr>
              <w:t>4.3</w:t>
            </w:r>
            <w:r w:rsidRPr="00EC33A3">
              <w:t xml:space="preserve"> </w:t>
            </w:r>
            <w:r w:rsidRPr="00EC33A3">
              <w:rPr>
                <w:rFonts w:cstheme="minorHAnsi"/>
                <w:color w:val="000000"/>
              </w:rPr>
              <w:t>critically describe the relationships between technology and society in historical and cultural contexts.</w:t>
            </w:r>
          </w:p>
        </w:tc>
      </w:tr>
      <w:tr w:rsidR="000A16FA" w14:paraId="575B8B34" w14:textId="77777777" w:rsidTr="009C1C6F">
        <w:trPr>
          <w:jc w:val="center"/>
        </w:trPr>
        <w:tc>
          <w:tcPr>
            <w:tcW w:w="4675" w:type="dxa"/>
            <w:vMerge/>
          </w:tcPr>
          <w:p w14:paraId="6F123671" w14:textId="77777777" w:rsidR="000A16FA" w:rsidRPr="00DE1EA6" w:rsidRDefault="000A16FA" w:rsidP="009C1C6F">
            <w:pPr>
              <w:rPr>
                <w:rFonts w:cstheme="minorHAnsi"/>
                <w:b/>
                <w:bCs/>
              </w:rPr>
            </w:pPr>
          </w:p>
        </w:tc>
        <w:tc>
          <w:tcPr>
            <w:tcW w:w="4675" w:type="dxa"/>
          </w:tcPr>
          <w:p w14:paraId="28BF8B9B" w14:textId="77777777" w:rsidR="000A16FA" w:rsidRPr="00EC33A3" w:rsidRDefault="000A16FA" w:rsidP="009C1C6F">
            <w:r w:rsidRPr="00EC33A3">
              <w:rPr>
                <w:b/>
                <w:bCs/>
              </w:rPr>
              <w:t>4.4</w:t>
            </w:r>
            <w:r w:rsidRPr="00EC33A3">
              <w:t xml:space="preserve"> </w:t>
            </w:r>
            <w:r w:rsidRPr="00EC33A3">
              <w:rPr>
                <w:rFonts w:cstheme="minorHAnsi"/>
              </w:rPr>
              <w:t>e</w:t>
            </w:r>
            <w:r w:rsidRPr="00EC33A3">
              <w:rPr>
                <w:rFonts w:cstheme="minorHAnsi"/>
                <w:color w:val="000000"/>
              </w:rPr>
              <w:t>valuate the social and ethical implications of technological developments.</w:t>
            </w:r>
          </w:p>
        </w:tc>
      </w:tr>
      <w:tr w:rsidR="000A16FA" w14:paraId="48A595EC" w14:textId="77777777" w:rsidTr="009C1C6F">
        <w:trPr>
          <w:jc w:val="center"/>
        </w:trPr>
        <w:tc>
          <w:tcPr>
            <w:tcW w:w="4675" w:type="dxa"/>
            <w:vMerge/>
          </w:tcPr>
          <w:p w14:paraId="6DF8382F" w14:textId="77777777" w:rsidR="000A16FA" w:rsidRPr="00DE1EA6" w:rsidRDefault="000A16FA" w:rsidP="009C1C6F">
            <w:pPr>
              <w:rPr>
                <w:rFonts w:cstheme="minorHAnsi"/>
                <w:b/>
                <w:bCs/>
              </w:rPr>
            </w:pPr>
          </w:p>
        </w:tc>
        <w:tc>
          <w:tcPr>
            <w:tcW w:w="4675" w:type="dxa"/>
          </w:tcPr>
          <w:p w14:paraId="66904B4C" w14:textId="77777777" w:rsidR="000A16FA" w:rsidRPr="00EC33A3" w:rsidRDefault="000A16FA" w:rsidP="009C1C6F">
            <w:r w:rsidRPr="00EC33A3">
              <w:rPr>
                <w:b/>
                <w:bCs/>
              </w:rPr>
              <w:t>4.5</w:t>
            </w:r>
            <w:r w:rsidRPr="00EC33A3">
              <w:t xml:space="preserve"> </w:t>
            </w:r>
            <w:r w:rsidRPr="00EC33A3">
              <w:rPr>
                <w:rFonts w:cstheme="minorHAnsi"/>
              </w:rPr>
              <w:t>demonstrate critical thinking and scientific logic in the analysis of natural phenomena and the ethics behind the human involvement in these phenomena.</w:t>
            </w:r>
          </w:p>
        </w:tc>
      </w:tr>
      <w:tr w:rsidR="000A16FA" w14:paraId="62C606C9" w14:textId="77777777" w:rsidTr="009C1C6F">
        <w:trPr>
          <w:jc w:val="center"/>
        </w:trPr>
        <w:tc>
          <w:tcPr>
            <w:tcW w:w="4675" w:type="dxa"/>
            <w:vMerge w:val="restart"/>
            <w:vAlign w:val="center"/>
          </w:tcPr>
          <w:p w14:paraId="13756D7B" w14:textId="77777777" w:rsidR="000A16FA" w:rsidRPr="0095388E" w:rsidRDefault="000A16FA" w:rsidP="009C1C6F">
            <w:pPr>
              <w:rPr>
                <w:b/>
                <w:bCs/>
              </w:rPr>
            </w:pPr>
            <w:r w:rsidRPr="0095388E">
              <w:rPr>
                <w:b/>
                <w:bCs/>
              </w:rPr>
              <w:lastRenderedPageBreak/>
              <w:t>Goal 5: Students will understand the integra</w:t>
            </w:r>
            <w:r>
              <w:rPr>
                <w:b/>
                <w:bCs/>
              </w:rPr>
              <w:t xml:space="preserve">tion </w:t>
            </w:r>
            <w:r w:rsidRPr="0095388E">
              <w:rPr>
                <w:b/>
                <w:bCs/>
              </w:rPr>
              <w:t xml:space="preserve">among the </w:t>
            </w:r>
            <w:r>
              <w:rPr>
                <w:b/>
                <w:bCs/>
              </w:rPr>
              <w:t>biological</w:t>
            </w:r>
            <w:r w:rsidRPr="0095388E">
              <w:rPr>
                <w:b/>
                <w:bCs/>
              </w:rPr>
              <w:t xml:space="preserve"> science</w:t>
            </w:r>
            <w:r>
              <w:rPr>
                <w:b/>
                <w:bCs/>
              </w:rPr>
              <w:t xml:space="preserve"> subdisciplines</w:t>
            </w:r>
            <w:r w:rsidRPr="0095388E">
              <w:rPr>
                <w:b/>
                <w:bCs/>
              </w:rPr>
              <w:t xml:space="preserve"> and the role of science in </w:t>
            </w:r>
            <w:r>
              <w:rPr>
                <w:b/>
                <w:bCs/>
              </w:rPr>
              <w:t xml:space="preserve">their lives and across </w:t>
            </w:r>
            <w:r w:rsidRPr="0095388E">
              <w:rPr>
                <w:b/>
                <w:bCs/>
              </w:rPr>
              <w:t>society.</w:t>
            </w:r>
          </w:p>
        </w:tc>
        <w:tc>
          <w:tcPr>
            <w:tcW w:w="4675" w:type="dxa"/>
          </w:tcPr>
          <w:p w14:paraId="1AF5CCFF" w14:textId="77777777" w:rsidR="000A16FA" w:rsidRPr="00EC33A3" w:rsidRDefault="000A16FA" w:rsidP="009C1C6F">
            <w:r w:rsidRPr="00EC33A3">
              <w:rPr>
                <w:b/>
                <w:bCs/>
              </w:rPr>
              <w:t>5.1</w:t>
            </w:r>
            <w:r w:rsidRPr="00EC33A3">
              <w:t xml:space="preserve"> analyze the interconnectedness of the biological sciences through the lens of a single broad topic.</w:t>
            </w:r>
          </w:p>
        </w:tc>
      </w:tr>
      <w:tr w:rsidR="000A16FA" w14:paraId="7C67D3FD" w14:textId="77777777" w:rsidTr="009C1C6F">
        <w:trPr>
          <w:jc w:val="center"/>
        </w:trPr>
        <w:tc>
          <w:tcPr>
            <w:tcW w:w="4675" w:type="dxa"/>
            <w:vMerge/>
          </w:tcPr>
          <w:p w14:paraId="61FF370B" w14:textId="77777777" w:rsidR="000A16FA" w:rsidRPr="0095388E" w:rsidRDefault="000A16FA" w:rsidP="009C1C6F">
            <w:pPr>
              <w:rPr>
                <w:b/>
                <w:bCs/>
              </w:rPr>
            </w:pPr>
          </w:p>
        </w:tc>
        <w:tc>
          <w:tcPr>
            <w:tcW w:w="4675" w:type="dxa"/>
          </w:tcPr>
          <w:p w14:paraId="16EF7BAA" w14:textId="77777777" w:rsidR="000A16FA" w:rsidRDefault="000A16FA" w:rsidP="009C1C6F">
            <w:r w:rsidRPr="007C2083">
              <w:rPr>
                <w:b/>
                <w:bCs/>
              </w:rPr>
              <w:t>5.</w:t>
            </w:r>
            <w:r>
              <w:rPr>
                <w:b/>
                <w:bCs/>
              </w:rPr>
              <w:t>2</w:t>
            </w:r>
            <w:r>
              <w:t xml:space="preserve"> </w:t>
            </w:r>
            <w:r>
              <w:rPr>
                <w:rFonts w:cstheme="minorHAnsi"/>
              </w:rPr>
              <w:t xml:space="preserve">reflect on </w:t>
            </w:r>
            <w:r w:rsidRPr="005F356B">
              <w:rPr>
                <w:rFonts w:cstheme="minorHAnsi"/>
              </w:rPr>
              <w:t>the role of Biology in society, business, industry, and health fields</w:t>
            </w:r>
            <w:r>
              <w:rPr>
                <w:rFonts w:cstheme="minorHAnsi"/>
              </w:rPr>
              <w:t>.</w:t>
            </w:r>
          </w:p>
        </w:tc>
      </w:tr>
      <w:tr w:rsidR="000A16FA" w14:paraId="52ECF278" w14:textId="77777777" w:rsidTr="009C1C6F">
        <w:trPr>
          <w:jc w:val="center"/>
        </w:trPr>
        <w:tc>
          <w:tcPr>
            <w:tcW w:w="4675" w:type="dxa"/>
            <w:vMerge/>
          </w:tcPr>
          <w:p w14:paraId="363C89B2" w14:textId="77777777" w:rsidR="000A16FA" w:rsidRPr="00DE1EA6" w:rsidRDefault="000A16FA" w:rsidP="009C1C6F">
            <w:pPr>
              <w:rPr>
                <w:b/>
                <w:bCs/>
              </w:rPr>
            </w:pPr>
          </w:p>
        </w:tc>
        <w:tc>
          <w:tcPr>
            <w:tcW w:w="4675" w:type="dxa"/>
          </w:tcPr>
          <w:p w14:paraId="4B7B4403" w14:textId="77777777" w:rsidR="000A16FA" w:rsidRDefault="000A16FA" w:rsidP="009C1C6F">
            <w:r w:rsidRPr="007C2083">
              <w:rPr>
                <w:b/>
                <w:bCs/>
              </w:rPr>
              <w:t>5.</w:t>
            </w:r>
            <w:r>
              <w:rPr>
                <w:b/>
                <w:bCs/>
              </w:rPr>
              <w:t>3</w:t>
            </w:r>
            <w:r>
              <w:t xml:space="preserve"> </w:t>
            </w:r>
            <w:r w:rsidRPr="005F356B">
              <w:rPr>
                <w:rFonts w:cstheme="minorHAnsi"/>
              </w:rPr>
              <w:t>become self-directed learners by which they can independently study biological content and procedures</w:t>
            </w:r>
            <w:r>
              <w:rPr>
                <w:rFonts w:cstheme="minorHAnsi"/>
              </w:rPr>
              <w:t>.</w:t>
            </w:r>
          </w:p>
        </w:tc>
      </w:tr>
      <w:tr w:rsidR="000A16FA" w14:paraId="0D29B91E" w14:textId="77777777" w:rsidTr="009C1C6F">
        <w:trPr>
          <w:jc w:val="center"/>
        </w:trPr>
        <w:tc>
          <w:tcPr>
            <w:tcW w:w="4675" w:type="dxa"/>
            <w:vMerge/>
          </w:tcPr>
          <w:p w14:paraId="671EB517" w14:textId="77777777" w:rsidR="000A16FA" w:rsidRPr="00DE1EA6" w:rsidRDefault="000A16FA" w:rsidP="009C1C6F">
            <w:pPr>
              <w:rPr>
                <w:b/>
                <w:bCs/>
              </w:rPr>
            </w:pPr>
          </w:p>
        </w:tc>
        <w:tc>
          <w:tcPr>
            <w:tcW w:w="4675" w:type="dxa"/>
          </w:tcPr>
          <w:p w14:paraId="201628D8" w14:textId="77777777" w:rsidR="000A16FA" w:rsidRPr="007C2083" w:rsidRDefault="000A16FA" w:rsidP="009C1C6F">
            <w:pPr>
              <w:rPr>
                <w:b/>
                <w:bCs/>
              </w:rPr>
            </w:pPr>
            <w:r>
              <w:rPr>
                <w:b/>
                <w:bCs/>
              </w:rPr>
              <w:t xml:space="preserve">5.4 </w:t>
            </w:r>
            <w:r>
              <w:rPr>
                <w:rStyle w:val="normaltextrun"/>
                <w:color w:val="000000"/>
                <w:bdr w:val="none" w:sz="0" w:space="0" w:color="auto" w:frame="1"/>
              </w:rPr>
              <w:t>develop an awareness of the careers and professions that rely on knowledge of biological sciences.</w:t>
            </w:r>
          </w:p>
        </w:tc>
      </w:tr>
    </w:tbl>
    <w:p w14:paraId="14AF74CA" w14:textId="77777777" w:rsidR="000A16FA" w:rsidRPr="001C603A" w:rsidRDefault="000A16FA" w:rsidP="000A16FA">
      <w:pPr>
        <w:ind w:left="360"/>
        <w:rPr>
          <w:b/>
          <w:sz w:val="20"/>
          <w:szCs w:val="20"/>
          <w:u w:val="single"/>
        </w:rPr>
      </w:pPr>
    </w:p>
    <w:p w14:paraId="4DBDC1A9" w14:textId="77777777" w:rsidR="000A16FA" w:rsidRPr="005A1651" w:rsidRDefault="000A16FA" w:rsidP="000A16FA">
      <w:pPr>
        <w:rPr>
          <w:b/>
          <w:sz w:val="20"/>
          <w:szCs w:val="20"/>
          <w:u w:val="single"/>
        </w:rPr>
      </w:pPr>
      <w:r w:rsidRPr="005A1651">
        <w:rPr>
          <w:b/>
          <w:sz w:val="20"/>
          <w:szCs w:val="20"/>
          <w:u w:val="single"/>
        </w:rPr>
        <w:t>Grading and Evaluation</w:t>
      </w:r>
      <w:r w:rsidRPr="0002434E">
        <w:rPr>
          <w:bCs/>
          <w:sz w:val="20"/>
          <w:szCs w:val="20"/>
        </w:rPr>
        <w:t>:</w:t>
      </w:r>
    </w:p>
    <w:p w14:paraId="03BB55C7" w14:textId="77777777" w:rsidR="000A16FA" w:rsidRDefault="000A16FA" w:rsidP="000A16FA">
      <w:pPr>
        <w:ind w:left="360"/>
        <w:rPr>
          <w:bCs/>
          <w:color w:val="222222"/>
          <w:sz w:val="20"/>
          <w:szCs w:val="20"/>
          <w:bdr w:val="none" w:sz="0" w:space="0" w:color="auto" w:frame="1"/>
        </w:rPr>
      </w:pPr>
      <w:r w:rsidRPr="005A1651">
        <w:rPr>
          <w:bCs/>
          <w:color w:val="222222"/>
          <w:sz w:val="20"/>
          <w:szCs w:val="20"/>
          <w:bdr w:val="none" w:sz="0" w:space="0" w:color="auto" w:frame="1"/>
        </w:rPr>
        <w:t>Graded assignments may come in three forms, and students should note the expectations for each in the descriptions of our class assignments below</w:t>
      </w:r>
      <w:r>
        <w:rPr>
          <w:bCs/>
          <w:color w:val="222222"/>
          <w:sz w:val="20"/>
          <w:szCs w:val="20"/>
          <w:bdr w:val="none" w:sz="0" w:space="0" w:color="auto" w:frame="1"/>
        </w:rPr>
        <w:t>:</w:t>
      </w:r>
    </w:p>
    <w:p w14:paraId="44D65D8D" w14:textId="77777777" w:rsidR="000A16FA" w:rsidRPr="005A1651" w:rsidRDefault="000A16FA" w:rsidP="000A16FA">
      <w:pPr>
        <w:rPr>
          <w:bCs/>
          <w:color w:val="222222"/>
          <w:sz w:val="20"/>
          <w:szCs w:val="20"/>
          <w:bdr w:val="none" w:sz="0" w:space="0" w:color="auto" w:frame="1"/>
        </w:rPr>
      </w:pPr>
    </w:p>
    <w:p w14:paraId="6ECFD525" w14:textId="77777777" w:rsidR="000A16FA" w:rsidRPr="005A1651" w:rsidRDefault="000A16FA" w:rsidP="000A16FA">
      <w:pPr>
        <w:pStyle w:val="ListParagraph"/>
        <w:numPr>
          <w:ilvl w:val="0"/>
          <w:numId w:val="4"/>
        </w:numPr>
        <w:rPr>
          <w:bCs/>
          <w:color w:val="222222"/>
          <w:sz w:val="20"/>
          <w:szCs w:val="20"/>
          <w:bdr w:val="none" w:sz="0" w:space="0" w:color="auto" w:frame="1"/>
        </w:rPr>
      </w:pPr>
      <w:r w:rsidRPr="005A1651">
        <w:rPr>
          <w:b/>
          <w:bCs/>
          <w:color w:val="222222"/>
          <w:sz w:val="20"/>
          <w:szCs w:val="20"/>
          <w:bdr w:val="none" w:sz="0" w:space="0" w:color="auto" w:frame="1"/>
        </w:rPr>
        <w:t>Independent Work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Strictly non-collaborative, original-individual work. You may discuss this assignment only with your instructor. Discussions with other individuals, either in person or electronically, are strictly prohibited</w:t>
      </w:r>
      <w:r>
        <w:rPr>
          <w:bCs/>
          <w:color w:val="222222"/>
          <w:sz w:val="20"/>
          <w:szCs w:val="20"/>
          <w:bdr w:val="none" w:sz="0" w:space="0" w:color="auto" w:frame="1"/>
        </w:rPr>
        <w:t xml:space="preserve"> and constitute academic misconduct.</w:t>
      </w:r>
    </w:p>
    <w:p w14:paraId="3630CE00" w14:textId="77777777" w:rsidR="000A16FA" w:rsidRPr="005A1651" w:rsidRDefault="000A16FA" w:rsidP="000A16FA">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Required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An explicit expectation for collaboration among students either in-class or outside (i.e., group work).</w:t>
      </w:r>
    </w:p>
    <w:p w14:paraId="20767D9A" w14:textId="37CE9041" w:rsidR="000A16FA" w:rsidRPr="00EC33A3" w:rsidRDefault="000A16FA" w:rsidP="000A16FA">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Optional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Students are permitted, but not required, to discuss the assignment or ideas with each other. However, all submitted work must be one’s original and individual creation.</w:t>
      </w:r>
    </w:p>
    <w:p w14:paraId="7CBD30F1" w14:textId="77777777" w:rsidR="000A16FA" w:rsidRDefault="000A16FA" w:rsidP="000A16FA">
      <w:pPr>
        <w:rPr>
          <w:bCs/>
          <w:color w:val="222222"/>
          <w:sz w:val="20"/>
          <w:szCs w:val="20"/>
          <w:bdr w:val="none" w:sz="0" w:space="0" w:color="auto" w:frame="1"/>
        </w:rPr>
      </w:pPr>
    </w:p>
    <w:tbl>
      <w:tblPr>
        <w:tblStyle w:val="TableGrid1"/>
        <w:tblW w:w="0" w:type="auto"/>
        <w:jc w:val="center"/>
        <w:tblLook w:val="04A0" w:firstRow="1" w:lastRow="0" w:firstColumn="1" w:lastColumn="0" w:noHBand="0" w:noVBand="1"/>
      </w:tblPr>
      <w:tblGrid>
        <w:gridCol w:w="5760"/>
        <w:gridCol w:w="1440"/>
        <w:gridCol w:w="1440"/>
      </w:tblGrid>
      <w:tr w:rsidR="000A16FA" w:rsidRPr="000133A8" w14:paraId="1D4A79B0" w14:textId="77777777" w:rsidTr="009C1C6F">
        <w:trPr>
          <w:cantSplit/>
          <w:trHeight w:val="576"/>
          <w:jc w:val="center"/>
        </w:trPr>
        <w:tc>
          <w:tcPr>
            <w:tcW w:w="5760" w:type="dxa"/>
            <w:tcBorders>
              <w:bottom w:val="single" w:sz="4" w:space="0" w:color="auto"/>
            </w:tcBorders>
            <w:shd w:val="clear" w:color="auto" w:fill="595959" w:themeFill="text1" w:themeFillTint="A6"/>
            <w:vAlign w:val="center"/>
          </w:tcPr>
          <w:p w14:paraId="010B9001" w14:textId="77777777" w:rsidR="000A16FA" w:rsidRPr="00784608" w:rsidRDefault="000A16FA"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tc>
        <w:tc>
          <w:tcPr>
            <w:tcW w:w="1440" w:type="dxa"/>
            <w:tcBorders>
              <w:bottom w:val="single" w:sz="4" w:space="0" w:color="auto"/>
            </w:tcBorders>
            <w:shd w:val="clear" w:color="auto" w:fill="595959" w:themeFill="text1" w:themeFillTint="A6"/>
            <w:vAlign w:val="center"/>
          </w:tcPr>
          <w:p w14:paraId="33A032FB" w14:textId="77777777" w:rsidR="000A16FA" w:rsidRPr="00784608" w:rsidRDefault="000A16FA"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Points</w:t>
            </w:r>
          </w:p>
        </w:tc>
        <w:tc>
          <w:tcPr>
            <w:tcW w:w="1440" w:type="dxa"/>
            <w:tcBorders>
              <w:bottom w:val="single" w:sz="4" w:space="0" w:color="auto"/>
            </w:tcBorders>
            <w:shd w:val="clear" w:color="auto" w:fill="595959" w:themeFill="text1" w:themeFillTint="A6"/>
            <w:vAlign w:val="center"/>
          </w:tcPr>
          <w:p w14:paraId="23D09F01" w14:textId="77777777" w:rsidR="000A16FA" w:rsidRPr="00784608" w:rsidRDefault="000A16FA"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p w14:paraId="1570A3D9" w14:textId="77777777" w:rsidR="000A16FA" w:rsidRPr="00784608" w:rsidRDefault="000A16FA"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Type</w:t>
            </w:r>
          </w:p>
        </w:tc>
      </w:tr>
      <w:tr w:rsidR="000A16FA" w:rsidRPr="000133A8" w14:paraId="0C450BDE"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D2B1975" w14:textId="77777777" w:rsidR="000A16FA" w:rsidRPr="005A6E33" w:rsidRDefault="000A16FA"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3 Exams (100 points each)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97C8EC3" w14:textId="77777777" w:rsidR="000A16FA" w:rsidRPr="005A6E33" w:rsidRDefault="000A16FA" w:rsidP="009C1C6F">
            <w:pPr>
              <w:jc w:val="center"/>
              <w:rPr>
                <w:bCs/>
                <w:color w:val="222222"/>
                <w:sz w:val="20"/>
                <w:szCs w:val="20"/>
                <w:bdr w:val="none" w:sz="0" w:space="0" w:color="auto" w:frame="1"/>
              </w:rPr>
            </w:pPr>
            <w:r>
              <w:rPr>
                <w:bCs/>
                <w:color w:val="222222"/>
                <w:sz w:val="20"/>
                <w:szCs w:val="20"/>
                <w:bdr w:val="none" w:sz="0" w:space="0" w:color="auto" w:frame="1"/>
              </w:rPr>
              <w:t>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A7D8431" w14:textId="77777777" w:rsidR="000A16FA" w:rsidRPr="00B7733A" w:rsidRDefault="000A16FA" w:rsidP="009C1C6F">
            <w:pPr>
              <w:jc w:val="center"/>
              <w:rPr>
                <w:rFonts w:ascii="Webdings" w:hAnsi="Webdings" w:hint="eastAsia"/>
                <w:color w:val="FF0000"/>
              </w:rPr>
            </w:pPr>
            <w:r w:rsidRPr="003C627C">
              <w:rPr>
                <w:rFonts w:ascii="Webdings" w:hAnsi="Webdings"/>
                <w:color w:val="FF0000"/>
              </w:rPr>
              <w:t></w:t>
            </w:r>
          </w:p>
        </w:tc>
      </w:tr>
      <w:tr w:rsidR="000A16FA" w:rsidRPr="000133A8" w14:paraId="754B9EA7"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FE502BD" w14:textId="77777777" w:rsidR="000A16FA" w:rsidRPr="005A6E33" w:rsidRDefault="000A16FA"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Research Paper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FA6E441" w14:textId="77777777" w:rsidR="000A16FA" w:rsidRPr="005A6E33" w:rsidRDefault="000A16FA" w:rsidP="009C1C6F">
            <w:pPr>
              <w:jc w:val="center"/>
              <w:rPr>
                <w:bCs/>
                <w:color w:val="222222"/>
                <w:sz w:val="20"/>
                <w:szCs w:val="20"/>
                <w:bdr w:val="none" w:sz="0" w:space="0" w:color="auto" w:frame="1"/>
              </w:rPr>
            </w:pPr>
            <w:r>
              <w:rPr>
                <w:bCs/>
                <w:color w:val="222222"/>
                <w:sz w:val="20"/>
                <w:szCs w:val="20"/>
                <w:bdr w:val="none" w:sz="0" w:space="0" w:color="auto" w:frame="1"/>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08F520D" w14:textId="77777777" w:rsidR="000A16FA" w:rsidRPr="003C627C" w:rsidRDefault="000A16FA" w:rsidP="009C1C6F">
            <w:pPr>
              <w:jc w:val="center"/>
              <w:rPr>
                <w:rFonts w:ascii="Webdings" w:hAnsi="Webdings" w:hint="eastAsia"/>
                <w:color w:val="FF0000"/>
              </w:rPr>
            </w:pPr>
            <w:r w:rsidRPr="003C627C">
              <w:rPr>
                <w:rFonts w:ascii="Webdings" w:hAnsi="Webdings"/>
                <w:color w:val="FF0000"/>
              </w:rPr>
              <w:t></w:t>
            </w:r>
          </w:p>
        </w:tc>
      </w:tr>
      <w:tr w:rsidR="000A16FA" w:rsidRPr="000133A8" w14:paraId="0F08B9C4"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71125604" w14:textId="77777777" w:rsidR="000A16FA" w:rsidRPr="0041776C" w:rsidRDefault="000A16FA" w:rsidP="009C1C6F">
            <w:pPr>
              <w:jc w:val="center"/>
              <w:rPr>
                <w:bCs/>
                <w:sz w:val="20"/>
                <w:szCs w:val="20"/>
                <w:bdr w:val="none" w:sz="0" w:space="0" w:color="auto" w:frame="1"/>
              </w:rPr>
            </w:pPr>
            <w:r>
              <w:rPr>
                <w:bCs/>
                <w:sz w:val="20"/>
                <w:szCs w:val="20"/>
                <w:bdr w:val="none" w:sz="0" w:space="0" w:color="auto" w:frame="1"/>
              </w:rPr>
              <w:t>Oral Presentation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77AC047" w14:textId="77777777" w:rsidR="000A16FA" w:rsidRPr="005A6E33" w:rsidRDefault="000A16FA" w:rsidP="009C1C6F">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B2F4220" w14:textId="77777777" w:rsidR="000A16FA" w:rsidRPr="003C627C" w:rsidRDefault="000A16FA" w:rsidP="009C1C6F">
            <w:pPr>
              <w:jc w:val="center"/>
              <w:rPr>
                <w:rFonts w:ascii="Webdings" w:hAnsi="Webdings" w:hint="eastAsia"/>
                <w:color w:val="FF0000"/>
              </w:rPr>
            </w:pPr>
            <w:r w:rsidRPr="003C627C">
              <w:rPr>
                <w:rFonts w:ascii="Webdings" w:hAnsi="Webdings"/>
                <w:color w:val="FF0000"/>
              </w:rPr>
              <w:t></w:t>
            </w:r>
          </w:p>
        </w:tc>
      </w:tr>
      <w:tr w:rsidR="000A16FA" w:rsidRPr="000133A8" w14:paraId="4E074AC6"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CCB5CA8" w14:textId="77777777" w:rsidR="000A16FA" w:rsidRPr="00270541" w:rsidRDefault="000A16FA"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Oral Presentation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0AE8BAD" w14:textId="77777777" w:rsidR="000A16FA" w:rsidRPr="005A6E33" w:rsidRDefault="000A16FA" w:rsidP="009C1C6F">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3311BE0" w14:textId="77777777" w:rsidR="000A16FA" w:rsidRPr="005A1651" w:rsidRDefault="000A16FA" w:rsidP="009C1C6F">
            <w:pPr>
              <w:jc w:val="center"/>
              <w:rPr>
                <w:rFonts w:ascii="Webdings" w:hAnsi="Webdings" w:hint="eastAsia"/>
                <w:color w:val="FF0000"/>
                <w:sz w:val="20"/>
                <w:szCs w:val="20"/>
              </w:rPr>
            </w:pPr>
            <w:r w:rsidRPr="005A1651">
              <w:rPr>
                <w:rFonts w:ascii="Webdings" w:hAnsi="Webdings"/>
                <w:color w:val="FF0000"/>
                <w:sz w:val="20"/>
                <w:szCs w:val="20"/>
              </w:rPr>
              <w:t></w:t>
            </w:r>
          </w:p>
        </w:tc>
      </w:tr>
      <w:tr w:rsidR="000A16FA" w:rsidRPr="000133A8" w14:paraId="787CD22B"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8CC708A" w14:textId="77777777" w:rsidR="000A16FA" w:rsidRPr="00756FE2" w:rsidRDefault="000A16FA"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Scientific Poster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606131C" w14:textId="77777777" w:rsidR="000A16FA" w:rsidRPr="005A6E33" w:rsidRDefault="000A16FA" w:rsidP="009C1C6F">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217DCC2" w14:textId="77777777" w:rsidR="000A16FA" w:rsidRPr="005A1651" w:rsidRDefault="000A16FA" w:rsidP="009C1C6F">
            <w:pPr>
              <w:jc w:val="center"/>
              <w:rPr>
                <w:rFonts w:ascii="Webdings" w:hAnsi="Webdings" w:hint="eastAsia"/>
                <w:color w:val="FF0000"/>
                <w:sz w:val="20"/>
                <w:szCs w:val="20"/>
              </w:rPr>
            </w:pPr>
            <w:r w:rsidRPr="003C627C">
              <w:rPr>
                <w:rFonts w:ascii="Webdings" w:hAnsi="Webdings"/>
                <w:color w:val="FF0000"/>
              </w:rPr>
              <w:t></w:t>
            </w:r>
          </w:p>
        </w:tc>
      </w:tr>
      <w:tr w:rsidR="000A16FA" w:rsidRPr="000133A8" w14:paraId="64648391"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6797B7B3" w14:textId="77777777" w:rsidR="000A16FA" w:rsidRPr="005A6E33" w:rsidRDefault="000A16FA" w:rsidP="009C1C6F">
            <w:pPr>
              <w:jc w:val="center"/>
              <w:rPr>
                <w:color w:val="000000" w:themeColor="text1"/>
                <w:sz w:val="20"/>
                <w:szCs w:val="20"/>
              </w:rPr>
            </w:pPr>
            <w:r>
              <w:rPr>
                <w:color w:val="000000" w:themeColor="text1"/>
                <w:sz w:val="20"/>
                <w:szCs w:val="20"/>
              </w:rPr>
              <w:t>Poster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26F4670" w14:textId="77777777" w:rsidR="000A16FA" w:rsidRPr="005A6E33" w:rsidRDefault="000A16FA" w:rsidP="009C1C6F">
            <w:pPr>
              <w:jc w:val="center"/>
              <w:rPr>
                <w:bCs/>
                <w:color w:val="222222"/>
                <w:sz w:val="20"/>
                <w:szCs w:val="20"/>
                <w:bdr w:val="none" w:sz="0" w:space="0" w:color="auto" w:frame="1"/>
              </w:rPr>
            </w:pPr>
            <w:r>
              <w:rPr>
                <w:bCs/>
                <w:color w:val="222222"/>
                <w:sz w:val="20"/>
                <w:szCs w:val="20"/>
                <w:bdr w:val="none" w:sz="0" w:space="0" w:color="auto" w:frame="1"/>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EE0C8E" w14:textId="77777777" w:rsidR="000A16FA" w:rsidRPr="003C627C" w:rsidRDefault="000A16FA" w:rsidP="009C1C6F">
            <w:pPr>
              <w:jc w:val="center"/>
              <w:rPr>
                <w:rFonts w:ascii="Webdings" w:hAnsi="Webdings" w:hint="eastAsia"/>
                <w:color w:val="FF0000"/>
              </w:rPr>
            </w:pPr>
            <w:r w:rsidRPr="005A1651">
              <w:rPr>
                <w:rFonts w:ascii="Webdings" w:hAnsi="Webdings"/>
                <w:color w:val="FF0000"/>
                <w:sz w:val="20"/>
                <w:szCs w:val="20"/>
              </w:rPr>
              <w:t></w:t>
            </w:r>
          </w:p>
        </w:tc>
      </w:tr>
      <w:tr w:rsidR="000A16FA" w:rsidRPr="000133A8" w14:paraId="407D6BD1"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7F1845A9" w14:textId="77777777" w:rsidR="000A16FA" w:rsidRPr="005A6E33" w:rsidRDefault="000A16FA" w:rsidP="009C1C6F">
            <w:pPr>
              <w:jc w:val="center"/>
              <w:rPr>
                <w:bCs/>
                <w:color w:val="000000" w:themeColor="text1"/>
                <w:sz w:val="20"/>
                <w:szCs w:val="20"/>
                <w:bdr w:val="none" w:sz="0" w:space="0" w:color="auto" w:frame="1"/>
              </w:rPr>
            </w:pPr>
            <w:r>
              <w:rPr>
                <w:color w:val="000000" w:themeColor="text1"/>
                <w:sz w:val="20"/>
                <w:szCs w:val="20"/>
              </w:rPr>
              <w:t>Workshop Activities (8 x 20 points)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1356B7D" w14:textId="77777777" w:rsidR="000A16FA" w:rsidRPr="005A6E33" w:rsidRDefault="000A16FA" w:rsidP="009C1C6F">
            <w:pPr>
              <w:jc w:val="center"/>
              <w:rPr>
                <w:bCs/>
                <w:color w:val="222222"/>
                <w:sz w:val="20"/>
                <w:szCs w:val="20"/>
                <w:bdr w:val="none" w:sz="0" w:space="0" w:color="auto" w:frame="1"/>
              </w:rPr>
            </w:pPr>
            <w:r>
              <w:rPr>
                <w:bCs/>
                <w:color w:val="222222"/>
                <w:sz w:val="20"/>
                <w:szCs w:val="20"/>
                <w:bdr w:val="none" w:sz="0" w:space="0" w:color="auto" w:frame="1"/>
              </w:rPr>
              <w:t>160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969876E" w14:textId="77777777" w:rsidR="000A16FA" w:rsidRPr="00B7733A" w:rsidRDefault="000A16FA" w:rsidP="009C1C6F">
            <w:pPr>
              <w:jc w:val="center"/>
              <w:rPr>
                <w:rFonts w:ascii="Webdings" w:hAnsi="Webdings" w:hint="eastAsia"/>
                <w:color w:val="FF0000"/>
              </w:rPr>
            </w:pPr>
            <w:r w:rsidRPr="005A1651">
              <w:rPr>
                <w:rFonts w:ascii="Webdings" w:hAnsi="Webdings"/>
                <w:color w:val="FF0000"/>
                <w:sz w:val="20"/>
                <w:szCs w:val="20"/>
              </w:rPr>
              <w:t></w:t>
            </w:r>
          </w:p>
        </w:tc>
      </w:tr>
      <w:tr w:rsidR="000A16FA" w:rsidRPr="000133A8" w14:paraId="3F1E7C4E"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69DF723" w14:textId="77777777" w:rsidR="000A16FA" w:rsidRPr="005A6E33" w:rsidRDefault="000A16FA" w:rsidP="009C1C6F">
            <w:pPr>
              <w:jc w:val="center"/>
              <w:rPr>
                <w:color w:val="000000" w:themeColor="text1"/>
                <w:sz w:val="20"/>
                <w:szCs w:val="20"/>
              </w:rPr>
            </w:pPr>
            <w:r>
              <w:rPr>
                <w:bCs/>
                <w:color w:val="000000" w:themeColor="text1"/>
                <w:sz w:val="20"/>
                <w:szCs w:val="20"/>
                <w:bdr w:val="none" w:sz="0" w:space="0" w:color="auto" w:frame="1"/>
              </w:rPr>
              <w:t>Lecture Activities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51EB4C3" w14:textId="77777777" w:rsidR="000A16FA" w:rsidRPr="005A6E33" w:rsidRDefault="000A16FA" w:rsidP="009C1C6F">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6095569" w14:textId="77777777" w:rsidR="000A16FA" w:rsidRPr="003C627C" w:rsidRDefault="000A16FA" w:rsidP="009C1C6F">
            <w:pPr>
              <w:jc w:val="center"/>
              <w:rPr>
                <w:rFonts w:ascii="Webdings" w:hAnsi="Webdings" w:hint="eastAsia"/>
                <w:color w:val="FF0000"/>
              </w:rPr>
            </w:pPr>
            <w:r w:rsidRPr="005A1651">
              <w:rPr>
                <w:rFonts w:ascii="Webdings" w:hAnsi="Webdings"/>
                <w:color w:val="FF0000"/>
                <w:sz w:val="20"/>
                <w:szCs w:val="20"/>
              </w:rPr>
              <w:t></w:t>
            </w:r>
            <w:r>
              <w:rPr>
                <w:rFonts w:ascii="Webdings" w:hAnsi="Webdings"/>
                <w:color w:val="FF0000"/>
                <w:sz w:val="20"/>
                <w:szCs w:val="20"/>
              </w:rPr>
              <w:t xml:space="preserve"> </w:t>
            </w:r>
            <w:r w:rsidRPr="005A1651">
              <w:rPr>
                <w:rFonts w:ascii="Webdings" w:hAnsi="Webdings"/>
                <w:color w:val="FF0000"/>
                <w:sz w:val="20"/>
                <w:szCs w:val="20"/>
              </w:rPr>
              <w:t></w:t>
            </w:r>
          </w:p>
        </w:tc>
      </w:tr>
      <w:tr w:rsidR="00752882" w:rsidRPr="000133A8" w14:paraId="77302475"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4AD179A" w14:textId="6C6B00A9" w:rsidR="00752882" w:rsidRDefault="00752882"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Career Series Reflection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F6F51DB" w14:textId="4442EA56" w:rsidR="00752882" w:rsidRDefault="00752882" w:rsidP="009C1C6F">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CA3E90B" w14:textId="5A86FD04" w:rsidR="00752882" w:rsidRPr="005A1651" w:rsidRDefault="00752882" w:rsidP="009C1C6F">
            <w:pPr>
              <w:jc w:val="center"/>
              <w:rPr>
                <w:rFonts w:ascii="Webdings" w:hAnsi="Webdings" w:hint="eastAsia"/>
                <w:color w:val="FF0000"/>
                <w:sz w:val="20"/>
                <w:szCs w:val="20"/>
              </w:rPr>
            </w:pPr>
            <w:r>
              <w:rPr>
                <w:rFonts w:ascii="Webdings" w:hAnsi="Webdings"/>
                <w:color w:val="FF0000"/>
              </w:rPr>
              <w:t></w:t>
            </w:r>
          </w:p>
        </w:tc>
      </w:tr>
      <w:tr w:rsidR="000A16FA" w:rsidRPr="000133A8" w14:paraId="3E2E91A2"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F938A0A" w14:textId="77777777" w:rsidR="000A16FA" w:rsidRPr="005A6E33" w:rsidRDefault="000A16FA" w:rsidP="009C1C6F">
            <w:pPr>
              <w:jc w:val="center"/>
              <w:rPr>
                <w:color w:val="000000" w:themeColor="text1"/>
                <w:sz w:val="20"/>
                <w:szCs w:val="20"/>
              </w:rPr>
            </w:pPr>
            <w:r w:rsidRPr="005A6E33">
              <w:rPr>
                <w:color w:val="000000" w:themeColor="text1"/>
                <w:sz w:val="20"/>
                <w:szCs w:val="20"/>
              </w:rPr>
              <w:t>SALG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2362F9" w14:textId="77777777" w:rsidR="000A16FA" w:rsidRPr="005A6E33" w:rsidRDefault="000A16FA" w:rsidP="009C1C6F">
            <w:pPr>
              <w:jc w:val="center"/>
              <w:rPr>
                <w:bCs/>
                <w:color w:val="222222"/>
                <w:sz w:val="20"/>
                <w:szCs w:val="20"/>
                <w:bdr w:val="none" w:sz="0" w:space="0" w:color="auto" w:frame="1"/>
              </w:rPr>
            </w:pPr>
            <w:r w:rsidRPr="005A6E33">
              <w:rPr>
                <w:bCs/>
                <w:color w:val="222222"/>
                <w:sz w:val="20"/>
                <w:szCs w:val="20"/>
                <w:bdr w:val="none" w:sz="0" w:space="0" w:color="auto" w:frame="1"/>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98ACEC" w14:textId="77777777" w:rsidR="000A16FA" w:rsidRDefault="000A16FA" w:rsidP="009C1C6F">
            <w:pPr>
              <w:jc w:val="center"/>
              <w:rPr>
                <w:rFonts w:ascii="Webdings" w:hAnsi="Webdings" w:hint="eastAsia"/>
                <w:color w:val="FF0000"/>
              </w:rPr>
            </w:pPr>
            <w:r>
              <w:rPr>
                <w:rFonts w:ascii="Webdings" w:hAnsi="Webdings"/>
                <w:color w:val="FF0000"/>
              </w:rPr>
              <w:t></w:t>
            </w:r>
          </w:p>
        </w:tc>
      </w:tr>
      <w:tr w:rsidR="000A16FA" w:rsidRPr="000133A8" w14:paraId="77F7F48D" w14:textId="77777777" w:rsidTr="009C1C6F">
        <w:trPr>
          <w:cantSplit/>
          <w:jc w:val="center"/>
        </w:trPr>
        <w:tc>
          <w:tcPr>
            <w:tcW w:w="5760" w:type="dxa"/>
            <w:tcBorders>
              <w:top w:val="single" w:sz="4" w:space="0" w:color="auto"/>
              <w:right w:val="single" w:sz="4" w:space="0" w:color="auto"/>
            </w:tcBorders>
            <w:shd w:val="clear" w:color="auto" w:fill="808080" w:themeFill="background1" w:themeFillShade="80"/>
          </w:tcPr>
          <w:p w14:paraId="1B95BAA9" w14:textId="77777777" w:rsidR="000A16FA" w:rsidRPr="004D6ECD" w:rsidRDefault="000A16FA" w:rsidP="009C1C6F">
            <w:pPr>
              <w:jc w:val="center"/>
              <w:rPr>
                <w:b/>
                <w:bCs/>
                <w:color w:val="FFFFFF" w:themeColor="background1"/>
                <w:sz w:val="20"/>
                <w:szCs w:val="20"/>
                <w:bdr w:val="none" w:sz="0" w:space="0" w:color="auto" w:frame="1"/>
              </w:rPr>
            </w:pPr>
            <w:r w:rsidRPr="004D6ECD">
              <w:rPr>
                <w:b/>
                <w:bCs/>
                <w:color w:val="FFFFFF" w:themeColor="background1"/>
                <w:sz w:val="20"/>
                <w:szCs w:val="20"/>
              </w:rPr>
              <w:t>Total Points Possible</w:t>
            </w:r>
          </w:p>
        </w:tc>
        <w:tc>
          <w:tcPr>
            <w:tcW w:w="1440" w:type="dxa"/>
            <w:tcBorders>
              <w:top w:val="single" w:sz="4" w:space="0" w:color="auto"/>
              <w:left w:val="single" w:sz="4" w:space="0" w:color="auto"/>
              <w:right w:val="single" w:sz="4" w:space="0" w:color="auto"/>
            </w:tcBorders>
            <w:shd w:val="clear" w:color="auto" w:fill="808080" w:themeFill="background1" w:themeFillShade="80"/>
            <w:vAlign w:val="center"/>
          </w:tcPr>
          <w:p w14:paraId="5A26B1D2" w14:textId="6F39CAC0" w:rsidR="000A16FA" w:rsidRPr="004D6ECD" w:rsidRDefault="000A16FA" w:rsidP="009C1C6F">
            <w:pPr>
              <w:jc w:val="center"/>
              <w:rPr>
                <w:b/>
                <w:bCs/>
                <w:color w:val="FFFFFF" w:themeColor="background1"/>
                <w:sz w:val="20"/>
                <w:szCs w:val="20"/>
                <w:bdr w:val="none" w:sz="0" w:space="0" w:color="auto" w:frame="1"/>
              </w:rPr>
            </w:pPr>
            <w:r>
              <w:rPr>
                <w:b/>
                <w:bCs/>
                <w:color w:val="FFFFFF" w:themeColor="background1"/>
                <w:sz w:val="20"/>
                <w:szCs w:val="20"/>
                <w:bdr w:val="none" w:sz="0" w:space="0" w:color="auto" w:frame="1"/>
              </w:rPr>
              <w:t>7</w:t>
            </w:r>
            <w:r w:rsidR="00752882">
              <w:rPr>
                <w:b/>
                <w:bCs/>
                <w:color w:val="FFFFFF" w:themeColor="background1"/>
                <w:sz w:val="20"/>
                <w:szCs w:val="20"/>
                <w:bdr w:val="none" w:sz="0" w:space="0" w:color="auto" w:frame="1"/>
              </w:rPr>
              <w:t>7</w:t>
            </w:r>
            <w:r>
              <w:rPr>
                <w:b/>
                <w:bCs/>
                <w:color w:val="FFFFFF" w:themeColor="background1"/>
                <w:sz w:val="20"/>
                <w:szCs w:val="20"/>
                <w:bdr w:val="none" w:sz="0" w:space="0" w:color="auto" w:frame="1"/>
              </w:rPr>
              <w:t>0</w:t>
            </w:r>
          </w:p>
        </w:tc>
        <w:tc>
          <w:tcPr>
            <w:tcW w:w="1440" w:type="dxa"/>
            <w:tcBorders>
              <w:top w:val="single" w:sz="4" w:space="0" w:color="auto"/>
              <w:left w:val="single" w:sz="4" w:space="0" w:color="auto"/>
              <w:bottom w:val="nil"/>
              <w:right w:val="nil"/>
            </w:tcBorders>
          </w:tcPr>
          <w:p w14:paraId="1980A99F" w14:textId="77777777" w:rsidR="000A16FA" w:rsidRPr="000133A8" w:rsidRDefault="000A16FA" w:rsidP="009C1C6F">
            <w:pPr>
              <w:rPr>
                <w:bCs/>
                <w:color w:val="222222"/>
                <w:bdr w:val="none" w:sz="0" w:space="0" w:color="auto" w:frame="1"/>
              </w:rPr>
            </w:pPr>
          </w:p>
        </w:tc>
      </w:tr>
    </w:tbl>
    <w:p w14:paraId="7E6DC379" w14:textId="77777777" w:rsidR="000A16FA" w:rsidRPr="000F678E" w:rsidRDefault="000A16FA" w:rsidP="000A16FA">
      <w:pPr>
        <w:rPr>
          <w:bCs/>
          <w:sz w:val="20"/>
          <w:szCs w:val="20"/>
        </w:rPr>
      </w:pPr>
    </w:p>
    <w:p w14:paraId="53F0FBB5" w14:textId="77777777" w:rsidR="000A16FA" w:rsidRDefault="000A16FA" w:rsidP="000A16FA">
      <w:pPr>
        <w:ind w:left="360"/>
        <w:rPr>
          <w:b/>
          <w:sz w:val="20"/>
          <w:szCs w:val="20"/>
        </w:rPr>
      </w:pPr>
      <w:r>
        <w:rPr>
          <w:b/>
          <w:sz w:val="20"/>
          <w:szCs w:val="20"/>
          <w:u w:val="single"/>
        </w:rPr>
        <w:t>Exams (100 points each)</w:t>
      </w:r>
      <w:r>
        <w:rPr>
          <w:b/>
          <w:sz w:val="20"/>
          <w:szCs w:val="20"/>
        </w:rPr>
        <w:t>:</w:t>
      </w:r>
    </w:p>
    <w:p w14:paraId="5EF5273E" w14:textId="1B46BB74" w:rsidR="000A16FA" w:rsidRDefault="000A16FA" w:rsidP="000A16FA">
      <w:pPr>
        <w:ind w:left="720"/>
        <w:rPr>
          <w:bCs/>
          <w:sz w:val="20"/>
          <w:szCs w:val="20"/>
        </w:rPr>
      </w:pPr>
      <w:r>
        <w:rPr>
          <w:bCs/>
          <w:sz w:val="20"/>
          <w:szCs w:val="20"/>
        </w:rPr>
        <w:t>The exams will largely focus on the disease vector content of the course. While the exams may include some multiple choice or similar question styles, the exams will largely be a short answer in format.</w:t>
      </w:r>
    </w:p>
    <w:p w14:paraId="7DEF6337" w14:textId="77777777" w:rsidR="000A16FA" w:rsidRDefault="000A16FA" w:rsidP="000A16FA">
      <w:pPr>
        <w:ind w:left="720"/>
        <w:rPr>
          <w:bCs/>
          <w:sz w:val="20"/>
          <w:szCs w:val="20"/>
        </w:rPr>
      </w:pPr>
    </w:p>
    <w:p w14:paraId="63BE322F" w14:textId="77777777" w:rsidR="000A16FA" w:rsidRDefault="000A16FA" w:rsidP="000A16FA">
      <w:pPr>
        <w:ind w:left="360"/>
        <w:rPr>
          <w:b/>
          <w:sz w:val="20"/>
          <w:szCs w:val="20"/>
        </w:rPr>
      </w:pPr>
      <w:r w:rsidRPr="001605A4">
        <w:rPr>
          <w:b/>
          <w:sz w:val="20"/>
          <w:szCs w:val="20"/>
          <w:u w:val="single"/>
        </w:rPr>
        <w:t>Research Paper (100 points total)</w:t>
      </w:r>
      <w:r w:rsidRPr="001605A4">
        <w:rPr>
          <w:b/>
          <w:sz w:val="20"/>
          <w:szCs w:val="20"/>
        </w:rPr>
        <w:t>:</w:t>
      </w:r>
    </w:p>
    <w:p w14:paraId="129822FF" w14:textId="07A9EB99" w:rsidR="000A16FA" w:rsidRDefault="000A16FA" w:rsidP="000A16FA">
      <w:pPr>
        <w:ind w:left="720"/>
        <w:rPr>
          <w:bCs/>
          <w:sz w:val="20"/>
          <w:szCs w:val="20"/>
        </w:rPr>
      </w:pPr>
      <w:r>
        <w:rPr>
          <w:bCs/>
          <w:sz w:val="20"/>
          <w:szCs w:val="20"/>
        </w:rPr>
        <w:t>The research paper will focus on current literature in disease vector research and be submitted individually in four parts and will address skills in researching literature, evaluating sources, and writing scientifically. Students will receive feedback on each portion and be expected to incorporate that feedback into a final paper.</w:t>
      </w:r>
    </w:p>
    <w:p w14:paraId="71835605" w14:textId="77777777" w:rsidR="000A16FA" w:rsidRPr="00886826" w:rsidRDefault="000A16FA" w:rsidP="000A16FA">
      <w:pPr>
        <w:pStyle w:val="ListParagraph"/>
        <w:numPr>
          <w:ilvl w:val="0"/>
          <w:numId w:val="20"/>
        </w:numPr>
        <w:rPr>
          <w:bCs/>
          <w:sz w:val="20"/>
          <w:szCs w:val="20"/>
        </w:rPr>
      </w:pPr>
      <w:r w:rsidRPr="00886826">
        <w:rPr>
          <w:bCs/>
          <w:sz w:val="20"/>
          <w:szCs w:val="20"/>
        </w:rPr>
        <w:lastRenderedPageBreak/>
        <w:t>Annotated Bibliography (15 points)</w:t>
      </w:r>
    </w:p>
    <w:p w14:paraId="5687DF4C" w14:textId="77777777" w:rsidR="000A16FA" w:rsidRPr="00886826" w:rsidRDefault="000A16FA" w:rsidP="000A16FA">
      <w:pPr>
        <w:pStyle w:val="ListParagraph"/>
        <w:numPr>
          <w:ilvl w:val="0"/>
          <w:numId w:val="20"/>
        </w:numPr>
        <w:rPr>
          <w:bCs/>
          <w:sz w:val="20"/>
          <w:szCs w:val="20"/>
        </w:rPr>
      </w:pPr>
      <w:r w:rsidRPr="00886826">
        <w:rPr>
          <w:bCs/>
          <w:sz w:val="20"/>
          <w:szCs w:val="20"/>
        </w:rPr>
        <w:t>Introduction (15 points)</w:t>
      </w:r>
    </w:p>
    <w:p w14:paraId="358E4C96" w14:textId="77777777" w:rsidR="000A16FA" w:rsidRPr="00886826" w:rsidRDefault="000A16FA" w:rsidP="000A16FA">
      <w:pPr>
        <w:pStyle w:val="ListParagraph"/>
        <w:numPr>
          <w:ilvl w:val="0"/>
          <w:numId w:val="20"/>
        </w:numPr>
        <w:rPr>
          <w:bCs/>
          <w:sz w:val="20"/>
          <w:szCs w:val="20"/>
        </w:rPr>
      </w:pPr>
      <w:r w:rsidRPr="00886826">
        <w:rPr>
          <w:bCs/>
          <w:sz w:val="20"/>
          <w:szCs w:val="20"/>
        </w:rPr>
        <w:t>Rough Draft (40 points)</w:t>
      </w:r>
    </w:p>
    <w:p w14:paraId="2F1CF880" w14:textId="77777777" w:rsidR="000A16FA" w:rsidRPr="00886826" w:rsidRDefault="000A16FA" w:rsidP="000A16FA">
      <w:pPr>
        <w:pStyle w:val="ListParagraph"/>
        <w:numPr>
          <w:ilvl w:val="0"/>
          <w:numId w:val="20"/>
        </w:numPr>
        <w:rPr>
          <w:bCs/>
          <w:sz w:val="20"/>
          <w:szCs w:val="20"/>
        </w:rPr>
      </w:pPr>
      <w:r w:rsidRPr="00886826">
        <w:rPr>
          <w:bCs/>
          <w:sz w:val="20"/>
          <w:szCs w:val="20"/>
        </w:rPr>
        <w:t>Final Draft (30 points)</w:t>
      </w:r>
    </w:p>
    <w:p w14:paraId="05761075" w14:textId="77777777" w:rsidR="000A16FA" w:rsidRDefault="000A16FA" w:rsidP="000A16FA">
      <w:pPr>
        <w:ind w:left="360"/>
        <w:rPr>
          <w:b/>
          <w:sz w:val="20"/>
          <w:szCs w:val="20"/>
          <w:u w:val="single"/>
        </w:rPr>
      </w:pPr>
    </w:p>
    <w:p w14:paraId="1D6216B2" w14:textId="77777777" w:rsidR="000A16FA" w:rsidRDefault="000A16FA" w:rsidP="000A16FA">
      <w:pPr>
        <w:ind w:left="360"/>
        <w:rPr>
          <w:b/>
          <w:sz w:val="20"/>
          <w:szCs w:val="20"/>
          <w:u w:val="single"/>
        </w:rPr>
      </w:pPr>
      <w:r>
        <w:rPr>
          <w:b/>
          <w:sz w:val="20"/>
          <w:szCs w:val="20"/>
          <w:u w:val="single"/>
        </w:rPr>
        <w:t>Oral Presentation and Peer Review (70 points):</w:t>
      </w:r>
    </w:p>
    <w:p w14:paraId="570D7B5C" w14:textId="77777777" w:rsidR="000A16FA" w:rsidRDefault="000A16FA" w:rsidP="000A16FA">
      <w:pPr>
        <w:ind w:left="720"/>
        <w:rPr>
          <w:bCs/>
          <w:sz w:val="20"/>
          <w:szCs w:val="20"/>
        </w:rPr>
      </w:pPr>
      <w:r>
        <w:rPr>
          <w:bCs/>
          <w:sz w:val="20"/>
          <w:szCs w:val="20"/>
        </w:rPr>
        <w:t>Oral presentations are a hallmark of life in the scientific community. Students will present a small portion (~5-7 minutes) of the research comprising their ongoing research paper to their Workshop group (40 points) and provide feedback in the form of peer review to other students (30 points total – 3x10 points).</w:t>
      </w:r>
    </w:p>
    <w:p w14:paraId="3B426A50" w14:textId="77777777" w:rsidR="000A16FA" w:rsidRDefault="000A16FA" w:rsidP="000A16FA">
      <w:pPr>
        <w:ind w:left="720"/>
        <w:rPr>
          <w:bCs/>
          <w:sz w:val="20"/>
          <w:szCs w:val="20"/>
        </w:rPr>
      </w:pPr>
    </w:p>
    <w:p w14:paraId="7DF55C7F" w14:textId="77777777" w:rsidR="000A16FA" w:rsidRPr="00886826" w:rsidRDefault="000A16FA" w:rsidP="000A16FA">
      <w:pPr>
        <w:ind w:left="360"/>
        <w:rPr>
          <w:b/>
          <w:sz w:val="20"/>
          <w:szCs w:val="20"/>
          <w:u w:val="single"/>
        </w:rPr>
      </w:pPr>
      <w:r w:rsidRPr="00886826">
        <w:rPr>
          <w:b/>
          <w:sz w:val="20"/>
          <w:szCs w:val="20"/>
          <w:u w:val="single"/>
        </w:rPr>
        <w:t>Scientific Poster and Peer Review (65 points)</w:t>
      </w:r>
      <w:r w:rsidRPr="00886826">
        <w:rPr>
          <w:b/>
          <w:sz w:val="20"/>
          <w:szCs w:val="20"/>
        </w:rPr>
        <w:t>:</w:t>
      </w:r>
    </w:p>
    <w:p w14:paraId="48EA6162" w14:textId="77777777" w:rsidR="000A16FA" w:rsidRDefault="000A16FA" w:rsidP="000A16FA">
      <w:pPr>
        <w:ind w:left="720"/>
        <w:rPr>
          <w:bCs/>
          <w:sz w:val="20"/>
          <w:szCs w:val="20"/>
        </w:rPr>
      </w:pPr>
      <w:r>
        <w:rPr>
          <w:bCs/>
          <w:sz w:val="20"/>
          <w:szCs w:val="20"/>
        </w:rPr>
        <w:t>Students will present a summary of their research paper in the form of a Scientific Poster, which will be presented to the class during the last lectures in a traditional scientific poster session style event (50 points). Students will be expected to visit multiple posters and provide written feedback in the form of a peer review (15 points).</w:t>
      </w:r>
    </w:p>
    <w:p w14:paraId="62A6C025" w14:textId="77777777" w:rsidR="000A16FA" w:rsidRDefault="000A16FA" w:rsidP="000A16FA">
      <w:pPr>
        <w:ind w:left="720"/>
        <w:rPr>
          <w:bCs/>
          <w:sz w:val="20"/>
          <w:szCs w:val="20"/>
        </w:rPr>
      </w:pPr>
    </w:p>
    <w:p w14:paraId="32263996" w14:textId="77777777" w:rsidR="000A16FA" w:rsidRDefault="000A16FA" w:rsidP="000A16FA">
      <w:pPr>
        <w:ind w:left="360"/>
        <w:rPr>
          <w:b/>
          <w:sz w:val="20"/>
          <w:szCs w:val="20"/>
        </w:rPr>
      </w:pPr>
      <w:r>
        <w:rPr>
          <w:b/>
          <w:sz w:val="20"/>
          <w:szCs w:val="20"/>
          <w:u w:val="single"/>
        </w:rPr>
        <w:t>Workshop Activities (160 points)</w:t>
      </w:r>
      <w:r>
        <w:rPr>
          <w:b/>
          <w:sz w:val="20"/>
          <w:szCs w:val="20"/>
        </w:rPr>
        <w:t>:</w:t>
      </w:r>
    </w:p>
    <w:p w14:paraId="7F7C09C7" w14:textId="77777777" w:rsidR="000A16FA" w:rsidRDefault="000A16FA" w:rsidP="000A16FA">
      <w:pPr>
        <w:ind w:left="720"/>
        <w:rPr>
          <w:bCs/>
          <w:sz w:val="20"/>
          <w:szCs w:val="20"/>
        </w:rPr>
      </w:pPr>
      <w:r>
        <w:rPr>
          <w:bCs/>
          <w:sz w:val="20"/>
          <w:szCs w:val="20"/>
        </w:rPr>
        <w:t>During eight of the weekly workshops, students will work both individually and as groups (as designated) to complete active learning activities related to the course content.</w:t>
      </w:r>
    </w:p>
    <w:p w14:paraId="549012C6" w14:textId="77777777" w:rsidR="000A16FA" w:rsidRDefault="000A16FA" w:rsidP="000A16FA">
      <w:pPr>
        <w:ind w:left="720"/>
        <w:rPr>
          <w:bCs/>
          <w:sz w:val="20"/>
          <w:szCs w:val="20"/>
        </w:rPr>
      </w:pPr>
    </w:p>
    <w:p w14:paraId="362D1CF5" w14:textId="77777777" w:rsidR="000A16FA" w:rsidRDefault="000A16FA" w:rsidP="000A16FA">
      <w:pPr>
        <w:ind w:left="360"/>
        <w:rPr>
          <w:b/>
          <w:sz w:val="20"/>
          <w:szCs w:val="20"/>
        </w:rPr>
      </w:pPr>
      <w:r w:rsidRPr="00392AB3">
        <w:rPr>
          <w:b/>
          <w:sz w:val="20"/>
          <w:szCs w:val="20"/>
          <w:u w:val="single"/>
        </w:rPr>
        <w:t>Lecture Activities (5</w:t>
      </w:r>
      <w:r>
        <w:rPr>
          <w:b/>
          <w:sz w:val="20"/>
          <w:szCs w:val="20"/>
          <w:u w:val="single"/>
        </w:rPr>
        <w:t>0</w:t>
      </w:r>
      <w:r w:rsidRPr="00392AB3">
        <w:rPr>
          <w:b/>
          <w:sz w:val="20"/>
          <w:szCs w:val="20"/>
          <w:u w:val="single"/>
        </w:rPr>
        <w:t xml:space="preserve"> points)</w:t>
      </w:r>
      <w:r w:rsidRPr="00392AB3">
        <w:rPr>
          <w:b/>
          <w:sz w:val="20"/>
          <w:szCs w:val="20"/>
        </w:rPr>
        <w:t>:</w:t>
      </w:r>
    </w:p>
    <w:p w14:paraId="7BBCB379" w14:textId="77777777" w:rsidR="000A16FA" w:rsidRPr="00392AB3" w:rsidRDefault="000A16FA" w:rsidP="000A16FA">
      <w:pPr>
        <w:ind w:left="720"/>
        <w:rPr>
          <w:bCs/>
          <w:sz w:val="20"/>
          <w:szCs w:val="20"/>
        </w:rPr>
      </w:pPr>
      <w:r>
        <w:rPr>
          <w:bCs/>
          <w:sz w:val="20"/>
          <w:szCs w:val="20"/>
        </w:rPr>
        <w:t>Periodically during select lectures, students will be asked to complete case studies, worksheets, or other engagement both individually and in collaboration with other students. These activities are meant to reinforce lecture content.</w:t>
      </w:r>
    </w:p>
    <w:p w14:paraId="113E2C4F" w14:textId="77777777" w:rsidR="000A16FA" w:rsidRDefault="000A16FA" w:rsidP="000A16FA">
      <w:pPr>
        <w:ind w:left="720"/>
        <w:rPr>
          <w:bCs/>
          <w:sz w:val="20"/>
          <w:szCs w:val="20"/>
        </w:rPr>
      </w:pPr>
    </w:p>
    <w:p w14:paraId="71D740D2" w14:textId="77777777" w:rsidR="00752882" w:rsidRDefault="00752882" w:rsidP="00752882">
      <w:pPr>
        <w:ind w:left="360"/>
        <w:rPr>
          <w:b/>
          <w:sz w:val="20"/>
          <w:szCs w:val="20"/>
        </w:rPr>
      </w:pPr>
      <w:r>
        <w:rPr>
          <w:b/>
          <w:sz w:val="20"/>
          <w:szCs w:val="20"/>
          <w:u w:val="single"/>
        </w:rPr>
        <w:t>Career Series Reflection (20 points)</w:t>
      </w:r>
      <w:r>
        <w:rPr>
          <w:b/>
          <w:sz w:val="20"/>
          <w:szCs w:val="20"/>
        </w:rPr>
        <w:t>:</w:t>
      </w:r>
    </w:p>
    <w:p w14:paraId="69DEB711" w14:textId="77777777" w:rsidR="00752882" w:rsidRDefault="00752882" w:rsidP="00752882">
      <w:pPr>
        <w:ind w:left="720"/>
        <w:rPr>
          <w:bCs/>
          <w:sz w:val="20"/>
          <w:szCs w:val="20"/>
        </w:rPr>
      </w:pPr>
      <w:r>
        <w:rPr>
          <w:bCs/>
          <w:sz w:val="20"/>
          <w:szCs w:val="20"/>
        </w:rPr>
        <w:t xml:space="preserve">Students will be expected to minimally attend one meeting of the </w:t>
      </w:r>
      <w:r w:rsidRPr="00880957">
        <w:rPr>
          <w:bCs/>
          <w:i/>
          <w:iCs/>
          <w:sz w:val="20"/>
          <w:szCs w:val="20"/>
        </w:rPr>
        <w:t>CLSE Career Series</w:t>
      </w:r>
      <w:r>
        <w:rPr>
          <w:bCs/>
          <w:sz w:val="20"/>
          <w:szCs w:val="20"/>
        </w:rPr>
        <w:t xml:space="preserve"> outside of class time and provide a reflection on the speaker’s presentation. The </w:t>
      </w:r>
      <w:r>
        <w:rPr>
          <w:bCs/>
          <w:i/>
          <w:iCs/>
          <w:sz w:val="20"/>
          <w:szCs w:val="20"/>
        </w:rPr>
        <w:t>Series</w:t>
      </w:r>
      <w:r>
        <w:rPr>
          <w:bCs/>
          <w:sz w:val="20"/>
          <w:szCs w:val="20"/>
        </w:rPr>
        <w:t xml:space="preserve"> focuses on the range of skills and careers appropriate for life science majors.</w:t>
      </w:r>
    </w:p>
    <w:p w14:paraId="2021EDE8" w14:textId="77777777" w:rsidR="00752882" w:rsidRPr="00BE0783" w:rsidRDefault="00752882" w:rsidP="00752882">
      <w:pPr>
        <w:ind w:left="720"/>
        <w:rPr>
          <w:bCs/>
          <w:sz w:val="20"/>
          <w:szCs w:val="20"/>
        </w:rPr>
      </w:pPr>
    </w:p>
    <w:p w14:paraId="19369636" w14:textId="77777777" w:rsidR="000A16FA" w:rsidRPr="000F678E" w:rsidRDefault="000A16FA" w:rsidP="000A16FA">
      <w:pPr>
        <w:ind w:left="360"/>
        <w:rPr>
          <w:bCs/>
          <w:sz w:val="20"/>
          <w:szCs w:val="20"/>
        </w:rPr>
      </w:pPr>
      <w:r w:rsidRPr="000F678E">
        <w:rPr>
          <w:b/>
          <w:sz w:val="20"/>
          <w:szCs w:val="20"/>
          <w:u w:val="single"/>
        </w:rPr>
        <w:t>SALG (5 points)</w:t>
      </w:r>
      <w:r w:rsidRPr="000F678E">
        <w:rPr>
          <w:bCs/>
          <w:sz w:val="20"/>
          <w:szCs w:val="20"/>
        </w:rPr>
        <w:t>:</w:t>
      </w:r>
    </w:p>
    <w:p w14:paraId="5E2D6258" w14:textId="77777777" w:rsidR="000A16FA" w:rsidRDefault="000A16FA" w:rsidP="000A16FA">
      <w:pPr>
        <w:ind w:left="720"/>
        <w:rPr>
          <w:sz w:val="20"/>
          <w:szCs w:val="20"/>
        </w:rPr>
      </w:pPr>
      <w:r w:rsidRPr="000F678E">
        <w:rPr>
          <w:sz w:val="20"/>
          <w:szCs w:val="20"/>
        </w:rPr>
        <w:t>At the end of the course, 5 points will be assigned based on participation in a survey, the Student Assessment of Learning Gains (SALG). Grades on the SALG will be based solely on completion.</w:t>
      </w:r>
    </w:p>
    <w:p w14:paraId="04D92DDF" w14:textId="77777777" w:rsidR="00DF31D7" w:rsidRPr="00392AB3" w:rsidRDefault="00DF31D7" w:rsidP="000A16FA">
      <w:pPr>
        <w:ind w:left="720"/>
        <w:rPr>
          <w:sz w:val="20"/>
          <w:szCs w:val="20"/>
        </w:rPr>
      </w:pPr>
    </w:p>
    <w:p w14:paraId="0E22A3D0" w14:textId="77777777" w:rsidR="000A16FA" w:rsidRPr="007A7378" w:rsidRDefault="000A16FA" w:rsidP="000A16FA">
      <w:pPr>
        <w:pStyle w:val="NormalWeb"/>
        <w:spacing w:before="0" w:beforeAutospacing="0" w:after="0" w:afterAutospacing="0"/>
        <w:rPr>
          <w:rFonts w:asciiTheme="minorHAnsi" w:hAnsiTheme="minorHAnsi"/>
          <w:b/>
          <w:bCs/>
          <w:sz w:val="20"/>
          <w:u w:val="single"/>
        </w:rPr>
      </w:pPr>
      <w:r w:rsidRPr="007A7378">
        <w:rPr>
          <w:rFonts w:asciiTheme="minorHAnsi" w:hAnsiTheme="minorHAnsi"/>
          <w:b/>
          <w:bCs/>
          <w:sz w:val="20"/>
          <w:u w:val="single"/>
        </w:rPr>
        <w:t>Your Final Grade</w:t>
      </w:r>
      <w:r>
        <w:rPr>
          <w:rFonts w:asciiTheme="minorHAnsi" w:hAnsiTheme="minorHAnsi"/>
          <w:b/>
          <w:bCs/>
          <w:sz w:val="20"/>
          <w:u w:val="single"/>
        </w:rPr>
        <w:t>:</w:t>
      </w:r>
    </w:p>
    <w:p w14:paraId="61F30DDF" w14:textId="1A9E3B96" w:rsidR="000A16FA" w:rsidRPr="000F678E" w:rsidRDefault="000A16FA" w:rsidP="000A16FA">
      <w:pPr>
        <w:ind w:left="360"/>
        <w:rPr>
          <w:sz w:val="20"/>
          <w:szCs w:val="20"/>
        </w:rPr>
      </w:pPr>
      <w:r w:rsidRPr="000F678E">
        <w:rPr>
          <w:sz w:val="20"/>
          <w:szCs w:val="20"/>
        </w:rPr>
        <w:t xml:space="preserve">Your final grade will be based on the percentage of the </w:t>
      </w:r>
      <w:r>
        <w:rPr>
          <w:sz w:val="20"/>
          <w:szCs w:val="20"/>
        </w:rPr>
        <w:t>7</w:t>
      </w:r>
      <w:r w:rsidR="00752882">
        <w:rPr>
          <w:sz w:val="20"/>
          <w:szCs w:val="20"/>
        </w:rPr>
        <w:t>7</w:t>
      </w:r>
      <w:r>
        <w:rPr>
          <w:sz w:val="20"/>
          <w:szCs w:val="20"/>
        </w:rPr>
        <w:t>0</w:t>
      </w:r>
      <w:r w:rsidRPr="000F678E">
        <w:rPr>
          <w:sz w:val="20"/>
          <w:szCs w:val="20"/>
        </w:rPr>
        <w:t xml:space="preserve"> points that you earn during the course of the semester as described above. Please note that we do not grade the course on a curve and </w:t>
      </w:r>
      <w:r w:rsidRPr="000F678E">
        <w:rPr>
          <w:iCs/>
          <w:sz w:val="20"/>
          <w:szCs w:val="20"/>
        </w:rPr>
        <w:t>Carmen</w:t>
      </w:r>
      <w:r w:rsidRPr="000F678E">
        <w:rPr>
          <w:sz w:val="20"/>
          <w:szCs w:val="20"/>
        </w:rPr>
        <w:t xml:space="preserve"> does not round averages up to the next nearest percentage point, so 92.11% and 92.97% both earn the grade of A-. Final letter grades will be determined by the grade scale below:</w:t>
      </w:r>
    </w:p>
    <w:p w14:paraId="4467FD67" w14:textId="77777777" w:rsidR="000A16FA" w:rsidRDefault="000A16FA" w:rsidP="000A16FA">
      <w:pPr>
        <w:rPr>
          <w:b/>
          <w:sz w:val="20"/>
          <w:szCs w:val="20"/>
        </w:rPr>
      </w:pPr>
    </w:p>
    <w:p w14:paraId="647126A4" w14:textId="77777777" w:rsidR="000A16FA" w:rsidRPr="001C603A" w:rsidRDefault="000A16FA" w:rsidP="000A16FA">
      <w:pPr>
        <w:rPr>
          <w:b/>
          <w:sz w:val="20"/>
          <w:szCs w:val="20"/>
        </w:rPr>
      </w:pPr>
      <w:r w:rsidRPr="001C603A">
        <w:rPr>
          <w:b/>
          <w:sz w:val="20"/>
          <w:szCs w:val="20"/>
        </w:rPr>
        <w:t>Grade Scale:</w:t>
      </w:r>
    </w:p>
    <w:tbl>
      <w:tblPr>
        <w:tblStyle w:val="TableGrid"/>
        <w:tblW w:w="0" w:type="auto"/>
        <w:jc w:val="center"/>
        <w:tblLook w:val="04A0" w:firstRow="1" w:lastRow="0" w:firstColumn="1" w:lastColumn="0" w:noHBand="0" w:noVBand="1"/>
      </w:tblPr>
      <w:tblGrid>
        <w:gridCol w:w="852"/>
        <w:gridCol w:w="856"/>
        <w:gridCol w:w="859"/>
        <w:gridCol w:w="851"/>
        <w:gridCol w:w="856"/>
        <w:gridCol w:w="859"/>
        <w:gridCol w:w="851"/>
        <w:gridCol w:w="856"/>
        <w:gridCol w:w="860"/>
        <w:gridCol w:w="852"/>
        <w:gridCol w:w="798"/>
      </w:tblGrid>
      <w:tr w:rsidR="000A16FA" w:rsidRPr="002128A6" w14:paraId="16FB959D" w14:textId="77777777" w:rsidTr="009C1C6F">
        <w:trPr>
          <w:cantSplit/>
          <w:jc w:val="center"/>
        </w:trPr>
        <w:tc>
          <w:tcPr>
            <w:tcW w:w="931" w:type="dxa"/>
            <w:shd w:val="clear" w:color="auto" w:fill="595959" w:themeFill="text1" w:themeFillTint="A6"/>
            <w:vAlign w:val="center"/>
          </w:tcPr>
          <w:p w14:paraId="63E453B1"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38" w:type="dxa"/>
            <w:shd w:val="clear" w:color="auto" w:fill="595959" w:themeFill="text1" w:themeFillTint="A6"/>
            <w:vAlign w:val="center"/>
          </w:tcPr>
          <w:p w14:paraId="496B9FA4"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43" w:type="dxa"/>
            <w:shd w:val="clear" w:color="auto" w:fill="595959" w:themeFill="text1" w:themeFillTint="A6"/>
            <w:vAlign w:val="center"/>
          </w:tcPr>
          <w:p w14:paraId="40D83776"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0" w:type="dxa"/>
            <w:shd w:val="clear" w:color="auto" w:fill="595959" w:themeFill="text1" w:themeFillTint="A6"/>
            <w:vAlign w:val="center"/>
          </w:tcPr>
          <w:p w14:paraId="41D47E63"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8" w:type="dxa"/>
            <w:shd w:val="clear" w:color="auto" w:fill="595959" w:themeFill="text1" w:themeFillTint="A6"/>
            <w:vAlign w:val="center"/>
          </w:tcPr>
          <w:p w14:paraId="1001719C"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42" w:type="dxa"/>
            <w:shd w:val="clear" w:color="auto" w:fill="595959" w:themeFill="text1" w:themeFillTint="A6"/>
            <w:vAlign w:val="center"/>
          </w:tcPr>
          <w:p w14:paraId="227038C1"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0" w:type="dxa"/>
            <w:shd w:val="clear" w:color="auto" w:fill="595959" w:themeFill="text1" w:themeFillTint="A6"/>
            <w:vAlign w:val="center"/>
          </w:tcPr>
          <w:p w14:paraId="463DF7BD"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8" w:type="dxa"/>
            <w:shd w:val="clear" w:color="auto" w:fill="595959" w:themeFill="text1" w:themeFillTint="A6"/>
            <w:vAlign w:val="center"/>
          </w:tcPr>
          <w:p w14:paraId="5255ED45"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45" w:type="dxa"/>
            <w:shd w:val="clear" w:color="auto" w:fill="595959" w:themeFill="text1" w:themeFillTint="A6"/>
            <w:vAlign w:val="center"/>
          </w:tcPr>
          <w:p w14:paraId="457C4137"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32" w:type="dxa"/>
            <w:shd w:val="clear" w:color="auto" w:fill="595959" w:themeFill="text1" w:themeFillTint="A6"/>
            <w:vAlign w:val="center"/>
          </w:tcPr>
          <w:p w14:paraId="4ADEA9F4"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29" w:type="dxa"/>
            <w:shd w:val="clear" w:color="auto" w:fill="595959" w:themeFill="text1" w:themeFillTint="A6"/>
            <w:vAlign w:val="center"/>
          </w:tcPr>
          <w:p w14:paraId="5B2AE0B6" w14:textId="77777777" w:rsidR="000A16FA" w:rsidRPr="002128A6" w:rsidRDefault="000A16FA"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E</w:t>
            </w:r>
          </w:p>
        </w:tc>
      </w:tr>
      <w:tr w:rsidR="000A16FA" w:rsidRPr="002128A6" w14:paraId="6BD4FF64" w14:textId="77777777" w:rsidTr="009C1C6F">
        <w:trPr>
          <w:jc w:val="center"/>
        </w:trPr>
        <w:tc>
          <w:tcPr>
            <w:tcW w:w="931" w:type="dxa"/>
            <w:shd w:val="clear" w:color="auto" w:fill="auto"/>
            <w:vAlign w:val="center"/>
          </w:tcPr>
          <w:p w14:paraId="4CA7664D"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100 – 93.0%</w:t>
            </w:r>
          </w:p>
        </w:tc>
        <w:tc>
          <w:tcPr>
            <w:tcW w:w="938" w:type="dxa"/>
            <w:shd w:val="clear" w:color="auto" w:fill="auto"/>
            <w:vAlign w:val="center"/>
          </w:tcPr>
          <w:p w14:paraId="4D0C6FA3"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92.9 – 90.0%</w:t>
            </w:r>
          </w:p>
        </w:tc>
        <w:tc>
          <w:tcPr>
            <w:tcW w:w="943" w:type="dxa"/>
            <w:shd w:val="clear" w:color="auto" w:fill="auto"/>
            <w:vAlign w:val="center"/>
          </w:tcPr>
          <w:p w14:paraId="7123ADFB"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89.9 – 87.0%</w:t>
            </w:r>
          </w:p>
        </w:tc>
        <w:tc>
          <w:tcPr>
            <w:tcW w:w="930" w:type="dxa"/>
            <w:shd w:val="clear" w:color="auto" w:fill="auto"/>
            <w:vAlign w:val="center"/>
          </w:tcPr>
          <w:p w14:paraId="00D67A5C"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86.9 – 83.0%</w:t>
            </w:r>
          </w:p>
        </w:tc>
        <w:tc>
          <w:tcPr>
            <w:tcW w:w="938" w:type="dxa"/>
            <w:shd w:val="clear" w:color="auto" w:fill="auto"/>
            <w:vAlign w:val="center"/>
          </w:tcPr>
          <w:p w14:paraId="3F20DEC8"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82.9 – 80.0%</w:t>
            </w:r>
          </w:p>
        </w:tc>
        <w:tc>
          <w:tcPr>
            <w:tcW w:w="942" w:type="dxa"/>
            <w:shd w:val="clear" w:color="auto" w:fill="auto"/>
            <w:vAlign w:val="center"/>
          </w:tcPr>
          <w:p w14:paraId="6B0F83CF"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79.9 – 77.0%</w:t>
            </w:r>
          </w:p>
        </w:tc>
        <w:tc>
          <w:tcPr>
            <w:tcW w:w="930" w:type="dxa"/>
            <w:shd w:val="clear" w:color="auto" w:fill="auto"/>
            <w:vAlign w:val="center"/>
          </w:tcPr>
          <w:p w14:paraId="4D4089BE"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76.9 – 73.0%</w:t>
            </w:r>
          </w:p>
        </w:tc>
        <w:tc>
          <w:tcPr>
            <w:tcW w:w="938" w:type="dxa"/>
            <w:shd w:val="clear" w:color="auto" w:fill="auto"/>
            <w:vAlign w:val="center"/>
          </w:tcPr>
          <w:p w14:paraId="3FF12D71"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72.9 – 70.0%</w:t>
            </w:r>
          </w:p>
        </w:tc>
        <w:tc>
          <w:tcPr>
            <w:tcW w:w="945" w:type="dxa"/>
            <w:shd w:val="clear" w:color="auto" w:fill="auto"/>
            <w:vAlign w:val="center"/>
          </w:tcPr>
          <w:p w14:paraId="226925B7"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69.9 – 67.0%</w:t>
            </w:r>
          </w:p>
        </w:tc>
        <w:tc>
          <w:tcPr>
            <w:tcW w:w="932" w:type="dxa"/>
            <w:shd w:val="clear" w:color="auto" w:fill="auto"/>
            <w:vAlign w:val="center"/>
          </w:tcPr>
          <w:p w14:paraId="36D892E8"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66.9 – 60.0%</w:t>
            </w:r>
          </w:p>
        </w:tc>
        <w:tc>
          <w:tcPr>
            <w:tcW w:w="929" w:type="dxa"/>
            <w:shd w:val="clear" w:color="auto" w:fill="auto"/>
            <w:vAlign w:val="center"/>
          </w:tcPr>
          <w:p w14:paraId="2D889551" w14:textId="77777777" w:rsidR="000A16FA" w:rsidRPr="002128A6" w:rsidRDefault="000A16FA" w:rsidP="009C1C6F">
            <w:pPr>
              <w:jc w:val="center"/>
              <w:rPr>
                <w:bCs/>
                <w:color w:val="222222"/>
                <w:sz w:val="20"/>
                <w:szCs w:val="20"/>
                <w:bdr w:val="none" w:sz="0" w:space="0" w:color="auto" w:frame="1"/>
              </w:rPr>
            </w:pPr>
            <w:r w:rsidRPr="002128A6">
              <w:rPr>
                <w:bCs/>
                <w:color w:val="222222"/>
                <w:sz w:val="20"/>
                <w:szCs w:val="20"/>
                <w:bdr w:val="none" w:sz="0" w:space="0" w:color="auto" w:frame="1"/>
              </w:rPr>
              <w:t>59.9 – 0%</w:t>
            </w:r>
          </w:p>
        </w:tc>
      </w:tr>
    </w:tbl>
    <w:p w14:paraId="65569DA8" w14:textId="77777777" w:rsidR="000A16FA" w:rsidRPr="000F678E" w:rsidRDefault="000A16FA" w:rsidP="000A16FA">
      <w:pPr>
        <w:rPr>
          <w:bCs/>
          <w:sz w:val="20"/>
          <w:szCs w:val="20"/>
        </w:rPr>
      </w:pPr>
    </w:p>
    <w:p w14:paraId="46EB1976" w14:textId="77777777" w:rsidR="000A16FA" w:rsidRPr="000F678E" w:rsidRDefault="000A16FA" w:rsidP="000A16FA">
      <w:pPr>
        <w:rPr>
          <w:bCs/>
          <w:sz w:val="20"/>
          <w:szCs w:val="20"/>
        </w:rPr>
      </w:pPr>
      <w:r w:rsidRPr="000F678E">
        <w:rPr>
          <w:b/>
          <w:sz w:val="20"/>
          <w:szCs w:val="20"/>
          <w:u w:val="single"/>
        </w:rPr>
        <w:t>Posting of Grades</w:t>
      </w:r>
      <w:r w:rsidRPr="000F678E">
        <w:rPr>
          <w:bCs/>
          <w:sz w:val="20"/>
          <w:szCs w:val="20"/>
        </w:rPr>
        <w:t>:</w:t>
      </w:r>
    </w:p>
    <w:p w14:paraId="443C9F21" w14:textId="77777777" w:rsidR="000A16FA" w:rsidRPr="000F678E" w:rsidRDefault="000A16FA" w:rsidP="000A16FA">
      <w:pPr>
        <w:ind w:left="360"/>
        <w:rPr>
          <w:sz w:val="20"/>
          <w:szCs w:val="20"/>
        </w:rPr>
      </w:pPr>
      <w:r w:rsidRPr="000F678E">
        <w:rPr>
          <w:sz w:val="20"/>
          <w:szCs w:val="20"/>
        </w:rPr>
        <w:t xml:space="preserve">All grades will be posted on Carmen. After grades are posted you have </w:t>
      </w:r>
      <w:r w:rsidRPr="000F678E">
        <w:rPr>
          <w:sz w:val="20"/>
          <w:szCs w:val="20"/>
          <w:u w:val="single"/>
        </w:rPr>
        <w:t>10 working days</w:t>
      </w:r>
      <w:r w:rsidRPr="000F678E">
        <w:rPr>
          <w:sz w:val="20"/>
          <w:szCs w:val="20"/>
        </w:rPr>
        <w:t xml:space="preserve"> to challenge any grade or inquire regarding an unposted or missing grade. </w:t>
      </w:r>
      <w:r w:rsidRPr="000F678E">
        <w:rPr>
          <w:b/>
          <w:sz w:val="20"/>
          <w:szCs w:val="20"/>
        </w:rPr>
        <w:t>After that time, grades are final.</w:t>
      </w:r>
      <w:r w:rsidRPr="000F678E">
        <w:rPr>
          <w:bCs/>
          <w:sz w:val="20"/>
          <w:szCs w:val="20"/>
        </w:rPr>
        <w:t xml:space="preserve"> </w:t>
      </w:r>
      <w:r w:rsidRPr="000F678E">
        <w:rPr>
          <w:sz w:val="20"/>
          <w:szCs w:val="20"/>
        </w:rPr>
        <w:t>To challenge or inquire about a missing grade, contact your laboratory instructor.</w:t>
      </w:r>
    </w:p>
    <w:p w14:paraId="64B197F7" w14:textId="77777777" w:rsidR="000A16FA" w:rsidRPr="000F678E" w:rsidRDefault="000A16FA" w:rsidP="000A16FA">
      <w:pPr>
        <w:jc w:val="center"/>
        <w:rPr>
          <w:i/>
          <w:iCs/>
          <w:sz w:val="20"/>
          <w:szCs w:val="20"/>
        </w:rPr>
      </w:pPr>
      <w:r w:rsidRPr="007A7378">
        <w:rPr>
          <w:b/>
          <w:i/>
          <w:iCs/>
          <w:sz w:val="20"/>
          <w:szCs w:val="20"/>
          <w:u w:val="single"/>
        </w:rPr>
        <w:t>**IMPORTANT**</w:t>
      </w:r>
    </w:p>
    <w:p w14:paraId="0C1FDCEA" w14:textId="77777777" w:rsidR="000A16FA" w:rsidRPr="000F678E" w:rsidRDefault="000A16FA" w:rsidP="000A16FA">
      <w:pPr>
        <w:jc w:val="center"/>
        <w:rPr>
          <w:i/>
          <w:iCs/>
          <w:sz w:val="20"/>
          <w:szCs w:val="20"/>
        </w:rPr>
      </w:pPr>
      <w:r w:rsidRPr="000F678E">
        <w:rPr>
          <w:i/>
          <w:iCs/>
          <w:sz w:val="20"/>
          <w:szCs w:val="20"/>
        </w:rPr>
        <w:t xml:space="preserve">Make sure that all of your grades are properly posted on Carmen as you receive them. Challenges about grades, </w:t>
      </w:r>
      <w:r w:rsidRPr="000F678E">
        <w:rPr>
          <w:i/>
          <w:iCs/>
          <w:sz w:val="20"/>
          <w:szCs w:val="20"/>
          <w:u w:val="single"/>
        </w:rPr>
        <w:t>particularly after the end of the semester</w:t>
      </w:r>
      <w:r w:rsidRPr="000F678E">
        <w:rPr>
          <w:i/>
          <w:iCs/>
          <w:sz w:val="20"/>
          <w:szCs w:val="20"/>
        </w:rPr>
        <w:t>, will not be entertained after the 10-day grace period.</w:t>
      </w:r>
    </w:p>
    <w:p w14:paraId="4054DE7B" w14:textId="77777777" w:rsidR="000A16FA" w:rsidRPr="000F678E" w:rsidRDefault="000A16FA" w:rsidP="000A16FA">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lastRenderedPageBreak/>
        <w:t>Late Assignments</w:t>
      </w:r>
      <w:r w:rsidRPr="000F678E">
        <w:rPr>
          <w:rFonts w:asciiTheme="minorHAnsi" w:hAnsiTheme="minorHAnsi"/>
          <w:bCs/>
          <w:sz w:val="20"/>
        </w:rPr>
        <w:t>:</w:t>
      </w:r>
    </w:p>
    <w:p w14:paraId="12E7D8CC" w14:textId="77777777" w:rsidR="000A16FA" w:rsidRPr="000F678E" w:rsidRDefault="000A16FA" w:rsidP="000A16FA">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All assignments are due on the date and time prescribed in the course schedule. Late work will not be accepted except in rare (and documentable) circumstances.</w:t>
      </w:r>
    </w:p>
    <w:p w14:paraId="6374C1DB" w14:textId="77777777" w:rsidR="000A16FA" w:rsidRPr="000F678E" w:rsidRDefault="000A16FA" w:rsidP="000A16FA">
      <w:pPr>
        <w:rPr>
          <w:bCs/>
          <w:sz w:val="20"/>
          <w:szCs w:val="20"/>
        </w:rPr>
      </w:pPr>
    </w:p>
    <w:p w14:paraId="113DCDCC" w14:textId="77777777" w:rsidR="000A16FA" w:rsidRPr="000F678E" w:rsidRDefault="000A16FA" w:rsidP="000A16FA">
      <w:pPr>
        <w:rPr>
          <w:sz w:val="20"/>
          <w:szCs w:val="20"/>
        </w:rPr>
      </w:pPr>
      <w:r w:rsidRPr="000F678E">
        <w:rPr>
          <w:b/>
          <w:sz w:val="20"/>
          <w:szCs w:val="20"/>
          <w:u w:val="single"/>
        </w:rPr>
        <w:t>Absences (COVID-19)</w:t>
      </w:r>
      <w:r w:rsidRPr="000F678E">
        <w:rPr>
          <w:bCs/>
          <w:sz w:val="20"/>
          <w:szCs w:val="20"/>
        </w:rPr>
        <w:t>:</w:t>
      </w:r>
    </w:p>
    <w:p w14:paraId="0B0CB96B" w14:textId="77777777" w:rsidR="000A16FA" w:rsidRPr="00392AB3" w:rsidRDefault="000A16FA" w:rsidP="000A16FA">
      <w:pPr>
        <w:widowControl w:val="0"/>
        <w:autoSpaceDE w:val="0"/>
        <w:autoSpaceDN w:val="0"/>
        <w:adjustRightInd w:val="0"/>
        <w:ind w:left="360"/>
        <w:jc w:val="both"/>
        <w:rPr>
          <w:rFonts w:cstheme="minorHAnsi"/>
          <w:color w:val="000000"/>
          <w:sz w:val="20"/>
          <w:szCs w:val="20"/>
        </w:rPr>
      </w:pPr>
      <w:r w:rsidRPr="00392AB3">
        <w:rPr>
          <w:rFonts w:cstheme="minorHAnsi"/>
          <w:color w:val="000000"/>
          <w:sz w:val="20"/>
          <w:szCs w:val="20"/>
        </w:rPr>
        <w:t xml:space="preserve">If you are too ill to take an exam or must miss for another legitimate unscheduled </w:t>
      </w:r>
      <w:r w:rsidRPr="00392AB3">
        <w:rPr>
          <w:rFonts w:cstheme="minorHAnsi"/>
          <w:sz w:val="20"/>
          <w:szCs w:val="20"/>
        </w:rPr>
        <w:t>reason</w:t>
      </w:r>
      <w:r w:rsidRPr="00392AB3">
        <w:rPr>
          <w:rFonts w:cstheme="minorHAnsi"/>
          <w:color w:val="000000"/>
          <w:sz w:val="20"/>
          <w:szCs w:val="20"/>
        </w:rPr>
        <w:t xml:space="preserve">, you must contact the Course Coordinator within 24 hours of the exam. Make up exams will be given only to students who produce, at the make up or before, documentation of a legitimate reason (at the time of the absence) for missing the exam. </w:t>
      </w:r>
      <w:r w:rsidRPr="00392AB3">
        <w:rPr>
          <w:rFonts w:cstheme="minorHAnsi"/>
          <w:spacing w:val="-2"/>
          <w:sz w:val="20"/>
          <w:szCs w:val="20"/>
        </w:rPr>
        <w:t xml:space="preserve">Valid excuses are limited to problems that are beyond the student's control, such as military duty, intercollegiate athletic or academic activities, funerals, etc. </w:t>
      </w:r>
      <w:r w:rsidRPr="00392AB3">
        <w:rPr>
          <w:rFonts w:cstheme="minorHAnsi"/>
          <w:color w:val="000000"/>
          <w:sz w:val="20"/>
          <w:szCs w:val="20"/>
        </w:rPr>
        <w:t xml:space="preserve">Medical excuses will be considered only if you have been treated by a medical professional on the day of the exam (excuses from the student health center website will not be accepted). Lack of transportation, loss of electricity, travel plans, etc. are not considered valid excuses. If you anticipate </w:t>
      </w:r>
      <w:r w:rsidRPr="00392AB3">
        <w:rPr>
          <w:rFonts w:cstheme="minorHAnsi"/>
          <w:sz w:val="20"/>
          <w:szCs w:val="20"/>
        </w:rPr>
        <w:t>having</w:t>
      </w:r>
      <w:r w:rsidRPr="00392AB3">
        <w:rPr>
          <w:rFonts w:cstheme="minorHAnsi"/>
          <w:color w:val="000000"/>
          <w:sz w:val="20"/>
          <w:szCs w:val="20"/>
        </w:rPr>
        <w:t xml:space="preserve"> to miss an exam due to attendance at a university sanctioned event or other qualifying conflict, you must contact the Course Coordinator </w:t>
      </w:r>
      <w:r w:rsidRPr="00392AB3">
        <w:rPr>
          <w:rFonts w:cstheme="minorHAnsi"/>
          <w:color w:val="000000"/>
          <w:sz w:val="20"/>
          <w:szCs w:val="20"/>
          <w:u w:val="single"/>
        </w:rPr>
        <w:t>at least one week in advance of the exam</w:t>
      </w:r>
      <w:r w:rsidRPr="00392AB3">
        <w:rPr>
          <w:rFonts w:cstheme="minorHAnsi"/>
          <w:color w:val="000000"/>
          <w:sz w:val="20"/>
          <w:szCs w:val="20"/>
        </w:rPr>
        <w:t xml:space="preserve">. </w:t>
      </w:r>
    </w:p>
    <w:p w14:paraId="0231FB17" w14:textId="77777777" w:rsidR="000A16FA" w:rsidRPr="00392AB3" w:rsidRDefault="000A16FA" w:rsidP="000A16FA">
      <w:pPr>
        <w:widowControl w:val="0"/>
        <w:autoSpaceDE w:val="0"/>
        <w:autoSpaceDN w:val="0"/>
        <w:adjustRightInd w:val="0"/>
        <w:ind w:left="360"/>
        <w:jc w:val="both"/>
        <w:rPr>
          <w:rFonts w:cstheme="minorHAnsi"/>
          <w:color w:val="000000"/>
          <w:sz w:val="20"/>
          <w:szCs w:val="20"/>
        </w:rPr>
      </w:pPr>
      <w:r w:rsidRPr="00392AB3">
        <w:rPr>
          <w:rFonts w:cstheme="minorHAnsi"/>
          <w:sz w:val="20"/>
          <w:szCs w:val="20"/>
        </w:rPr>
        <w:t>If you have no documentation to support your absence, or your absence from the exam is not for an excused reason, you will still be offered the opportunity for a makeup exam, with a 25% overall deduction on your exam score if arrangements are made within 24 hours of the original exam.</w:t>
      </w:r>
    </w:p>
    <w:p w14:paraId="527A6431" w14:textId="77777777" w:rsidR="000A16FA" w:rsidRPr="00392AB3" w:rsidRDefault="000A16FA" w:rsidP="000A16FA">
      <w:pPr>
        <w:widowControl w:val="0"/>
        <w:autoSpaceDE w:val="0"/>
        <w:autoSpaceDN w:val="0"/>
        <w:adjustRightInd w:val="0"/>
        <w:ind w:left="360"/>
        <w:jc w:val="both"/>
        <w:rPr>
          <w:rFonts w:cstheme="minorHAnsi"/>
          <w:color w:val="000000"/>
          <w:sz w:val="20"/>
          <w:szCs w:val="20"/>
          <w:u w:val="single"/>
        </w:rPr>
      </w:pPr>
      <w:r w:rsidRPr="00392AB3">
        <w:rPr>
          <w:rFonts w:cstheme="minorHAnsi"/>
          <w:color w:val="000000"/>
          <w:sz w:val="20"/>
          <w:szCs w:val="20"/>
        </w:rPr>
        <w:t xml:space="preserve">The format of makeup exams is at the discretion of the instructors. </w:t>
      </w:r>
      <w:r w:rsidRPr="00392AB3">
        <w:rPr>
          <w:rFonts w:cstheme="minorHAnsi"/>
          <w:color w:val="000000"/>
          <w:sz w:val="20"/>
          <w:szCs w:val="20"/>
          <w:u w:val="single"/>
        </w:rPr>
        <w:t>All makeup exams must be made up within one week of when the original exam was given.</w:t>
      </w:r>
    </w:p>
    <w:p w14:paraId="3C62868B" w14:textId="77777777" w:rsidR="000A16FA" w:rsidRPr="00392AB3" w:rsidRDefault="000A16FA" w:rsidP="000A16FA">
      <w:pPr>
        <w:ind w:left="360"/>
        <w:rPr>
          <w:rStyle w:val="normaltextrun"/>
          <w:rFonts w:cstheme="minorHAnsi"/>
          <w:color w:val="000000" w:themeColor="text1"/>
          <w:sz w:val="20"/>
          <w:szCs w:val="20"/>
        </w:rPr>
      </w:pPr>
    </w:p>
    <w:p w14:paraId="2AD04BB4" w14:textId="77777777" w:rsidR="000A16FA" w:rsidRPr="00392AB3" w:rsidRDefault="000A16FA" w:rsidP="000A16FA">
      <w:pPr>
        <w:ind w:left="360"/>
        <w:jc w:val="both"/>
        <w:rPr>
          <w:rStyle w:val="normaltextrun"/>
          <w:rFonts w:cstheme="minorHAnsi"/>
          <w:sz w:val="20"/>
          <w:szCs w:val="20"/>
        </w:rPr>
      </w:pPr>
      <w:r w:rsidRPr="00392AB3">
        <w:rPr>
          <w:rFonts w:cstheme="minorHAnsi"/>
          <w:b/>
          <w:sz w:val="20"/>
          <w:szCs w:val="20"/>
        </w:rPr>
        <w:t xml:space="preserve">Note: Check the date and time of the final examination now and make sure that this time does not conflict with your future plans.  No early final exams will be given. The only makeup exam will be held on Wednesday, December </w:t>
      </w:r>
      <w:r>
        <w:rPr>
          <w:rFonts w:cstheme="minorHAnsi"/>
          <w:b/>
          <w:sz w:val="20"/>
          <w:szCs w:val="20"/>
        </w:rPr>
        <w:t>xx</w:t>
      </w:r>
      <w:r w:rsidRPr="00392AB3">
        <w:rPr>
          <w:rFonts w:cstheme="minorHAnsi"/>
          <w:b/>
          <w:sz w:val="20"/>
          <w:szCs w:val="20"/>
        </w:rPr>
        <w:t xml:space="preserve"> at 9:00 a.m. and is available only in emergency situations and with prior approval of the Course Coordinator.</w:t>
      </w:r>
    </w:p>
    <w:p w14:paraId="38B2B6AC" w14:textId="77777777" w:rsidR="000A16FA" w:rsidRPr="007A7378" w:rsidRDefault="000A16FA" w:rsidP="000A16FA">
      <w:pPr>
        <w:ind w:left="360"/>
        <w:rPr>
          <w:color w:val="000000" w:themeColor="text1"/>
          <w:sz w:val="20"/>
          <w:szCs w:val="20"/>
        </w:rPr>
      </w:pPr>
      <w:r w:rsidRPr="007A7378">
        <w:rPr>
          <w:rStyle w:val="normaltextrun"/>
          <w:color w:val="000000" w:themeColor="text1"/>
          <w:sz w:val="20"/>
          <w:szCs w:val="20"/>
        </w:rPr>
        <w:t>Make-Up Workshops</w:t>
      </w:r>
      <w:r>
        <w:rPr>
          <w:rStyle w:val="normaltextrun"/>
          <w:color w:val="000000" w:themeColor="text1"/>
          <w:sz w:val="20"/>
          <w:szCs w:val="20"/>
        </w:rPr>
        <w:t xml:space="preserve"> and Lecture Activities</w:t>
      </w:r>
      <w:r w:rsidRPr="007A7378">
        <w:rPr>
          <w:rStyle w:val="normaltextrun"/>
          <w:color w:val="000000" w:themeColor="text1"/>
          <w:sz w:val="20"/>
          <w:szCs w:val="20"/>
        </w:rPr>
        <w:t xml:space="preserve">: </w:t>
      </w:r>
      <w:r>
        <w:rPr>
          <w:rStyle w:val="normaltextrun"/>
          <w:color w:val="000000" w:themeColor="text1"/>
          <w:sz w:val="20"/>
          <w:szCs w:val="20"/>
        </w:rPr>
        <w:t>Both the lecture and</w:t>
      </w:r>
      <w:r w:rsidRPr="007A7378">
        <w:rPr>
          <w:rStyle w:val="normaltextrun"/>
          <w:color w:val="000000" w:themeColor="text1"/>
          <w:sz w:val="20"/>
          <w:szCs w:val="20"/>
        </w:rPr>
        <w:t xml:space="preserve"> workshop </w:t>
      </w:r>
      <w:r>
        <w:rPr>
          <w:rStyle w:val="normaltextrun"/>
          <w:color w:val="000000" w:themeColor="text1"/>
          <w:sz w:val="20"/>
          <w:szCs w:val="20"/>
        </w:rPr>
        <w:t>are</w:t>
      </w:r>
      <w:r w:rsidRPr="007A7378">
        <w:rPr>
          <w:rStyle w:val="normaltextrun"/>
          <w:color w:val="000000" w:themeColor="text1"/>
          <w:sz w:val="20"/>
          <w:szCs w:val="20"/>
        </w:rPr>
        <w:t xml:space="preserve"> integral part</w:t>
      </w:r>
      <w:r>
        <w:rPr>
          <w:rStyle w:val="normaltextrun"/>
          <w:color w:val="000000" w:themeColor="text1"/>
          <w:sz w:val="20"/>
          <w:szCs w:val="20"/>
        </w:rPr>
        <w:t>s</w:t>
      </w:r>
      <w:r w:rsidRPr="007A7378">
        <w:rPr>
          <w:rStyle w:val="normaltextrun"/>
          <w:color w:val="000000" w:themeColor="text1"/>
          <w:sz w:val="20"/>
          <w:szCs w:val="20"/>
        </w:rPr>
        <w:t xml:space="preserve"> of this course. If you miss a </w:t>
      </w:r>
      <w:r>
        <w:rPr>
          <w:rStyle w:val="normaltextrun"/>
          <w:color w:val="000000" w:themeColor="text1"/>
          <w:sz w:val="20"/>
          <w:szCs w:val="20"/>
        </w:rPr>
        <w:t>class</w:t>
      </w:r>
      <w:r w:rsidRPr="007A7378">
        <w:rPr>
          <w:rStyle w:val="normaltextrun"/>
          <w:color w:val="000000" w:themeColor="text1"/>
          <w:sz w:val="20"/>
          <w:szCs w:val="20"/>
        </w:rPr>
        <w:t xml:space="preserve">, you must contact your instructor </w:t>
      </w:r>
      <w:r>
        <w:rPr>
          <w:rStyle w:val="normaltextrun"/>
          <w:color w:val="000000" w:themeColor="text1"/>
          <w:sz w:val="20"/>
          <w:szCs w:val="20"/>
        </w:rPr>
        <w:t xml:space="preserve">(lecture or workshop, as appropriate) </w:t>
      </w:r>
      <w:r w:rsidRPr="007A7378">
        <w:rPr>
          <w:rStyle w:val="normaltextrun"/>
          <w:color w:val="000000" w:themeColor="text1"/>
          <w:sz w:val="20"/>
          <w:szCs w:val="20"/>
        </w:rPr>
        <w:t>within 48</w:t>
      </w:r>
      <w:r w:rsidRPr="007A7378">
        <w:rPr>
          <w:rStyle w:val="normaltextrun"/>
          <w:color w:val="000000" w:themeColor="text1"/>
          <w:sz w:val="20"/>
          <w:szCs w:val="20"/>
          <w:u w:val="single"/>
        </w:rPr>
        <w:t xml:space="preserve"> hours</w:t>
      </w:r>
      <w:r w:rsidRPr="007A7378">
        <w:rPr>
          <w:rStyle w:val="normaltextrun"/>
          <w:color w:val="000000" w:themeColor="text1"/>
          <w:sz w:val="20"/>
          <w:szCs w:val="20"/>
        </w:rPr>
        <w:t xml:space="preserve"> of their missed class in order to be eligible to complete a make-up assignment. All make-up work requires a </w:t>
      </w:r>
      <w:r w:rsidRPr="007A7378">
        <w:rPr>
          <w:rStyle w:val="normaltextrun"/>
          <w:color w:val="000000" w:themeColor="text1"/>
          <w:sz w:val="20"/>
          <w:szCs w:val="20"/>
          <w:u w:val="single"/>
        </w:rPr>
        <w:t>valid written excuse</w:t>
      </w:r>
      <w:r w:rsidRPr="007A7378">
        <w:rPr>
          <w:rStyle w:val="normaltextrun"/>
          <w:color w:val="000000" w:themeColor="text1"/>
          <w:sz w:val="20"/>
          <w:szCs w:val="20"/>
        </w:rPr>
        <w:t xml:space="preserve"> from a doctor, therapist, athletic coach, or other person involved with the absence (preferably </w:t>
      </w:r>
      <w:r w:rsidRPr="007A7378">
        <w:rPr>
          <w:rStyle w:val="normaltextrun"/>
          <w:i/>
          <w:iCs/>
          <w:color w:val="000000" w:themeColor="text1"/>
          <w:sz w:val="20"/>
          <w:szCs w:val="20"/>
        </w:rPr>
        <w:t xml:space="preserve">before </w:t>
      </w:r>
      <w:r w:rsidRPr="007A7378">
        <w:rPr>
          <w:rStyle w:val="normaltextrun"/>
          <w:color w:val="000000" w:themeColor="text1"/>
          <w:sz w:val="20"/>
          <w:szCs w:val="20"/>
        </w:rPr>
        <w:t xml:space="preserve">the event occurs, if it’s a planned absence). </w:t>
      </w:r>
      <w:r w:rsidRPr="007A7378">
        <w:rPr>
          <w:color w:val="000000" w:themeColor="text1"/>
          <w:sz w:val="20"/>
          <w:szCs w:val="20"/>
        </w:rPr>
        <w:t>We will consider one absence for every student to be excused without documentation, however students must contact their instructor within 48</w:t>
      </w:r>
      <w:r w:rsidRPr="007A7378">
        <w:rPr>
          <w:b/>
          <w:bCs/>
          <w:color w:val="000000" w:themeColor="text1"/>
          <w:sz w:val="20"/>
          <w:szCs w:val="20"/>
          <w:u w:val="single"/>
        </w:rPr>
        <w:t xml:space="preserve"> hours</w:t>
      </w:r>
      <w:r w:rsidRPr="007A7378">
        <w:rPr>
          <w:color w:val="000000" w:themeColor="text1"/>
          <w:sz w:val="20"/>
          <w:szCs w:val="20"/>
        </w:rPr>
        <w:t xml:space="preserve"> of their missed workshop to receive the make-up exercise.</w:t>
      </w:r>
      <w:r w:rsidRPr="007A7378">
        <w:rPr>
          <w:rStyle w:val="normaltextrun"/>
          <w:color w:val="000000" w:themeColor="text1"/>
          <w:sz w:val="20"/>
          <w:szCs w:val="20"/>
        </w:rPr>
        <w:t xml:space="preserve"> Therefore, it is essential that you contact your instructor </w:t>
      </w:r>
      <w:r w:rsidRPr="007A7378">
        <w:rPr>
          <w:rStyle w:val="normaltextrun"/>
          <w:color w:val="000000" w:themeColor="text1"/>
          <w:sz w:val="20"/>
          <w:szCs w:val="20"/>
          <w:u w:val="single"/>
        </w:rPr>
        <w:t>immediately</w:t>
      </w:r>
      <w:r w:rsidRPr="007A7378">
        <w:rPr>
          <w:rStyle w:val="normaltextrun"/>
          <w:color w:val="000000" w:themeColor="text1"/>
          <w:sz w:val="20"/>
          <w:szCs w:val="20"/>
        </w:rPr>
        <w:t xml:space="preserve"> if you miss a workshop, or if you know in advance that you cannot attend class on a specific date.</w:t>
      </w:r>
    </w:p>
    <w:p w14:paraId="3B16AC44" w14:textId="77777777" w:rsidR="000A16FA" w:rsidRPr="007A7378" w:rsidRDefault="000A16FA" w:rsidP="000A16FA">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 xml:space="preserve">Make-up work must be completed and received within </w:t>
      </w:r>
      <w:r w:rsidRPr="007A7378">
        <w:rPr>
          <w:rStyle w:val="normaltextrun"/>
          <w:rFonts w:asciiTheme="minorHAnsi" w:hAnsiTheme="minorHAnsi"/>
          <w:color w:val="000000" w:themeColor="text1"/>
          <w:sz w:val="20"/>
          <w:szCs w:val="20"/>
          <w:u w:val="single"/>
        </w:rPr>
        <w:t>one week</w:t>
      </w:r>
      <w:r w:rsidRPr="007A7378">
        <w:rPr>
          <w:rStyle w:val="normaltextrun"/>
          <w:rFonts w:asciiTheme="minorHAnsi" w:hAnsiTheme="minorHAnsi"/>
          <w:color w:val="000000" w:themeColor="text1"/>
          <w:sz w:val="20"/>
          <w:szCs w:val="20"/>
        </w:rPr>
        <w:t xml:space="preserve"> of the original assignment date (unless very unusual circumstances apply), or else you forfeit all points for that workshop. </w:t>
      </w:r>
    </w:p>
    <w:p w14:paraId="6FDB86FD" w14:textId="77777777" w:rsidR="000A16FA" w:rsidRPr="007A7378" w:rsidRDefault="000A16FA" w:rsidP="000A16FA">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p>
    <w:p w14:paraId="53D69364" w14:textId="77777777" w:rsidR="000A16FA" w:rsidRPr="007A7378" w:rsidRDefault="000A16FA" w:rsidP="000A16FA">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Excused absences include, but are not limited to:</w:t>
      </w:r>
      <w:r w:rsidRPr="007A7378">
        <w:rPr>
          <w:rStyle w:val="eop"/>
          <w:rFonts w:asciiTheme="minorHAnsi" w:hAnsiTheme="minorHAnsi"/>
          <w:color w:val="000000" w:themeColor="text1"/>
          <w:sz w:val="20"/>
          <w:szCs w:val="20"/>
        </w:rPr>
        <w:t> </w:t>
      </w:r>
    </w:p>
    <w:p w14:paraId="69E14A5A" w14:textId="77777777" w:rsidR="000A16FA" w:rsidRPr="007A7378" w:rsidRDefault="000A16FA" w:rsidP="00FB0423">
      <w:pPr>
        <w:pStyle w:val="paragraph"/>
        <w:numPr>
          <w:ilvl w:val="0"/>
          <w:numId w:val="28"/>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Illness and injury</w:t>
      </w:r>
      <w:r w:rsidRPr="007A7378">
        <w:rPr>
          <w:rStyle w:val="eop"/>
          <w:rFonts w:asciiTheme="minorHAnsi" w:hAnsiTheme="minorHAnsi"/>
          <w:color w:val="000000" w:themeColor="text1"/>
          <w:sz w:val="20"/>
          <w:szCs w:val="20"/>
        </w:rPr>
        <w:t> </w:t>
      </w:r>
    </w:p>
    <w:p w14:paraId="02EE5589" w14:textId="77777777" w:rsidR="000A16FA" w:rsidRPr="007A7378" w:rsidRDefault="000A16FA" w:rsidP="00FB0423">
      <w:pPr>
        <w:pStyle w:val="paragraph"/>
        <w:numPr>
          <w:ilvl w:val="0"/>
          <w:numId w:val="28"/>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Mental health</w:t>
      </w:r>
      <w:r w:rsidRPr="007A7378">
        <w:rPr>
          <w:rStyle w:val="eop"/>
          <w:rFonts w:asciiTheme="minorHAnsi" w:hAnsiTheme="minorHAnsi"/>
          <w:color w:val="000000" w:themeColor="text1"/>
          <w:sz w:val="20"/>
          <w:szCs w:val="20"/>
        </w:rPr>
        <w:t> </w:t>
      </w:r>
    </w:p>
    <w:p w14:paraId="0C541F65" w14:textId="77777777" w:rsidR="000A16FA" w:rsidRPr="007A7378" w:rsidRDefault="000A16FA" w:rsidP="00FB0423">
      <w:pPr>
        <w:pStyle w:val="paragraph"/>
        <w:numPr>
          <w:ilvl w:val="0"/>
          <w:numId w:val="28"/>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Disability-related concerns</w:t>
      </w:r>
      <w:r w:rsidRPr="007A7378">
        <w:rPr>
          <w:rStyle w:val="eop"/>
          <w:rFonts w:asciiTheme="minorHAnsi" w:hAnsiTheme="minorHAnsi"/>
          <w:color w:val="000000" w:themeColor="text1"/>
          <w:sz w:val="20"/>
          <w:szCs w:val="20"/>
        </w:rPr>
        <w:t> </w:t>
      </w:r>
    </w:p>
    <w:p w14:paraId="12452922" w14:textId="77777777" w:rsidR="000A16FA" w:rsidRPr="007A7378" w:rsidRDefault="000A16FA" w:rsidP="00FB0423">
      <w:pPr>
        <w:pStyle w:val="paragraph"/>
        <w:numPr>
          <w:ilvl w:val="0"/>
          <w:numId w:val="28"/>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Military service</w:t>
      </w:r>
      <w:r w:rsidRPr="007A7378">
        <w:rPr>
          <w:rStyle w:val="eop"/>
          <w:rFonts w:asciiTheme="minorHAnsi" w:hAnsiTheme="minorHAnsi"/>
          <w:color w:val="000000" w:themeColor="text1"/>
          <w:sz w:val="20"/>
          <w:szCs w:val="20"/>
        </w:rPr>
        <w:t> </w:t>
      </w:r>
    </w:p>
    <w:p w14:paraId="0247B3BF" w14:textId="77777777" w:rsidR="000A16FA" w:rsidRPr="007A7378" w:rsidRDefault="000A16FA" w:rsidP="00FB0423">
      <w:pPr>
        <w:pStyle w:val="paragraph"/>
        <w:numPr>
          <w:ilvl w:val="0"/>
          <w:numId w:val="28"/>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Death in the immediate family</w:t>
      </w:r>
      <w:r w:rsidRPr="007A7378">
        <w:rPr>
          <w:rStyle w:val="eop"/>
          <w:rFonts w:asciiTheme="minorHAnsi" w:hAnsiTheme="minorHAnsi"/>
          <w:color w:val="000000" w:themeColor="text1"/>
          <w:sz w:val="20"/>
          <w:szCs w:val="20"/>
        </w:rPr>
        <w:t> </w:t>
      </w:r>
    </w:p>
    <w:p w14:paraId="13C745AC" w14:textId="77777777" w:rsidR="000A16FA" w:rsidRPr="007A7378" w:rsidRDefault="000A16FA" w:rsidP="00FB0423">
      <w:pPr>
        <w:pStyle w:val="paragraph"/>
        <w:numPr>
          <w:ilvl w:val="0"/>
          <w:numId w:val="28"/>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Religious observance</w:t>
      </w:r>
      <w:r w:rsidRPr="007A7378">
        <w:rPr>
          <w:rStyle w:val="eop"/>
          <w:rFonts w:asciiTheme="minorHAnsi" w:hAnsiTheme="minorHAnsi"/>
          <w:color w:val="000000" w:themeColor="text1"/>
          <w:sz w:val="20"/>
          <w:szCs w:val="20"/>
        </w:rPr>
        <w:t> </w:t>
      </w:r>
    </w:p>
    <w:p w14:paraId="5EC897D0" w14:textId="77777777" w:rsidR="000A16FA" w:rsidRPr="007A7378" w:rsidRDefault="000A16FA" w:rsidP="00FB0423">
      <w:pPr>
        <w:pStyle w:val="paragraph"/>
        <w:numPr>
          <w:ilvl w:val="0"/>
          <w:numId w:val="28"/>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Academic field trips</w:t>
      </w:r>
      <w:r w:rsidRPr="007A7378">
        <w:rPr>
          <w:rStyle w:val="eop"/>
          <w:rFonts w:asciiTheme="minorHAnsi" w:hAnsiTheme="minorHAnsi"/>
          <w:color w:val="000000" w:themeColor="text1"/>
          <w:sz w:val="20"/>
          <w:szCs w:val="20"/>
        </w:rPr>
        <w:t> </w:t>
      </w:r>
    </w:p>
    <w:p w14:paraId="5074E1DD" w14:textId="77777777" w:rsidR="000A16FA" w:rsidRPr="007A7378" w:rsidRDefault="000A16FA" w:rsidP="00FB0423">
      <w:pPr>
        <w:pStyle w:val="paragraph"/>
        <w:numPr>
          <w:ilvl w:val="0"/>
          <w:numId w:val="28"/>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Participation in university sanctioned concert or athletic event</w:t>
      </w:r>
      <w:r w:rsidRPr="007A7378">
        <w:rPr>
          <w:rStyle w:val="eop"/>
          <w:rFonts w:asciiTheme="minorHAnsi" w:hAnsiTheme="minorHAnsi"/>
          <w:color w:val="000000" w:themeColor="text1"/>
          <w:sz w:val="20"/>
          <w:szCs w:val="20"/>
        </w:rPr>
        <w:t> </w:t>
      </w:r>
    </w:p>
    <w:p w14:paraId="2F09AE9B" w14:textId="77777777" w:rsidR="000A16FA" w:rsidRPr="007A7378" w:rsidRDefault="000A16FA" w:rsidP="00FB0423">
      <w:pPr>
        <w:pStyle w:val="paragraph"/>
        <w:numPr>
          <w:ilvl w:val="0"/>
          <w:numId w:val="28"/>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Participation in university disciplinary hearings</w:t>
      </w:r>
      <w:r w:rsidRPr="007A7378">
        <w:rPr>
          <w:rStyle w:val="eop"/>
          <w:rFonts w:asciiTheme="minorHAnsi" w:hAnsiTheme="minorHAnsi"/>
          <w:color w:val="000000" w:themeColor="text1"/>
          <w:sz w:val="20"/>
          <w:szCs w:val="20"/>
        </w:rPr>
        <w:t> </w:t>
      </w:r>
    </w:p>
    <w:p w14:paraId="217C498D" w14:textId="77777777" w:rsidR="000A16FA" w:rsidRPr="007A7378" w:rsidRDefault="000A16FA" w:rsidP="000A16FA">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p>
    <w:p w14:paraId="381E6683" w14:textId="77777777" w:rsidR="000A16FA" w:rsidRPr="007A7378" w:rsidRDefault="000A16FA" w:rsidP="000A16FA">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If you have a reason to miss class that is not listed above, please reach out to the instructor to discuss your options. It is the intention of the Center for Life Sciences Education to remain supportive of the needs of each of our students. Students who do not contact their instructor within 48</w:t>
      </w:r>
      <w:r w:rsidRPr="007A7378">
        <w:rPr>
          <w:rStyle w:val="normaltextrun"/>
          <w:rFonts w:asciiTheme="minorHAnsi" w:hAnsiTheme="minorHAnsi"/>
          <w:color w:val="000000" w:themeColor="text1"/>
          <w:sz w:val="20"/>
          <w:szCs w:val="20"/>
          <w:u w:val="single"/>
        </w:rPr>
        <w:t xml:space="preserve"> hours</w:t>
      </w:r>
      <w:r w:rsidRPr="007A7378">
        <w:rPr>
          <w:rStyle w:val="normaltextrun"/>
          <w:rFonts w:asciiTheme="minorHAnsi" w:hAnsiTheme="minorHAnsi"/>
          <w:color w:val="000000" w:themeColor="text1"/>
          <w:sz w:val="20"/>
          <w:szCs w:val="20"/>
        </w:rPr>
        <w:t xml:space="preserve"> of the missed class will not be eligible for make-up work. </w:t>
      </w:r>
      <w:r w:rsidRPr="007A7378">
        <w:rPr>
          <w:rStyle w:val="eop"/>
          <w:rFonts w:asciiTheme="minorHAnsi" w:hAnsiTheme="minorHAnsi"/>
          <w:color w:val="000000" w:themeColor="text1"/>
          <w:sz w:val="20"/>
          <w:szCs w:val="20"/>
        </w:rPr>
        <w:t xml:space="preserve"> </w:t>
      </w:r>
    </w:p>
    <w:p w14:paraId="2B5B66C6" w14:textId="77777777" w:rsidR="000A16FA" w:rsidRDefault="000A16FA" w:rsidP="000A16FA">
      <w:pPr>
        <w:rPr>
          <w:sz w:val="20"/>
          <w:szCs w:val="20"/>
        </w:rPr>
      </w:pPr>
    </w:p>
    <w:p w14:paraId="6E5E31A6" w14:textId="77777777" w:rsidR="00EC33A3" w:rsidRPr="000F678E" w:rsidRDefault="00EC33A3" w:rsidP="000A16FA">
      <w:pPr>
        <w:rPr>
          <w:sz w:val="20"/>
          <w:szCs w:val="20"/>
        </w:rPr>
      </w:pPr>
    </w:p>
    <w:p w14:paraId="6C827665" w14:textId="599C9B59" w:rsidR="000A16FA" w:rsidRPr="007A7378" w:rsidRDefault="00B849AA" w:rsidP="000A16FA">
      <w:pPr>
        <w:pStyle w:val="BodyTextIndent"/>
        <w:ind w:left="0" w:firstLine="0"/>
        <w:rPr>
          <w:rStyle w:val="Strong"/>
          <w:rFonts w:asciiTheme="minorHAnsi" w:hAnsiTheme="minorHAnsi" w:cstheme="minorHAnsi"/>
          <w:bCs w:val="0"/>
          <w:sz w:val="32"/>
          <w:szCs w:val="32"/>
          <w:u w:val="single"/>
        </w:rPr>
      </w:pPr>
      <w:r>
        <w:rPr>
          <w:rFonts w:asciiTheme="minorHAnsi" w:hAnsiTheme="minorHAnsi" w:cstheme="minorHAnsi"/>
          <w:b/>
          <w:sz w:val="32"/>
          <w:szCs w:val="32"/>
          <w:u w:val="single"/>
        </w:rPr>
        <w:lastRenderedPageBreak/>
        <w:t>Disability Services</w:t>
      </w:r>
      <w:r w:rsidR="000A16FA" w:rsidRPr="007A7378">
        <w:rPr>
          <w:rFonts w:asciiTheme="minorHAnsi" w:hAnsiTheme="minorHAnsi" w:cstheme="minorHAnsi"/>
          <w:b/>
          <w:sz w:val="32"/>
          <w:szCs w:val="32"/>
        </w:rPr>
        <w:t>:</w:t>
      </w:r>
      <w:r w:rsidR="000A16FA" w:rsidRPr="007A7378">
        <w:rPr>
          <w:rFonts w:asciiTheme="minorHAnsi" w:hAnsiTheme="minorHAnsi" w:cstheme="minorHAnsi"/>
          <w:bCs/>
          <w:sz w:val="32"/>
          <w:szCs w:val="32"/>
          <w:u w:val="single"/>
        </w:rPr>
        <w:t xml:space="preserve"> </w:t>
      </w:r>
    </w:p>
    <w:p w14:paraId="500A7CA4" w14:textId="77777777" w:rsidR="00670008" w:rsidRPr="00255A2A" w:rsidRDefault="00670008" w:rsidP="00670008">
      <w:pPr>
        <w:ind w:left="360"/>
        <w:rPr>
          <w:rFonts w:ascii="Calibri" w:hAnsi="Calibri" w:cs="Calibri"/>
          <w:b/>
          <w:bCs/>
          <w:sz w:val="32"/>
          <w:szCs w:val="32"/>
        </w:rPr>
      </w:pPr>
      <w:r w:rsidRPr="00255A2A">
        <w:rPr>
          <w:rStyle w:val="Strong"/>
          <w:rFonts w:ascii="Calibri" w:hAnsi="Calibri" w:cs="Calibri"/>
          <w:b w:val="0"/>
          <w:bCs w:val="0"/>
          <w:color w:val="212325"/>
          <w:sz w:val="32"/>
          <w:szCs w:val="32"/>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w:t>
      </w:r>
      <w:r w:rsidRPr="00255A2A">
        <w:rPr>
          <w:rStyle w:val="Strong"/>
          <w:rFonts w:ascii="Calibri" w:eastAsiaTheme="majorEastAsia" w:hAnsi="Calibri" w:cs="Calibri"/>
          <w:b w:val="0"/>
          <w:bCs w:val="0"/>
          <w:color w:val="212325"/>
          <w:sz w:val="32"/>
          <w:szCs w:val="32"/>
        </w:rPr>
        <w:t>us</w:t>
      </w:r>
      <w:r w:rsidRPr="00255A2A">
        <w:rPr>
          <w:rStyle w:val="Strong"/>
          <w:rFonts w:ascii="Calibri" w:hAnsi="Calibri" w:cs="Calibri"/>
          <w:b w:val="0"/>
          <w:bCs w:val="0"/>
          <w:color w:val="212325"/>
          <w:sz w:val="32"/>
          <w:szCs w:val="32"/>
        </w:rPr>
        <w:t xml:space="preserve"> know immediately so that we can privately discuss options.  To establish reasonable accommodations, </w:t>
      </w:r>
      <w:r w:rsidRPr="00255A2A">
        <w:rPr>
          <w:rStyle w:val="Strong"/>
          <w:rFonts w:ascii="Calibri" w:eastAsiaTheme="majorEastAsia" w:hAnsi="Calibri" w:cs="Calibri"/>
          <w:b w:val="0"/>
          <w:bCs w:val="0"/>
          <w:color w:val="212325"/>
          <w:sz w:val="32"/>
          <w:szCs w:val="32"/>
        </w:rPr>
        <w:t>we</w:t>
      </w:r>
      <w:r w:rsidRPr="00255A2A">
        <w:rPr>
          <w:rStyle w:val="Strong"/>
          <w:rFonts w:ascii="Calibri" w:hAnsi="Calibri" w:cs="Calibri"/>
          <w:b w:val="0"/>
          <w:bCs w:val="0"/>
          <w:color w:val="212325"/>
          <w:sz w:val="32"/>
          <w:szCs w:val="32"/>
        </w:rPr>
        <w:t xml:space="preserve"> may request that you register with Student Life Disability Services.  After registration, </w:t>
      </w:r>
      <w:proofErr w:type="gramStart"/>
      <w:r w:rsidRPr="00255A2A">
        <w:rPr>
          <w:rStyle w:val="Strong"/>
          <w:rFonts w:ascii="Calibri" w:hAnsi="Calibri" w:cs="Calibri"/>
          <w:b w:val="0"/>
          <w:bCs w:val="0"/>
          <w:color w:val="212325"/>
          <w:sz w:val="32"/>
          <w:szCs w:val="32"/>
        </w:rPr>
        <w:t>make arrangements</w:t>
      </w:r>
      <w:proofErr w:type="gramEnd"/>
      <w:r w:rsidRPr="00255A2A">
        <w:rPr>
          <w:rStyle w:val="Strong"/>
          <w:rFonts w:ascii="Calibri" w:hAnsi="Calibri" w:cs="Calibri"/>
          <w:b w:val="0"/>
          <w:bCs w:val="0"/>
          <w:color w:val="212325"/>
          <w:sz w:val="32"/>
          <w:szCs w:val="32"/>
        </w:rPr>
        <w:t xml:space="preserve"> with </w:t>
      </w:r>
      <w:r w:rsidRPr="00255A2A">
        <w:rPr>
          <w:rStyle w:val="Strong"/>
          <w:rFonts w:ascii="Calibri" w:eastAsiaTheme="majorEastAsia" w:hAnsi="Calibri" w:cs="Calibri"/>
          <w:b w:val="0"/>
          <w:bCs w:val="0"/>
          <w:color w:val="212325"/>
          <w:sz w:val="32"/>
          <w:szCs w:val="32"/>
        </w:rPr>
        <w:t>the Course Coordinator</w:t>
      </w:r>
      <w:r w:rsidRPr="00255A2A">
        <w:rPr>
          <w:rStyle w:val="Strong"/>
          <w:rFonts w:ascii="Calibri" w:hAnsi="Calibri" w:cs="Calibri"/>
          <w:b w:val="0"/>
          <w:bCs w:val="0"/>
          <w:color w:val="212325"/>
          <w:sz w:val="32"/>
          <w:szCs w:val="32"/>
        </w:rPr>
        <w:t xml:space="preserve"> as soon as possible to discuss your accommodations so that they may be implemented in a timely fashion.</w:t>
      </w:r>
      <w:r w:rsidRPr="00255A2A">
        <w:rPr>
          <w:rStyle w:val="Strong"/>
          <w:rFonts w:ascii="Calibri" w:eastAsiaTheme="majorEastAsia" w:hAnsi="Calibri" w:cs="Calibri"/>
          <w:b w:val="0"/>
          <w:bCs w:val="0"/>
          <w:color w:val="212325"/>
          <w:sz w:val="32"/>
          <w:szCs w:val="32"/>
        </w:rPr>
        <w:t xml:space="preserve"> </w:t>
      </w:r>
      <w:r w:rsidRPr="00255A2A">
        <w:rPr>
          <w:rFonts w:ascii="Calibri" w:hAnsi="Calibri" w:cs="Calibri"/>
          <w:sz w:val="32"/>
          <w:szCs w:val="32"/>
        </w:rPr>
        <w:t>Only the course coordinator is authorized to complete SLDS accommodations. This will help us ensure that your individual needs will be met appropriately and fairly.</w:t>
      </w:r>
      <w:r w:rsidRPr="00255A2A">
        <w:rPr>
          <w:rFonts w:ascii="Calibri" w:hAnsi="Calibri" w:cs="Calibri"/>
          <w:b/>
          <w:bCs/>
          <w:sz w:val="32"/>
          <w:szCs w:val="32"/>
        </w:rPr>
        <w:t xml:space="preserve"> </w:t>
      </w:r>
      <w:r w:rsidRPr="00255A2A">
        <w:rPr>
          <w:rStyle w:val="Strong"/>
          <w:rFonts w:ascii="Calibri" w:hAnsi="Calibri" w:cs="Calibri"/>
          <w:b w:val="0"/>
          <w:bCs w:val="0"/>
          <w:sz w:val="32"/>
          <w:szCs w:val="32"/>
        </w:rPr>
        <w:t>SLDS contact information:</w:t>
      </w:r>
      <w:r w:rsidRPr="00255A2A">
        <w:rPr>
          <w:rStyle w:val="apple-converted-space"/>
          <w:rFonts w:ascii="Calibri" w:hAnsi="Calibri" w:cs="Calibri"/>
          <w:b/>
          <w:bCs/>
          <w:sz w:val="32"/>
          <w:szCs w:val="32"/>
        </w:rPr>
        <w:t> </w:t>
      </w:r>
      <w:hyperlink r:id="rId41" w:tooltip="email for SLDS"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614-292-3307;</w:t>
      </w:r>
      <w:r w:rsidRPr="00255A2A">
        <w:rPr>
          <w:rStyle w:val="apple-converted-space"/>
          <w:rFonts w:ascii="Calibri" w:hAnsi="Calibri" w:cs="Calibri"/>
          <w:b/>
          <w:bCs/>
          <w:sz w:val="32"/>
          <w:szCs w:val="32"/>
        </w:rPr>
        <w:t> </w:t>
      </w:r>
      <w:hyperlink r:id="rId42" w:tooltip="SLDS website"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098 Baker Hall, 113 W. 12</w:t>
      </w:r>
      <w:r w:rsidRPr="00255A2A">
        <w:rPr>
          <w:rStyle w:val="Strong"/>
          <w:rFonts w:ascii="Calibri" w:hAnsi="Calibri" w:cs="Calibri"/>
          <w:b w:val="0"/>
          <w:bCs w:val="0"/>
          <w:sz w:val="32"/>
          <w:szCs w:val="32"/>
          <w:vertAlign w:val="superscript"/>
        </w:rPr>
        <w:t>th</w:t>
      </w:r>
      <w:r w:rsidRPr="00255A2A">
        <w:rPr>
          <w:rStyle w:val="apple-converted-space"/>
          <w:rFonts w:ascii="Calibri" w:hAnsi="Calibri" w:cs="Calibri"/>
          <w:b/>
          <w:bCs/>
          <w:sz w:val="32"/>
          <w:szCs w:val="32"/>
        </w:rPr>
        <w:t> </w:t>
      </w:r>
      <w:r w:rsidRPr="00255A2A">
        <w:rPr>
          <w:rStyle w:val="Strong"/>
          <w:rFonts w:ascii="Calibri" w:hAnsi="Calibri" w:cs="Calibri"/>
          <w:b w:val="0"/>
          <w:bCs w:val="0"/>
          <w:sz w:val="32"/>
          <w:szCs w:val="32"/>
        </w:rPr>
        <w:t>Avenue</w:t>
      </w:r>
      <w:r w:rsidRPr="00255A2A">
        <w:rPr>
          <w:rFonts w:ascii="Calibri" w:hAnsi="Calibri" w:cs="Calibri"/>
          <w:b/>
          <w:bCs/>
          <w:sz w:val="32"/>
          <w:szCs w:val="32"/>
          <w:shd w:val="clear" w:color="auto" w:fill="FFFFFF"/>
        </w:rPr>
        <w:t>.</w:t>
      </w:r>
    </w:p>
    <w:p w14:paraId="365EC9BB" w14:textId="77777777" w:rsidR="00EC33A3" w:rsidRPr="00EC33A3" w:rsidRDefault="00EC33A3" w:rsidP="00EC33A3">
      <w:pPr>
        <w:ind w:left="360"/>
        <w:rPr>
          <w:sz w:val="32"/>
          <w:szCs w:val="32"/>
        </w:rPr>
      </w:pPr>
    </w:p>
    <w:p w14:paraId="6D6DE4FF" w14:textId="77777777" w:rsidR="00EC33A3" w:rsidRPr="00EC33A3" w:rsidRDefault="00EC33A3" w:rsidP="00EC33A3">
      <w:pPr>
        <w:pStyle w:val="NormalWeb"/>
        <w:spacing w:before="0" w:beforeAutospacing="0" w:after="0" w:afterAutospacing="0"/>
        <w:ind w:left="360"/>
        <w:rPr>
          <w:rFonts w:ascii="Calibri" w:hAnsi="Calibri" w:cs="Calibri"/>
          <w:color w:val="212325"/>
          <w:sz w:val="32"/>
          <w:szCs w:val="32"/>
        </w:rPr>
      </w:pPr>
      <w:r w:rsidRPr="00EC33A3">
        <w:rPr>
          <w:rStyle w:val="Strong"/>
          <w:rFonts w:ascii="Calibri" w:eastAsiaTheme="majorEastAsia" w:hAnsi="Calibri" w:cs="Calibri"/>
          <w:b w:val="0"/>
          <w:bCs w:val="0"/>
          <w:color w:val="212325"/>
          <w:sz w:val="32"/>
          <w:szCs w:val="32"/>
        </w:rPr>
        <w:t>If you are isolating while waiting for a COVID-19 test result, please let me know immediately. Those testing positive for COVID-19 should refer to the </w:t>
      </w:r>
      <w:hyperlink r:id="rId43" w:history="1">
        <w:r w:rsidRPr="00EC33A3">
          <w:rPr>
            <w:rStyle w:val="Strong"/>
            <w:rFonts w:ascii="Calibri" w:eastAsiaTheme="majorEastAsia" w:hAnsi="Calibri" w:cs="Calibri"/>
            <w:b w:val="0"/>
            <w:bCs w:val="0"/>
            <w:color w:val="BA0C2F"/>
            <w:sz w:val="32"/>
            <w:szCs w:val="32"/>
          </w:rPr>
          <w:t>Safe and Healthy Buckeyes site</w:t>
        </w:r>
      </w:hyperlink>
      <w:r w:rsidRPr="00EC33A3">
        <w:rPr>
          <w:rStyle w:val="Strong"/>
          <w:rFonts w:ascii="Calibri" w:eastAsiaTheme="majorEastAsia" w:hAnsi="Calibri" w:cs="Calibri"/>
          <w:b w:val="0"/>
          <w:bCs w:val="0"/>
          <w:color w:val="212325"/>
          <w:sz w:val="32"/>
          <w:szCs w:val="32"/>
        </w:rPr>
        <w:t> for resources.  Beyond five days of the required COVID-19 isolation period, I may rely on Student Life Disability Services to establish further reasonable accommodations. You can connect with them at </w:t>
      </w:r>
      <w:hyperlink r:id="rId44" w:history="1">
        <w:r w:rsidRPr="00EC33A3">
          <w:rPr>
            <w:rStyle w:val="Strong"/>
            <w:rFonts w:ascii="Calibri" w:eastAsiaTheme="majorEastAsia" w:hAnsi="Calibri" w:cs="Calibri"/>
            <w:b w:val="0"/>
            <w:bCs w:val="0"/>
            <w:color w:val="BA0C2F"/>
            <w:sz w:val="32"/>
            <w:szCs w:val="32"/>
          </w:rPr>
          <w:t>slds@osu.edu</w:t>
        </w:r>
      </w:hyperlink>
      <w:r w:rsidRPr="00EC33A3">
        <w:rPr>
          <w:rStyle w:val="Strong"/>
          <w:rFonts w:ascii="Calibri" w:eastAsiaTheme="majorEastAsia" w:hAnsi="Calibri" w:cs="Calibri"/>
          <w:b w:val="0"/>
          <w:bCs w:val="0"/>
          <w:color w:val="212325"/>
          <w:sz w:val="32"/>
          <w:szCs w:val="32"/>
        </w:rPr>
        <w:t>; 614-292-3307; or </w:t>
      </w:r>
      <w:hyperlink r:id="rId45" w:history="1">
        <w:r w:rsidRPr="00EC33A3">
          <w:rPr>
            <w:rStyle w:val="Strong"/>
            <w:rFonts w:ascii="Calibri" w:eastAsiaTheme="majorEastAsia" w:hAnsi="Calibri" w:cs="Calibri"/>
            <w:b w:val="0"/>
            <w:bCs w:val="0"/>
            <w:color w:val="BA0C2F"/>
            <w:sz w:val="32"/>
            <w:szCs w:val="32"/>
          </w:rPr>
          <w:t>slds.osu.edu</w:t>
        </w:r>
      </w:hyperlink>
      <w:r w:rsidRPr="00EC33A3">
        <w:rPr>
          <w:rStyle w:val="Strong"/>
          <w:rFonts w:ascii="Calibri" w:eastAsiaTheme="majorEastAsia" w:hAnsi="Calibri" w:cs="Calibri"/>
          <w:b w:val="0"/>
          <w:bCs w:val="0"/>
          <w:color w:val="212325"/>
          <w:sz w:val="32"/>
          <w:szCs w:val="32"/>
        </w:rPr>
        <w:t>.</w:t>
      </w:r>
    </w:p>
    <w:p w14:paraId="2C9BDE90" w14:textId="77777777" w:rsidR="000A16FA" w:rsidRPr="007A7378" w:rsidRDefault="000A16FA" w:rsidP="000A16FA">
      <w:pPr>
        <w:rPr>
          <w:rFonts w:cstheme="minorHAnsi"/>
          <w:b/>
          <w:bCs/>
          <w:sz w:val="20"/>
          <w:szCs w:val="20"/>
        </w:rPr>
      </w:pPr>
    </w:p>
    <w:p w14:paraId="72B5F6B4" w14:textId="77777777" w:rsidR="000A16FA" w:rsidRPr="007A7378" w:rsidRDefault="000A16FA" w:rsidP="000A16FA">
      <w:pPr>
        <w:rPr>
          <w:rFonts w:cstheme="minorHAnsi"/>
          <w:b/>
          <w:sz w:val="20"/>
          <w:szCs w:val="20"/>
        </w:rPr>
      </w:pPr>
      <w:r w:rsidRPr="007A7378">
        <w:rPr>
          <w:b/>
          <w:bCs/>
          <w:sz w:val="20"/>
          <w:szCs w:val="20"/>
          <w:u w:val="single"/>
        </w:rPr>
        <w:t>Religious Accommodations</w:t>
      </w:r>
      <w:r>
        <w:rPr>
          <w:b/>
          <w:bCs/>
          <w:sz w:val="20"/>
          <w:szCs w:val="20"/>
        </w:rPr>
        <w:t>:</w:t>
      </w:r>
    </w:p>
    <w:p w14:paraId="5E4D5982" w14:textId="77777777" w:rsidR="00792623" w:rsidRPr="00255A2A" w:rsidRDefault="00792623" w:rsidP="00792623">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586FB42E" w14:textId="77777777" w:rsidR="00792623" w:rsidRPr="00255A2A" w:rsidRDefault="00792623" w:rsidP="00792623">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With sufficient notice, instructors will provide students with reasonable alternative accommodations with regard to examinations and other academic requirements with respect to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beliefs and practices by allowing up to three absences each semester for the student to attend or participate in religious activities. Examples of religious accommodations can include, but are not limited to, rescheduling an exam, altering the time of a student's presentation, allowing make-up assignments to substitute for missed </w:t>
      </w:r>
      <w:r w:rsidRPr="00255A2A">
        <w:rPr>
          <w:rStyle w:val="Strong"/>
          <w:rFonts w:ascii="Calibri" w:eastAsiaTheme="majorEastAsia" w:hAnsi="Calibri" w:cs="Calibri"/>
          <w:b w:val="0"/>
          <w:bCs w:val="0"/>
          <w:color w:val="212325"/>
          <w:sz w:val="20"/>
        </w:rPr>
        <w:lastRenderedPageBreak/>
        <w:t>class work, or flexibility in due dates or research responsibilities. If concerns arise about a requested accommodation, instructors are to consult their tenure initiating unit head for assistance.</w:t>
      </w:r>
    </w:p>
    <w:p w14:paraId="50602E63" w14:textId="77777777" w:rsidR="00792623" w:rsidRPr="00255A2A" w:rsidRDefault="00792623" w:rsidP="00792623">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A student's request for time off shall be provided if the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14E07877" w14:textId="77777777" w:rsidR="00792623" w:rsidRPr="00255A2A" w:rsidRDefault="00792623" w:rsidP="00792623">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If students have questions or disputes related to academic accommodations, they should contact their course instructor, and then their department or college office. For questions or to report discrimination or harassment based on religion, individuals should contact the</w:t>
      </w:r>
      <w:r w:rsidRPr="00255A2A">
        <w:rPr>
          <w:rStyle w:val="apple-converted-space"/>
          <w:rFonts w:ascii="Calibri" w:eastAsiaTheme="majorEastAsia" w:hAnsi="Calibri" w:cs="Calibri"/>
          <w:color w:val="212325"/>
          <w:sz w:val="20"/>
        </w:rPr>
        <w:t> </w:t>
      </w:r>
      <w:hyperlink r:id="rId46" w:history="1">
        <w:r w:rsidRPr="00255A2A">
          <w:rPr>
            <w:rStyle w:val="Strong"/>
            <w:rFonts w:ascii="Calibri" w:eastAsiaTheme="majorEastAsia" w:hAnsi="Calibri" w:cs="Calibri"/>
            <w:b w:val="0"/>
            <w:bCs w:val="0"/>
            <w:color w:val="BA0C2F"/>
            <w:sz w:val="20"/>
          </w:rPr>
          <w:t>Office of Institutional Equity</w:t>
        </w:r>
      </w:hyperlink>
      <w:r w:rsidRPr="00255A2A">
        <w:rPr>
          <w:rStyle w:val="Strong"/>
          <w:rFonts w:ascii="Calibri" w:eastAsiaTheme="majorEastAsia" w:hAnsi="Calibri" w:cs="Calibri"/>
          <w:b w:val="0"/>
          <w:bCs w:val="0"/>
          <w:color w:val="212325"/>
          <w:sz w:val="20"/>
        </w:rPr>
        <w:t>.</w:t>
      </w:r>
    </w:p>
    <w:p w14:paraId="027A214F" w14:textId="77777777" w:rsidR="00792623" w:rsidRPr="00255A2A" w:rsidRDefault="00792623" w:rsidP="00792623">
      <w:pPr>
        <w:pStyle w:val="NormalWeb"/>
        <w:spacing w:before="0" w:beforeAutospacing="0" w:after="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Policy:</w:t>
      </w:r>
      <w:r w:rsidRPr="00255A2A">
        <w:rPr>
          <w:rStyle w:val="apple-converted-space"/>
          <w:rFonts w:ascii="Calibri" w:eastAsiaTheme="majorEastAsia" w:hAnsi="Calibri" w:cs="Calibri"/>
          <w:color w:val="212325"/>
          <w:sz w:val="20"/>
        </w:rPr>
        <w:t> </w:t>
      </w:r>
      <w:hyperlink r:id="rId47" w:history="1">
        <w:r w:rsidRPr="00255A2A">
          <w:rPr>
            <w:rStyle w:val="Strong"/>
            <w:rFonts w:ascii="Calibri" w:eastAsiaTheme="majorEastAsia" w:hAnsi="Calibri" w:cs="Calibri"/>
            <w:b w:val="0"/>
            <w:bCs w:val="0"/>
            <w:color w:val="BA0C2F"/>
            <w:sz w:val="20"/>
          </w:rPr>
          <w:t>Religious Holidays, Holy Days and Observances</w:t>
        </w:r>
      </w:hyperlink>
    </w:p>
    <w:p w14:paraId="0AD23D6B" w14:textId="77777777" w:rsidR="000A16FA" w:rsidRPr="007A7378" w:rsidRDefault="000A16FA" w:rsidP="000A16FA">
      <w:pPr>
        <w:rPr>
          <w:b/>
          <w:bCs/>
          <w:sz w:val="20"/>
          <w:szCs w:val="20"/>
        </w:rPr>
      </w:pPr>
    </w:p>
    <w:p w14:paraId="3E8ADB15" w14:textId="77777777" w:rsidR="000A16FA" w:rsidRPr="007A7378" w:rsidRDefault="000A16FA" w:rsidP="000A16FA">
      <w:pPr>
        <w:rPr>
          <w:rFonts w:cstheme="minorHAnsi"/>
          <w:b/>
          <w:sz w:val="20"/>
          <w:szCs w:val="20"/>
        </w:rPr>
      </w:pPr>
      <w:r w:rsidRPr="007A7378">
        <w:rPr>
          <w:rFonts w:cstheme="minorHAnsi"/>
          <w:b/>
          <w:sz w:val="20"/>
          <w:szCs w:val="20"/>
          <w:u w:val="single"/>
        </w:rPr>
        <w:t>Weather or Other Short-Term Closing</w:t>
      </w:r>
      <w:r>
        <w:rPr>
          <w:rFonts w:cstheme="minorHAnsi"/>
          <w:b/>
          <w:sz w:val="20"/>
          <w:szCs w:val="20"/>
        </w:rPr>
        <w:t>:</w:t>
      </w:r>
    </w:p>
    <w:p w14:paraId="70038AB8" w14:textId="77777777" w:rsidR="000A16FA" w:rsidRPr="007A7378" w:rsidRDefault="000A16FA" w:rsidP="000A16FA">
      <w:pPr>
        <w:ind w:left="360"/>
        <w:rPr>
          <w:rFonts w:cstheme="minorHAnsi"/>
          <w:bCs/>
          <w:sz w:val="20"/>
          <w:szCs w:val="20"/>
        </w:rPr>
      </w:pPr>
      <w:r w:rsidRPr="007A7378">
        <w:rPr>
          <w:rFonts w:cstheme="minorHAnsi"/>
          <w:bCs/>
          <w:sz w:val="20"/>
          <w:szCs w:val="20"/>
        </w:rPr>
        <w:t>Should in-person classes be canceled, students will be notified as to which alternative methods of teaching will be offered to ensure continuity of instruction for this class. Communication will be via Carmen announcements and course-wide email.</w:t>
      </w:r>
    </w:p>
    <w:p w14:paraId="52EDA9BB" w14:textId="77777777" w:rsidR="000A16FA" w:rsidRDefault="000A16FA" w:rsidP="000A16FA">
      <w:pPr>
        <w:pStyle w:val="NormalWeb"/>
        <w:spacing w:before="0" w:beforeAutospacing="0" w:after="0" w:afterAutospacing="0"/>
        <w:rPr>
          <w:rFonts w:asciiTheme="minorHAnsi" w:hAnsiTheme="minorHAnsi"/>
          <w:b/>
          <w:sz w:val="20"/>
          <w:u w:val="single"/>
        </w:rPr>
      </w:pPr>
    </w:p>
    <w:p w14:paraId="02955290" w14:textId="77777777" w:rsidR="000A16FA" w:rsidRPr="000F678E" w:rsidRDefault="000A16FA" w:rsidP="000A16FA">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t>Section Changes</w:t>
      </w:r>
      <w:r w:rsidRPr="000F678E">
        <w:rPr>
          <w:rFonts w:asciiTheme="minorHAnsi" w:hAnsiTheme="minorHAnsi"/>
          <w:bCs/>
          <w:sz w:val="20"/>
        </w:rPr>
        <w:t>:</w:t>
      </w:r>
    </w:p>
    <w:p w14:paraId="358D19CE" w14:textId="77777777" w:rsidR="000A16FA" w:rsidRPr="000F678E" w:rsidRDefault="000A16FA" w:rsidP="000A16FA">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 xml:space="preserve">All section changes and adds are completed by the course coordinator. Due to the need to keep up-to-minute availability of seats in each </w:t>
      </w:r>
      <w:r>
        <w:rPr>
          <w:rFonts w:asciiTheme="minorHAnsi" w:hAnsiTheme="minorHAnsi"/>
          <w:sz w:val="20"/>
        </w:rPr>
        <w:t>workshop</w:t>
      </w:r>
      <w:r w:rsidRPr="000F678E">
        <w:rPr>
          <w:rFonts w:asciiTheme="minorHAnsi" w:hAnsiTheme="minorHAnsi"/>
          <w:sz w:val="20"/>
        </w:rPr>
        <w:t xml:space="preserve">, the lecturer and </w:t>
      </w:r>
      <w:r>
        <w:rPr>
          <w:rFonts w:asciiTheme="minorHAnsi" w:hAnsiTheme="minorHAnsi"/>
          <w:sz w:val="20"/>
        </w:rPr>
        <w:t>workshop</w:t>
      </w:r>
      <w:r w:rsidRPr="000F678E">
        <w:rPr>
          <w:rFonts w:asciiTheme="minorHAnsi" w:hAnsiTheme="minorHAnsi"/>
          <w:sz w:val="20"/>
        </w:rPr>
        <w:t xml:space="preserve"> instructors are unable to sign any permission forms.</w:t>
      </w:r>
    </w:p>
    <w:p w14:paraId="0123D639" w14:textId="77777777" w:rsidR="000A16FA" w:rsidRPr="007A7378" w:rsidRDefault="000A16FA" w:rsidP="000A16FA">
      <w:pPr>
        <w:pStyle w:val="BodyTextIndent"/>
        <w:ind w:left="0" w:firstLine="0"/>
        <w:rPr>
          <w:rFonts w:asciiTheme="minorHAnsi" w:hAnsiTheme="minorHAnsi"/>
          <w:sz w:val="20"/>
          <w:szCs w:val="20"/>
        </w:rPr>
      </w:pPr>
    </w:p>
    <w:p w14:paraId="56DDFFC7" w14:textId="77777777" w:rsidR="000A16FA" w:rsidRPr="007A7378" w:rsidRDefault="000A16FA" w:rsidP="000A16FA">
      <w:pPr>
        <w:spacing w:line="276" w:lineRule="exact"/>
        <w:jc w:val="both"/>
        <w:rPr>
          <w:rFonts w:cstheme="minorHAnsi"/>
          <w:b/>
          <w:sz w:val="20"/>
          <w:szCs w:val="20"/>
        </w:rPr>
      </w:pPr>
      <w:r w:rsidRPr="007A7378">
        <w:rPr>
          <w:rFonts w:cstheme="minorHAnsi"/>
          <w:b/>
          <w:sz w:val="20"/>
          <w:szCs w:val="20"/>
        </w:rPr>
        <w:t>Instructor Feedback and Response Expectations</w:t>
      </w:r>
    </w:p>
    <w:p w14:paraId="1DAA628B" w14:textId="77777777" w:rsidR="000A16FA" w:rsidRPr="007A7378" w:rsidRDefault="000A16FA" w:rsidP="000A16FA">
      <w:pPr>
        <w:pStyle w:val="ListParagraph"/>
        <w:widowControl w:val="0"/>
        <w:numPr>
          <w:ilvl w:val="0"/>
          <w:numId w:val="5"/>
        </w:numPr>
        <w:tabs>
          <w:tab w:val="left" w:pos="497"/>
        </w:tabs>
        <w:autoSpaceDE w:val="0"/>
        <w:autoSpaceDN w:val="0"/>
        <w:ind w:right="223"/>
        <w:contextualSpacing w:val="0"/>
        <w:jc w:val="both"/>
        <w:rPr>
          <w:rFonts w:cstheme="minorHAnsi"/>
          <w:sz w:val="20"/>
          <w:szCs w:val="20"/>
        </w:rPr>
      </w:pPr>
      <w:r w:rsidRPr="007A7378">
        <w:rPr>
          <w:rFonts w:cstheme="minorHAnsi"/>
          <w:b/>
          <w:sz w:val="20"/>
          <w:szCs w:val="20"/>
        </w:rPr>
        <w:t>Email response</w:t>
      </w:r>
      <w:r w:rsidRPr="007A7378">
        <w:rPr>
          <w:rFonts w:cstheme="minorHAnsi"/>
          <w:bCs/>
          <w:sz w:val="20"/>
          <w:szCs w:val="20"/>
        </w:rPr>
        <w:t xml:space="preserve">: </w:t>
      </w:r>
      <w:r w:rsidRPr="007A7378">
        <w:rPr>
          <w:rFonts w:cstheme="minorHAnsi"/>
          <w:sz w:val="20"/>
          <w:szCs w:val="20"/>
        </w:rPr>
        <w:t>The CLSE’s expectation of instructors is that emails will be responded to within one business day. If your email is sent during the evening or over the weekend, you may not receive a response until the next business</w:t>
      </w:r>
      <w:r w:rsidRPr="007A7378">
        <w:rPr>
          <w:rFonts w:cstheme="minorHAnsi"/>
          <w:spacing w:val="-1"/>
          <w:sz w:val="20"/>
          <w:szCs w:val="20"/>
        </w:rPr>
        <w:t xml:space="preserve"> </w:t>
      </w:r>
      <w:r w:rsidRPr="007A7378">
        <w:rPr>
          <w:rFonts w:cstheme="minorHAnsi"/>
          <w:sz w:val="20"/>
          <w:szCs w:val="20"/>
        </w:rPr>
        <w:t>day.</w:t>
      </w:r>
    </w:p>
    <w:p w14:paraId="2C9326FE" w14:textId="77777777" w:rsidR="000A16FA" w:rsidRPr="007A7378" w:rsidRDefault="000A16FA" w:rsidP="000A16FA">
      <w:pPr>
        <w:pStyle w:val="ListBullet"/>
        <w:numPr>
          <w:ilvl w:val="0"/>
          <w:numId w:val="5"/>
        </w:numPr>
        <w:spacing w:after="0"/>
        <w:ind w:left="490"/>
        <w:rPr>
          <w:rFonts w:cstheme="minorHAnsi"/>
          <w:b/>
          <w:bCs/>
          <w:sz w:val="20"/>
          <w:szCs w:val="20"/>
        </w:rPr>
      </w:pPr>
      <w:r w:rsidRPr="007A7378">
        <w:rPr>
          <w:rFonts w:cstheme="minorHAnsi"/>
          <w:b/>
          <w:bCs/>
          <w:sz w:val="20"/>
          <w:szCs w:val="20"/>
        </w:rPr>
        <w:t>Class announcements</w:t>
      </w:r>
      <w:r w:rsidRPr="007A7378">
        <w:rPr>
          <w:rFonts w:cstheme="minorHAnsi"/>
          <w:sz w:val="20"/>
          <w:szCs w:val="20"/>
        </w:rPr>
        <w:t xml:space="preserve">: I will send important class-wide messages through the Announcements tool in Carmen. Please check </w:t>
      </w:r>
      <w:hyperlink r:id="rId48" w:history="1">
        <w:r w:rsidRPr="007A7378">
          <w:rPr>
            <w:rStyle w:val="Hyperlink"/>
            <w:rFonts w:eastAsiaTheme="majorEastAsia" w:cstheme="minorHAnsi"/>
            <w:sz w:val="20"/>
            <w:szCs w:val="20"/>
          </w:rPr>
          <w:t>your notification preferences</w:t>
        </w:r>
      </w:hyperlink>
      <w:r w:rsidRPr="007A7378">
        <w:rPr>
          <w:rFonts w:cstheme="minorHAnsi"/>
          <w:sz w:val="20"/>
          <w:szCs w:val="20"/>
        </w:rPr>
        <w:t xml:space="preserve"> (go.osu.edu/canvas-notifications) to ensure you receive these messages.</w:t>
      </w:r>
    </w:p>
    <w:p w14:paraId="244BB677" w14:textId="77777777" w:rsidR="000A16FA" w:rsidRPr="007A7378" w:rsidRDefault="000A16FA" w:rsidP="000A16FA">
      <w:pPr>
        <w:pStyle w:val="ListParagraph"/>
        <w:widowControl w:val="0"/>
        <w:numPr>
          <w:ilvl w:val="0"/>
          <w:numId w:val="5"/>
        </w:numPr>
        <w:tabs>
          <w:tab w:val="left" w:pos="497"/>
        </w:tabs>
        <w:autoSpaceDE w:val="0"/>
        <w:autoSpaceDN w:val="0"/>
        <w:ind w:right="324"/>
        <w:contextualSpacing w:val="0"/>
        <w:jc w:val="both"/>
        <w:rPr>
          <w:rFonts w:cstheme="minorHAnsi"/>
          <w:sz w:val="20"/>
          <w:szCs w:val="20"/>
        </w:rPr>
      </w:pPr>
      <w:r w:rsidRPr="007A7378">
        <w:rPr>
          <w:rFonts w:cstheme="minorHAnsi"/>
          <w:b/>
          <w:sz w:val="20"/>
          <w:szCs w:val="20"/>
        </w:rPr>
        <w:t xml:space="preserve">Graded assignments: </w:t>
      </w:r>
      <w:r w:rsidRPr="007A7378">
        <w:rPr>
          <w:rFonts w:cstheme="minorHAnsi"/>
          <w:bCs/>
          <w:sz w:val="20"/>
          <w:szCs w:val="20"/>
        </w:rPr>
        <w:t xml:space="preserve">Assignments </w:t>
      </w:r>
      <w:r w:rsidRPr="007A7378">
        <w:rPr>
          <w:rFonts w:cstheme="minorHAnsi"/>
          <w:sz w:val="20"/>
          <w:szCs w:val="20"/>
        </w:rPr>
        <w:t>will be graded and returned to you within one week after they were due. All scores are posted on Carmen no later than the day the graded assignment is</w:t>
      </w:r>
      <w:r w:rsidRPr="007A7378">
        <w:rPr>
          <w:rFonts w:cstheme="minorHAnsi"/>
          <w:spacing w:val="-8"/>
          <w:sz w:val="20"/>
          <w:szCs w:val="20"/>
        </w:rPr>
        <w:t xml:space="preserve"> </w:t>
      </w:r>
      <w:r w:rsidRPr="007A7378">
        <w:rPr>
          <w:rFonts w:cstheme="minorHAnsi"/>
          <w:sz w:val="20"/>
          <w:szCs w:val="20"/>
        </w:rPr>
        <w:t>returned.</w:t>
      </w:r>
    </w:p>
    <w:p w14:paraId="07A3C50E" w14:textId="77777777" w:rsidR="000A16FA" w:rsidRPr="007A7378" w:rsidRDefault="000A16FA" w:rsidP="000A16FA">
      <w:pPr>
        <w:pStyle w:val="BodyText"/>
        <w:ind w:right="521"/>
        <w:rPr>
          <w:rFonts w:asciiTheme="minorHAnsi" w:hAnsiTheme="minorHAnsi" w:cstheme="minorHAnsi"/>
          <w:i w:val="0"/>
          <w:iCs w:val="0"/>
          <w:sz w:val="20"/>
          <w:szCs w:val="20"/>
          <w:u w:val="single"/>
        </w:rPr>
      </w:pPr>
    </w:p>
    <w:p w14:paraId="30CB6B0D" w14:textId="77777777" w:rsidR="000A16FA" w:rsidRPr="007A7378" w:rsidRDefault="000A16FA" w:rsidP="000A16FA">
      <w:pPr>
        <w:pStyle w:val="BodyText"/>
        <w:ind w:right="518"/>
        <w:rPr>
          <w:rFonts w:asciiTheme="minorHAnsi" w:hAnsiTheme="minorHAnsi" w:cstheme="minorHAnsi"/>
          <w:b w:val="0"/>
          <w:bCs w:val="0"/>
          <w:sz w:val="20"/>
          <w:szCs w:val="20"/>
        </w:rPr>
      </w:pPr>
      <w:r w:rsidRPr="007A7378">
        <w:rPr>
          <w:rFonts w:asciiTheme="minorHAnsi" w:hAnsiTheme="minorHAnsi" w:cstheme="minorHAnsi"/>
          <w:sz w:val="20"/>
          <w:szCs w:val="20"/>
        </w:rPr>
        <w:t>Course Technology</w:t>
      </w:r>
    </w:p>
    <w:p w14:paraId="06D697B6" w14:textId="77777777" w:rsidR="000A16FA" w:rsidRPr="007A7378" w:rsidRDefault="000A16FA" w:rsidP="000A16FA">
      <w:pPr>
        <w:pStyle w:val="BodyText"/>
        <w:ind w:right="521"/>
        <w:rPr>
          <w:rFonts w:asciiTheme="minorHAnsi" w:hAnsiTheme="minorHAnsi" w:cstheme="minorHAnsi"/>
          <w:sz w:val="20"/>
          <w:szCs w:val="20"/>
        </w:rPr>
      </w:pPr>
      <w:r w:rsidRPr="007A7378">
        <w:rPr>
          <w:rFonts w:asciiTheme="minorHAnsi" w:hAnsiTheme="minorHAnsi" w:cstheme="minorHAnsi"/>
          <w:sz w:val="20"/>
          <w:szCs w:val="20"/>
        </w:rPr>
        <w:t xml:space="preserve">For help with your password, university e-mail, Carmen, or any other technology issues, questions, or requests, contact the OSU IT Service Desk. Standard support hours are available at </w:t>
      </w:r>
      <w:hyperlink r:id="rId49" w:history="1">
        <w:r w:rsidRPr="007A7378">
          <w:rPr>
            <w:rStyle w:val="Hyperlink"/>
            <w:rFonts w:asciiTheme="minorHAnsi" w:eastAsiaTheme="majorEastAsia" w:hAnsiTheme="minorHAnsi" w:cstheme="minorHAnsi"/>
            <w:sz w:val="20"/>
            <w:szCs w:val="20"/>
          </w:rPr>
          <w:t>https://ocio.osu.edu/help/hours</w:t>
        </w:r>
      </w:hyperlink>
      <w:r w:rsidRPr="007A7378">
        <w:rPr>
          <w:rFonts w:asciiTheme="minorHAnsi" w:hAnsiTheme="minorHAnsi" w:cstheme="minorHAnsi"/>
          <w:sz w:val="20"/>
          <w:szCs w:val="20"/>
        </w:rPr>
        <w:t>, and support for urgent issues is available 24x7.</w:t>
      </w:r>
    </w:p>
    <w:p w14:paraId="7186C741" w14:textId="77777777" w:rsidR="000A16FA" w:rsidRPr="007A7378" w:rsidRDefault="000A16FA" w:rsidP="000A16FA">
      <w:pPr>
        <w:pStyle w:val="ListParagraph"/>
        <w:numPr>
          <w:ilvl w:val="0"/>
          <w:numId w:val="9"/>
        </w:numPr>
        <w:ind w:left="360" w:hanging="180"/>
        <w:contextualSpacing w:val="0"/>
        <w:rPr>
          <w:rFonts w:cstheme="minorHAnsi"/>
          <w:sz w:val="20"/>
          <w:szCs w:val="20"/>
        </w:rPr>
      </w:pPr>
      <w:r w:rsidRPr="007A7378">
        <w:rPr>
          <w:rFonts w:cstheme="minorHAnsi"/>
          <w:b/>
          <w:bCs/>
          <w:sz w:val="20"/>
          <w:szCs w:val="20"/>
        </w:rPr>
        <w:t>Self-Service and Chat support:</w:t>
      </w:r>
      <w:r w:rsidRPr="007A7378">
        <w:rPr>
          <w:rFonts w:cstheme="minorHAnsi"/>
          <w:sz w:val="20"/>
          <w:szCs w:val="20"/>
        </w:rPr>
        <w:t xml:space="preserve"> </w:t>
      </w:r>
      <w:hyperlink r:id="rId50" w:history="1">
        <w:r w:rsidRPr="007A7378">
          <w:rPr>
            <w:rStyle w:val="Hyperlink"/>
            <w:rFonts w:cstheme="minorHAnsi"/>
            <w:sz w:val="20"/>
            <w:szCs w:val="20"/>
          </w:rPr>
          <w:t>http://ocio.osu.edu/selfservice</w:t>
        </w:r>
      </w:hyperlink>
    </w:p>
    <w:p w14:paraId="5A96F3E9" w14:textId="77777777" w:rsidR="000A16FA" w:rsidRPr="007A7378" w:rsidRDefault="000A16FA" w:rsidP="000A16FA">
      <w:pPr>
        <w:pStyle w:val="ListParagraph"/>
        <w:numPr>
          <w:ilvl w:val="0"/>
          <w:numId w:val="9"/>
        </w:numPr>
        <w:ind w:left="360" w:hanging="180"/>
        <w:contextualSpacing w:val="0"/>
        <w:rPr>
          <w:rFonts w:cstheme="minorHAnsi"/>
          <w:sz w:val="20"/>
          <w:szCs w:val="20"/>
        </w:rPr>
      </w:pPr>
      <w:r w:rsidRPr="007A7378">
        <w:rPr>
          <w:rFonts w:cstheme="minorHAnsi"/>
          <w:b/>
          <w:bCs/>
          <w:sz w:val="20"/>
          <w:szCs w:val="20"/>
        </w:rPr>
        <w:t>Phone:</w:t>
      </w:r>
      <w:r w:rsidRPr="007A7378">
        <w:rPr>
          <w:rFonts w:cstheme="minorHAnsi"/>
          <w:sz w:val="20"/>
          <w:szCs w:val="20"/>
        </w:rPr>
        <w:t xml:space="preserve"> 614-688-HELP (4357)</w:t>
      </w:r>
    </w:p>
    <w:p w14:paraId="6C180FAD" w14:textId="77777777" w:rsidR="000A16FA" w:rsidRPr="007A7378" w:rsidRDefault="000A16FA" w:rsidP="000A16FA">
      <w:pPr>
        <w:pStyle w:val="ListParagraph"/>
        <w:numPr>
          <w:ilvl w:val="0"/>
          <w:numId w:val="9"/>
        </w:numPr>
        <w:ind w:left="360" w:hanging="180"/>
        <w:contextualSpacing w:val="0"/>
        <w:rPr>
          <w:rFonts w:cstheme="minorHAnsi"/>
          <w:sz w:val="20"/>
          <w:szCs w:val="20"/>
        </w:rPr>
      </w:pPr>
      <w:r w:rsidRPr="007A7378">
        <w:rPr>
          <w:rFonts w:cstheme="minorHAnsi"/>
          <w:b/>
          <w:bCs/>
          <w:sz w:val="20"/>
          <w:szCs w:val="20"/>
        </w:rPr>
        <w:t>Email:</w:t>
      </w:r>
      <w:r w:rsidRPr="007A7378">
        <w:rPr>
          <w:rFonts w:cstheme="minorHAnsi"/>
          <w:sz w:val="20"/>
          <w:szCs w:val="20"/>
        </w:rPr>
        <w:t xml:space="preserve"> </w:t>
      </w:r>
      <w:hyperlink r:id="rId51" w:history="1">
        <w:r w:rsidRPr="007A7378">
          <w:rPr>
            <w:rStyle w:val="Hyperlink"/>
            <w:rFonts w:cstheme="minorHAnsi"/>
            <w:sz w:val="20"/>
            <w:szCs w:val="20"/>
          </w:rPr>
          <w:t>8help@osu.edu</w:t>
        </w:r>
      </w:hyperlink>
    </w:p>
    <w:p w14:paraId="721E5E79" w14:textId="77777777" w:rsidR="000A16FA" w:rsidRPr="007A7378" w:rsidRDefault="000A16FA" w:rsidP="000A16FA">
      <w:pPr>
        <w:pStyle w:val="ListParagraph"/>
        <w:numPr>
          <w:ilvl w:val="0"/>
          <w:numId w:val="9"/>
        </w:numPr>
        <w:ind w:left="360" w:hanging="180"/>
        <w:contextualSpacing w:val="0"/>
        <w:rPr>
          <w:rFonts w:cstheme="minorHAnsi"/>
          <w:sz w:val="20"/>
          <w:szCs w:val="20"/>
        </w:rPr>
      </w:pPr>
      <w:r w:rsidRPr="007A7378">
        <w:rPr>
          <w:rFonts w:cstheme="minorHAnsi"/>
          <w:b/>
          <w:bCs/>
          <w:sz w:val="20"/>
          <w:szCs w:val="20"/>
        </w:rPr>
        <w:t>TDD:</w:t>
      </w:r>
      <w:r w:rsidRPr="007A7378">
        <w:rPr>
          <w:rFonts w:cstheme="minorHAnsi"/>
          <w:sz w:val="20"/>
          <w:szCs w:val="20"/>
        </w:rPr>
        <w:t xml:space="preserve"> 614-688-8743</w:t>
      </w:r>
    </w:p>
    <w:p w14:paraId="121B4743" w14:textId="77777777" w:rsidR="000A16FA" w:rsidRPr="007A7378" w:rsidRDefault="000A16FA" w:rsidP="000A16FA">
      <w:pPr>
        <w:pStyle w:val="ListParagraph"/>
        <w:ind w:left="360"/>
        <w:contextualSpacing w:val="0"/>
        <w:rPr>
          <w:rFonts w:cstheme="minorHAnsi"/>
          <w:sz w:val="20"/>
          <w:szCs w:val="20"/>
        </w:rPr>
      </w:pPr>
    </w:p>
    <w:p w14:paraId="3B89A032" w14:textId="77777777" w:rsidR="000A16FA" w:rsidRPr="007A7378" w:rsidRDefault="000A16FA" w:rsidP="000A16FA">
      <w:pPr>
        <w:ind w:left="180"/>
        <w:rPr>
          <w:rFonts w:cstheme="minorHAnsi"/>
          <w:i/>
          <w:iCs/>
          <w:sz w:val="20"/>
          <w:szCs w:val="20"/>
        </w:rPr>
      </w:pPr>
      <w:r w:rsidRPr="007A7378">
        <w:rPr>
          <w:rFonts w:cstheme="minorHAnsi"/>
          <w:b/>
          <w:i/>
          <w:iCs/>
          <w:sz w:val="20"/>
          <w:szCs w:val="20"/>
        </w:rPr>
        <w:t>Carmen</w:t>
      </w:r>
    </w:p>
    <w:p w14:paraId="29D36340" w14:textId="77777777" w:rsidR="000A16FA" w:rsidRPr="007A7378" w:rsidRDefault="000A16FA" w:rsidP="000A16FA">
      <w:pPr>
        <w:pStyle w:val="ListParagraph"/>
        <w:numPr>
          <w:ilvl w:val="2"/>
          <w:numId w:val="9"/>
        </w:numPr>
        <w:ind w:left="720"/>
        <w:contextualSpacing w:val="0"/>
        <w:rPr>
          <w:rFonts w:cstheme="minorHAnsi"/>
          <w:sz w:val="20"/>
          <w:szCs w:val="20"/>
        </w:rPr>
      </w:pPr>
      <w:r w:rsidRPr="007A7378">
        <w:rPr>
          <w:rFonts w:cstheme="minorHAnsi"/>
          <w:sz w:val="20"/>
          <w:szCs w:val="20"/>
        </w:rPr>
        <w:t xml:space="preserve">Carmen, Ohio State’s Learning Management System, will be used to host materials and activities throughout this course. To access Carmen, visit </w:t>
      </w:r>
      <w:hyperlink r:id="rId52" w:history="1">
        <w:r w:rsidRPr="007A7378">
          <w:rPr>
            <w:rStyle w:val="Hyperlink"/>
            <w:rFonts w:cstheme="minorHAnsi"/>
            <w:sz w:val="20"/>
            <w:szCs w:val="20"/>
          </w:rPr>
          <w:t>Carmen.osu.edu</w:t>
        </w:r>
      </w:hyperlink>
      <w:r w:rsidRPr="007A7378">
        <w:rPr>
          <w:rFonts w:cstheme="minorHAnsi"/>
          <w:sz w:val="20"/>
          <w:szCs w:val="20"/>
        </w:rPr>
        <w:t xml:space="preserve">. Log in to Carmen using your name.# and password. If you have not setup a name.# and password, visit </w:t>
      </w:r>
      <w:hyperlink r:id="rId53" w:history="1">
        <w:r w:rsidRPr="007A7378">
          <w:rPr>
            <w:rStyle w:val="Hyperlink"/>
            <w:rFonts w:cstheme="minorHAnsi"/>
            <w:sz w:val="20"/>
            <w:szCs w:val="20"/>
          </w:rPr>
          <w:t>my.osu.edu</w:t>
        </w:r>
      </w:hyperlink>
      <w:r w:rsidRPr="007A7378">
        <w:rPr>
          <w:rFonts w:cstheme="minorHAnsi"/>
          <w:sz w:val="20"/>
          <w:szCs w:val="20"/>
        </w:rPr>
        <w:t>.</w:t>
      </w:r>
    </w:p>
    <w:p w14:paraId="2D9353DC" w14:textId="77777777" w:rsidR="000A16FA" w:rsidRPr="007A7378" w:rsidRDefault="000A16FA" w:rsidP="000A16FA">
      <w:pPr>
        <w:pStyle w:val="ListParagraph"/>
        <w:numPr>
          <w:ilvl w:val="2"/>
          <w:numId w:val="9"/>
        </w:numPr>
        <w:ind w:left="720"/>
        <w:contextualSpacing w:val="0"/>
        <w:rPr>
          <w:rStyle w:val="Hyperlink"/>
          <w:rFonts w:cstheme="minorHAnsi"/>
          <w:sz w:val="20"/>
          <w:szCs w:val="20"/>
        </w:rPr>
      </w:pPr>
      <w:r w:rsidRPr="007A7378">
        <w:rPr>
          <w:rFonts w:cstheme="minorHAnsi"/>
          <w:sz w:val="20"/>
          <w:szCs w:val="20"/>
        </w:rPr>
        <w:t xml:space="preserve">Help guides on the use of Carmen can be found at </w:t>
      </w:r>
      <w:hyperlink r:id="rId54" w:history="1">
        <w:r w:rsidRPr="007A7378">
          <w:rPr>
            <w:rStyle w:val="Hyperlink"/>
            <w:rFonts w:cstheme="minorHAnsi"/>
            <w:sz w:val="20"/>
            <w:szCs w:val="20"/>
          </w:rPr>
          <w:t>https://resourcecenter.odee.osu.edu/carmen</w:t>
        </w:r>
      </w:hyperlink>
    </w:p>
    <w:p w14:paraId="0804EEF3" w14:textId="77777777" w:rsidR="000A16FA" w:rsidRPr="007A7378" w:rsidRDefault="000A16FA" w:rsidP="000A16FA">
      <w:pPr>
        <w:pStyle w:val="ListParagraph"/>
        <w:numPr>
          <w:ilvl w:val="2"/>
          <w:numId w:val="9"/>
        </w:numPr>
        <w:ind w:left="720"/>
        <w:contextualSpacing w:val="0"/>
        <w:rPr>
          <w:rFonts w:cstheme="minorHAnsi"/>
          <w:sz w:val="20"/>
          <w:szCs w:val="20"/>
        </w:rPr>
      </w:pPr>
      <w:r w:rsidRPr="007A7378">
        <w:rPr>
          <w:rFonts w:cstheme="minorHAnsi"/>
          <w:b/>
          <w:sz w:val="20"/>
          <w:szCs w:val="20"/>
        </w:rPr>
        <w:lastRenderedPageBreak/>
        <w:t>This online course requires use of Carmen (Ohio State’s learning management system) and other online communication and multimedia tools. If you need additional services to use these technologies, please request accommodations with your instructor.</w:t>
      </w:r>
    </w:p>
    <w:p w14:paraId="404F9374" w14:textId="77777777" w:rsidR="000A16FA" w:rsidRPr="007A7378" w:rsidRDefault="001B4F70" w:rsidP="000A16FA">
      <w:pPr>
        <w:pStyle w:val="ListParagraph"/>
        <w:numPr>
          <w:ilvl w:val="2"/>
          <w:numId w:val="9"/>
        </w:numPr>
        <w:ind w:left="720"/>
        <w:contextualSpacing w:val="0"/>
        <w:rPr>
          <w:rFonts w:cstheme="minorHAnsi"/>
          <w:sz w:val="20"/>
          <w:szCs w:val="20"/>
        </w:rPr>
      </w:pPr>
      <w:hyperlink r:id="rId55" w:history="1">
        <w:r w:rsidR="000A16FA" w:rsidRPr="007A7378">
          <w:rPr>
            <w:rStyle w:val="Hyperlink"/>
            <w:rFonts w:cstheme="minorHAnsi"/>
            <w:sz w:val="20"/>
            <w:szCs w:val="20"/>
          </w:rPr>
          <w:t>Carmen accessibility</w:t>
        </w:r>
      </w:hyperlink>
    </w:p>
    <w:p w14:paraId="47D8A54D" w14:textId="2B1429B0" w:rsidR="000A16FA" w:rsidRPr="007A7378" w:rsidRDefault="000A16FA" w:rsidP="000A16FA">
      <w:pPr>
        <w:ind w:left="180"/>
        <w:rPr>
          <w:rFonts w:cstheme="minorHAnsi"/>
          <w:b/>
          <w:i/>
          <w:iCs/>
          <w:sz w:val="20"/>
          <w:szCs w:val="20"/>
        </w:rPr>
      </w:pPr>
      <w:r w:rsidRPr="007A7378">
        <w:rPr>
          <w:rFonts w:cstheme="minorHAnsi"/>
          <w:b/>
          <w:i/>
          <w:iCs/>
          <w:sz w:val="20"/>
          <w:szCs w:val="20"/>
        </w:rPr>
        <w:t>CarmenZoom</w:t>
      </w:r>
    </w:p>
    <w:p w14:paraId="5D4A64D8" w14:textId="77777777" w:rsidR="000A16FA" w:rsidRPr="007A7378" w:rsidRDefault="000A16FA" w:rsidP="000A16FA">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Office hours will be held through Ohio State’s conferencing platform, CarmenZoom. A separate guide to accessing CarmenZoom and our office hours is posted on the course Carmen page under Files.</w:t>
      </w:r>
    </w:p>
    <w:p w14:paraId="0A0BA590" w14:textId="77777777" w:rsidR="000A16FA" w:rsidRPr="007A7378" w:rsidRDefault="000A16FA" w:rsidP="000A16FA">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Students may use the audio and video functions if a webcam and microphone are available. If not, there is still a chat function within CarmenZoom for the student to live chat with the professor or TA in the virtual office hours room.</w:t>
      </w:r>
    </w:p>
    <w:p w14:paraId="7BDB38C9" w14:textId="77777777" w:rsidR="000A16FA" w:rsidRPr="007A7378" w:rsidRDefault="001B4F70" w:rsidP="000A16FA">
      <w:pPr>
        <w:pStyle w:val="ListParagraph"/>
        <w:numPr>
          <w:ilvl w:val="2"/>
          <w:numId w:val="9"/>
        </w:numPr>
        <w:ind w:left="720"/>
        <w:contextualSpacing w:val="0"/>
        <w:rPr>
          <w:rFonts w:eastAsia="Arial" w:cstheme="minorHAnsi"/>
          <w:sz w:val="20"/>
          <w:szCs w:val="20"/>
          <w:u w:val="single"/>
          <w:lang w:bidi="en-US"/>
        </w:rPr>
      </w:pPr>
      <w:hyperlink r:id="rId56" w:history="1">
        <w:r w:rsidR="000A16FA" w:rsidRPr="007A7378">
          <w:rPr>
            <w:rStyle w:val="Hyperlink"/>
            <w:rFonts w:eastAsia="Arial" w:cstheme="minorHAnsi"/>
            <w:sz w:val="20"/>
            <w:szCs w:val="20"/>
            <w:lang w:bidi="en-US"/>
          </w:rPr>
          <w:t>Carmen Zoom</w:t>
        </w:r>
      </w:hyperlink>
      <w:r w:rsidR="000A16FA" w:rsidRPr="007A7378">
        <w:rPr>
          <w:rFonts w:eastAsia="Arial" w:cstheme="minorHAnsi"/>
          <w:sz w:val="20"/>
          <w:szCs w:val="20"/>
          <w:lang w:bidi="en-US"/>
        </w:rPr>
        <w:t xml:space="preserve"> help guide</w:t>
      </w:r>
    </w:p>
    <w:p w14:paraId="241E6F0F" w14:textId="77777777" w:rsidR="000A16FA" w:rsidRPr="007A7378" w:rsidRDefault="000A16FA" w:rsidP="000A16FA">
      <w:pPr>
        <w:spacing w:after="60"/>
        <w:ind w:left="180"/>
        <w:rPr>
          <w:rFonts w:cstheme="minorHAnsi"/>
          <w:b/>
          <w:sz w:val="20"/>
          <w:szCs w:val="20"/>
        </w:rPr>
      </w:pPr>
      <w:proofErr w:type="spellStart"/>
      <w:r w:rsidRPr="007A7378">
        <w:rPr>
          <w:rFonts w:cstheme="minorHAnsi"/>
          <w:b/>
          <w:i/>
          <w:iCs/>
          <w:sz w:val="20"/>
          <w:szCs w:val="20"/>
        </w:rPr>
        <w:t>TurnItIn</w:t>
      </w:r>
      <w:proofErr w:type="spellEnd"/>
      <w:r w:rsidRPr="007A7378">
        <w:rPr>
          <w:rFonts w:cstheme="minorHAnsi"/>
          <w:b/>
          <w:i/>
          <w:iCs/>
          <w:sz w:val="20"/>
          <w:szCs w:val="20"/>
        </w:rPr>
        <w:t xml:space="preserve"> </w:t>
      </w:r>
    </w:p>
    <w:p w14:paraId="3E9745A0" w14:textId="77777777" w:rsidR="000A16FA" w:rsidRPr="007A7378" w:rsidRDefault="000A16FA" w:rsidP="000A16FA">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Students at The Ohio State University are accountable for the integrity of the work they submit. Therefore, you should be familiar with the guidelines provided by the </w:t>
      </w:r>
      <w:hyperlink r:id="rId57" w:history="1">
        <w:r w:rsidRPr="007A7378">
          <w:rPr>
            <w:rStyle w:val="Hyperlink"/>
            <w:rFonts w:cstheme="minorHAnsi"/>
            <w:spacing w:val="5"/>
            <w:sz w:val="20"/>
            <w:szCs w:val="20"/>
            <w:bdr w:val="none" w:sz="0" w:space="0" w:color="auto" w:frame="1"/>
            <w:shd w:val="clear" w:color="auto" w:fill="FFFFFF"/>
          </w:rPr>
          <w:t>Committee on Academic Misconduct (COAM)</w:t>
        </w:r>
      </w:hyperlink>
      <w:r w:rsidRPr="007A7378">
        <w:rPr>
          <w:rFonts w:cstheme="minorHAnsi"/>
          <w:sz w:val="20"/>
          <w:szCs w:val="20"/>
          <w:shd w:val="clear" w:color="auto" w:fill="FFFFFF"/>
        </w:rPr>
        <w:t xml:space="preserve"> and </w:t>
      </w:r>
      <w:hyperlink r:id="rId58"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in order to meet the academic expectations concerning appropriate documentation of sources. In addition, OSU has made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a learning tool and plagiarism prevention system, available to instructors. For this class, you will submit your papers to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from Carmen. When grading your work, I will interpret the originality report, following </w:t>
      </w:r>
      <w:hyperlink r:id="rId59"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as appropriate. For more information about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please see </w:t>
      </w:r>
      <w:hyperlink r:id="rId60" w:tgtFrame="_blank" w:history="1">
        <w:r w:rsidRPr="007A7378">
          <w:rPr>
            <w:rStyle w:val="Hyperlink"/>
            <w:rFonts w:cstheme="minorHAnsi"/>
            <w:spacing w:val="5"/>
            <w:sz w:val="20"/>
            <w:szCs w:val="20"/>
            <w:bdr w:val="none" w:sz="0" w:space="0" w:color="auto" w:frame="1"/>
            <w:shd w:val="clear" w:color="auto" w:fill="FFFFFF"/>
          </w:rPr>
          <w:t>the vendor’s guide for students</w:t>
        </w:r>
      </w:hyperlink>
      <w:r w:rsidRPr="007A7378">
        <w:rPr>
          <w:rFonts w:cstheme="minorHAnsi"/>
          <w:sz w:val="20"/>
          <w:szCs w:val="20"/>
          <w:shd w:val="clear" w:color="auto" w:fill="FFFFFF"/>
        </w:rPr>
        <w:t>. Note that submitted final papers become part of the OSU database.</w:t>
      </w:r>
    </w:p>
    <w:p w14:paraId="4C56E749" w14:textId="77777777" w:rsidR="000A16FA" w:rsidRPr="007A7378" w:rsidRDefault="000A16FA" w:rsidP="000A16FA">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Please know that I view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first and foremost as a teaching tool to make you a better writer. You will see in your individual originality reports exactly what the instructors see. We WANT you to look at this report as soon as you submit your assignments. If you see an issue, please correct it right away, before we start grading the assignment. You can resubmit without penalty as many times as you want prior to the established due date for any assignment. After the due date, the late policy is in effect.</w:t>
      </w:r>
    </w:p>
    <w:p w14:paraId="3CF3C565" w14:textId="77777777" w:rsidR="000A16FA" w:rsidRPr="007A7378" w:rsidRDefault="000A16FA" w:rsidP="000A16FA">
      <w:pPr>
        <w:spacing w:after="60"/>
        <w:ind w:left="180"/>
        <w:rPr>
          <w:rFonts w:cstheme="minorHAnsi"/>
          <w:b/>
          <w:sz w:val="20"/>
          <w:szCs w:val="20"/>
        </w:rPr>
      </w:pPr>
      <w:r w:rsidRPr="007A7378">
        <w:rPr>
          <w:rFonts w:cstheme="minorHAnsi"/>
          <w:b/>
          <w:bCs/>
          <w:i/>
          <w:iCs/>
          <w:spacing w:val="5"/>
          <w:sz w:val="20"/>
          <w:szCs w:val="20"/>
          <w:shd w:val="clear" w:color="auto" w:fill="FFFFFF"/>
        </w:rPr>
        <w:t xml:space="preserve">TopHat </w:t>
      </w:r>
    </w:p>
    <w:p w14:paraId="6EE8806A" w14:textId="77777777" w:rsidR="000A16FA" w:rsidRPr="007A7378" w:rsidRDefault="000A16FA" w:rsidP="000A16FA">
      <w:pPr>
        <w:pStyle w:val="ListParagraph"/>
        <w:numPr>
          <w:ilvl w:val="2"/>
          <w:numId w:val="9"/>
        </w:numPr>
        <w:ind w:left="720"/>
        <w:contextualSpacing w:val="0"/>
        <w:rPr>
          <w:rFonts w:cstheme="minorHAnsi"/>
          <w:sz w:val="20"/>
          <w:szCs w:val="20"/>
        </w:rPr>
      </w:pPr>
      <w:r w:rsidRPr="007A7378">
        <w:rPr>
          <w:rFonts w:cstheme="minorHAnsi"/>
          <w:sz w:val="20"/>
          <w:szCs w:val="20"/>
        </w:rPr>
        <w:t>TopHat is a web-based response system that allows students to use their own devices provide responses in the classroom. This course uses Top Hat to promote active engagement, allow for synchronous feedback, and monitor attendance.</w:t>
      </w:r>
    </w:p>
    <w:p w14:paraId="689362B5" w14:textId="77777777" w:rsidR="000A16FA" w:rsidRPr="007A7378" w:rsidRDefault="001B4F70" w:rsidP="000A16FA">
      <w:pPr>
        <w:pStyle w:val="ListParagraph"/>
        <w:numPr>
          <w:ilvl w:val="2"/>
          <w:numId w:val="9"/>
        </w:numPr>
        <w:ind w:left="720"/>
        <w:contextualSpacing w:val="0"/>
        <w:rPr>
          <w:rFonts w:cstheme="minorHAnsi"/>
          <w:sz w:val="20"/>
          <w:szCs w:val="20"/>
        </w:rPr>
      </w:pPr>
      <w:hyperlink r:id="rId61" w:history="1">
        <w:r w:rsidR="000A16FA" w:rsidRPr="007A7378">
          <w:rPr>
            <w:rStyle w:val="Hyperlink"/>
            <w:rFonts w:cstheme="minorHAnsi"/>
            <w:sz w:val="20"/>
            <w:szCs w:val="20"/>
          </w:rPr>
          <w:t>TopHat</w:t>
        </w:r>
      </w:hyperlink>
      <w:r w:rsidR="000A16FA" w:rsidRPr="007A7378">
        <w:rPr>
          <w:rFonts w:cstheme="minorHAnsi"/>
          <w:sz w:val="20"/>
          <w:szCs w:val="20"/>
        </w:rPr>
        <w:t xml:space="preserve"> help guide</w:t>
      </w:r>
    </w:p>
    <w:p w14:paraId="793EB1DC" w14:textId="77777777" w:rsidR="000A16FA" w:rsidRPr="007A7378" w:rsidRDefault="000A16FA" w:rsidP="000A16FA">
      <w:pPr>
        <w:rPr>
          <w:rFonts w:cstheme="minorHAnsi"/>
          <w:sz w:val="20"/>
          <w:szCs w:val="20"/>
        </w:rPr>
      </w:pPr>
    </w:p>
    <w:p w14:paraId="753A4BA4" w14:textId="77777777" w:rsidR="000A16FA" w:rsidRPr="007A7378" w:rsidRDefault="000A16FA" w:rsidP="000A16FA">
      <w:pPr>
        <w:pStyle w:val="BodyText"/>
        <w:rPr>
          <w:rFonts w:asciiTheme="minorHAnsi" w:hAnsiTheme="minorHAnsi" w:cstheme="minorHAnsi"/>
          <w:b w:val="0"/>
          <w:bCs w:val="0"/>
          <w:i w:val="0"/>
          <w:iCs w:val="0"/>
          <w:sz w:val="20"/>
          <w:szCs w:val="20"/>
        </w:rPr>
      </w:pPr>
      <w:r w:rsidRPr="007A7378">
        <w:rPr>
          <w:rFonts w:asciiTheme="minorHAnsi" w:hAnsiTheme="minorHAnsi" w:cstheme="minorHAnsi"/>
          <w:sz w:val="20"/>
          <w:szCs w:val="20"/>
        </w:rPr>
        <w:t>Discussion and Communication Guidelines</w:t>
      </w:r>
    </w:p>
    <w:p w14:paraId="5874C332" w14:textId="77777777" w:rsidR="000A16FA" w:rsidRPr="007A7378" w:rsidRDefault="000A16FA" w:rsidP="000A16FA">
      <w:pPr>
        <w:rPr>
          <w:rFonts w:cstheme="minorHAnsi"/>
          <w:sz w:val="20"/>
          <w:szCs w:val="20"/>
        </w:rPr>
      </w:pPr>
      <w:r w:rsidRPr="007A7378">
        <w:rPr>
          <w:rFonts w:cstheme="minorHAnsi"/>
          <w:sz w:val="20"/>
          <w:szCs w:val="20"/>
        </w:rPr>
        <w:t>The following are expectations for how we should communicate as a class. Above all, please remember to be respectful and thoughtful.</w:t>
      </w:r>
    </w:p>
    <w:p w14:paraId="12712F4E" w14:textId="77777777" w:rsidR="000A16FA" w:rsidRPr="007A7378" w:rsidRDefault="000A16FA" w:rsidP="000A16FA">
      <w:pPr>
        <w:pStyle w:val="ListParagraph"/>
        <w:numPr>
          <w:ilvl w:val="0"/>
          <w:numId w:val="8"/>
        </w:numPr>
        <w:spacing w:after="60"/>
        <w:contextualSpacing w:val="0"/>
        <w:rPr>
          <w:rFonts w:cstheme="minorHAnsi"/>
          <w:sz w:val="20"/>
          <w:szCs w:val="20"/>
        </w:rPr>
      </w:pPr>
      <w:r w:rsidRPr="007A7378">
        <w:rPr>
          <w:rStyle w:val="Strong"/>
          <w:rFonts w:eastAsiaTheme="majorEastAsia" w:cstheme="minorHAnsi"/>
          <w:sz w:val="20"/>
          <w:szCs w:val="20"/>
        </w:rPr>
        <w:t>Tone and civility</w:t>
      </w:r>
      <w:r w:rsidRPr="007A7378">
        <w:rPr>
          <w:rFonts w:cstheme="minorHAnsi"/>
          <w:sz w:val="20"/>
          <w:szCs w:val="20"/>
        </w:rPr>
        <w:t>: Let’s maintain a supportive learning community where everyone feels safe and where people can disagree amicably. Remember that sarcasm doesn’t always come across online and is not always appreciated in-person. The instructional team work very hard to provide a positive learning experience. Please keep this in mind and remain civilized and respectful in your class communications.</w:t>
      </w:r>
    </w:p>
    <w:p w14:paraId="1B308A85" w14:textId="77777777" w:rsidR="000A16FA" w:rsidRDefault="000A16FA" w:rsidP="000A16FA">
      <w:pPr>
        <w:pStyle w:val="ListParagraph"/>
        <w:numPr>
          <w:ilvl w:val="0"/>
          <w:numId w:val="7"/>
        </w:numPr>
        <w:spacing w:after="60"/>
        <w:contextualSpacing w:val="0"/>
        <w:rPr>
          <w:rFonts w:cstheme="minorHAnsi"/>
          <w:sz w:val="20"/>
          <w:szCs w:val="20"/>
        </w:rPr>
      </w:pPr>
      <w:r w:rsidRPr="007A7378">
        <w:rPr>
          <w:rStyle w:val="Strong"/>
          <w:rFonts w:eastAsiaTheme="majorEastAsia" w:cstheme="minorHAnsi"/>
          <w:sz w:val="20"/>
          <w:szCs w:val="20"/>
        </w:rPr>
        <w:t>Citing your sources</w:t>
      </w:r>
      <w:r w:rsidRPr="007A7378">
        <w:rPr>
          <w:rFonts w:cstheme="minorHAnsi"/>
          <w:sz w:val="20"/>
          <w:szCs w:val="20"/>
        </w:rPr>
        <w:t>: When we have academic discussions, please cite your sources to back up what you say.</w:t>
      </w:r>
    </w:p>
    <w:p w14:paraId="303ED939" w14:textId="77777777" w:rsidR="000A16FA" w:rsidRPr="002128A6" w:rsidRDefault="000A16FA" w:rsidP="000A16FA">
      <w:pPr>
        <w:pStyle w:val="ListParagraph"/>
        <w:spacing w:after="60"/>
        <w:contextualSpacing w:val="0"/>
        <w:rPr>
          <w:rFonts w:cstheme="minorHAnsi"/>
          <w:sz w:val="20"/>
          <w:szCs w:val="20"/>
        </w:rPr>
      </w:pPr>
    </w:p>
    <w:p w14:paraId="76202F6E" w14:textId="77777777" w:rsidR="000A16FA" w:rsidRPr="00AB203E" w:rsidRDefault="000A16FA" w:rsidP="000A16FA">
      <w:pPr>
        <w:widowControl w:val="0"/>
        <w:rPr>
          <w:b/>
          <w:sz w:val="20"/>
          <w:szCs w:val="20"/>
        </w:rPr>
      </w:pPr>
      <w:r w:rsidRPr="00AB203E">
        <w:rPr>
          <w:b/>
          <w:sz w:val="20"/>
          <w:szCs w:val="20"/>
          <w:u w:val="single"/>
        </w:rPr>
        <w:t>Issue Resolution</w:t>
      </w:r>
      <w:r>
        <w:rPr>
          <w:b/>
          <w:sz w:val="20"/>
          <w:szCs w:val="20"/>
        </w:rPr>
        <w:t>:</w:t>
      </w:r>
    </w:p>
    <w:p w14:paraId="4BC872FD" w14:textId="77777777" w:rsidR="000A16FA" w:rsidRPr="007A7378" w:rsidRDefault="000A16FA" w:rsidP="000A16FA">
      <w:pPr>
        <w:widowControl w:val="0"/>
        <w:ind w:left="360"/>
        <w:rPr>
          <w:sz w:val="20"/>
          <w:szCs w:val="20"/>
        </w:rPr>
      </w:pPr>
      <w:r w:rsidRPr="007A7378">
        <w:rPr>
          <w:sz w:val="20"/>
          <w:szCs w:val="20"/>
        </w:rPr>
        <w:t>The CLSE believes that student concerns are usually most effectively addressed by the staff closest to the situation. Therefore, students are ordinarily expected to address issues or concerns first with their instructors. If the issue cannot be resolved by your instructor, or for some reason you feel that you absolutely cannot address your concern with your instructor, please feel free to contact the Course Coordinator or Assistant Director Adam Andrews (</w:t>
      </w:r>
      <w:hyperlink r:id="rId62" w:history="1">
        <w:r w:rsidRPr="007A7378">
          <w:rPr>
            <w:rStyle w:val="Hyperlink"/>
            <w:sz w:val="20"/>
            <w:szCs w:val="20"/>
          </w:rPr>
          <w:t>andrews.171@osu.edu</w:t>
        </w:r>
      </w:hyperlink>
      <w:r w:rsidRPr="007A7378">
        <w:rPr>
          <w:sz w:val="20"/>
          <w:szCs w:val="20"/>
        </w:rPr>
        <w:t>).</w:t>
      </w:r>
    </w:p>
    <w:p w14:paraId="63F040A1" w14:textId="77777777" w:rsidR="000A16FA" w:rsidRDefault="000A16FA" w:rsidP="000A16FA">
      <w:pPr>
        <w:pStyle w:val="BodyTextIndent"/>
        <w:ind w:left="0" w:firstLine="0"/>
        <w:rPr>
          <w:rFonts w:asciiTheme="minorHAnsi" w:hAnsiTheme="minorHAnsi" w:cstheme="minorHAnsi"/>
          <w:b/>
          <w:sz w:val="20"/>
          <w:szCs w:val="20"/>
        </w:rPr>
      </w:pPr>
    </w:p>
    <w:p w14:paraId="12EC4FD6" w14:textId="77777777" w:rsidR="000A16FA" w:rsidRPr="007A7378" w:rsidRDefault="000A16FA" w:rsidP="000A16FA">
      <w:pPr>
        <w:rPr>
          <w:rFonts w:cstheme="minorHAnsi"/>
          <w:b/>
          <w:bCs/>
          <w:sz w:val="20"/>
          <w:szCs w:val="20"/>
        </w:rPr>
      </w:pPr>
      <w:r w:rsidRPr="00AB203E">
        <w:rPr>
          <w:rFonts w:cstheme="minorHAnsi"/>
          <w:b/>
          <w:bCs/>
          <w:sz w:val="20"/>
          <w:szCs w:val="20"/>
          <w:u w:val="single"/>
        </w:rPr>
        <w:t>Building Emergency Action Plan</w:t>
      </w:r>
      <w:r>
        <w:rPr>
          <w:rFonts w:cstheme="minorHAnsi"/>
          <w:b/>
          <w:bCs/>
          <w:sz w:val="20"/>
          <w:szCs w:val="20"/>
        </w:rPr>
        <w:t>:</w:t>
      </w:r>
    </w:p>
    <w:p w14:paraId="0EBF7513" w14:textId="77777777" w:rsidR="000A16FA" w:rsidRPr="007A7378" w:rsidRDefault="000A16FA" w:rsidP="000A16FA">
      <w:pPr>
        <w:ind w:left="360"/>
        <w:rPr>
          <w:rFonts w:cstheme="minorHAnsi"/>
          <w:sz w:val="20"/>
          <w:szCs w:val="20"/>
        </w:rPr>
      </w:pPr>
      <w:r w:rsidRPr="007A7378">
        <w:rPr>
          <w:rFonts w:cstheme="minorHAnsi"/>
          <w:sz w:val="20"/>
          <w:szCs w:val="20"/>
        </w:rPr>
        <w:t xml:space="preserve">Each building on campus has a Building Emergency Action Plan (BEAP) outlining that specific building’s specific procedures to be followed in the event of a range of emergency situations, including fire, weather, terrorism, </w:t>
      </w:r>
      <w:r w:rsidRPr="007A7378">
        <w:rPr>
          <w:rFonts w:cstheme="minorHAnsi"/>
          <w:sz w:val="20"/>
          <w:szCs w:val="20"/>
        </w:rPr>
        <w:lastRenderedPageBreak/>
        <w:t xml:space="preserve">chemical spills, etc. It is the role of every Buckeye to help keep each other safe and to be aware of these procedures. You can find all of the campus BEAPs at </w:t>
      </w:r>
      <w:hyperlink r:id="rId63" w:history="1">
        <w:r w:rsidRPr="007A7378">
          <w:rPr>
            <w:rStyle w:val="Hyperlink"/>
            <w:rFonts w:cstheme="minorHAnsi"/>
            <w:sz w:val="20"/>
            <w:szCs w:val="20"/>
          </w:rPr>
          <w:t>https://dps.osu.edu/beap</w:t>
        </w:r>
      </w:hyperlink>
      <w:r w:rsidRPr="007A7378">
        <w:rPr>
          <w:rFonts w:cstheme="minorHAnsi"/>
          <w:sz w:val="20"/>
          <w:szCs w:val="20"/>
        </w:rPr>
        <w:t xml:space="preserve">. </w:t>
      </w:r>
    </w:p>
    <w:p w14:paraId="5C93CF31" w14:textId="77777777" w:rsidR="00752882" w:rsidRDefault="00752882" w:rsidP="008F592F">
      <w:pPr>
        <w:rPr>
          <w:rFonts w:cstheme="minorHAnsi"/>
          <w:b/>
          <w:sz w:val="20"/>
          <w:szCs w:val="20"/>
          <w:u w:val="single"/>
        </w:rPr>
      </w:pPr>
    </w:p>
    <w:p w14:paraId="3B8B3BD9" w14:textId="16447D9E" w:rsidR="008F592F" w:rsidRPr="007A7378" w:rsidRDefault="008F592F" w:rsidP="008F592F">
      <w:pPr>
        <w:rPr>
          <w:rFonts w:cstheme="minorHAnsi"/>
          <w:b/>
          <w:sz w:val="20"/>
          <w:szCs w:val="20"/>
        </w:rPr>
      </w:pPr>
      <w:r w:rsidRPr="00AB203E">
        <w:rPr>
          <w:rFonts w:cstheme="minorHAnsi"/>
          <w:b/>
          <w:sz w:val="20"/>
          <w:szCs w:val="20"/>
          <w:u w:val="single"/>
        </w:rPr>
        <w:t>Lyft Ride Smart</w:t>
      </w:r>
      <w:r>
        <w:rPr>
          <w:rFonts w:cstheme="minorHAnsi"/>
          <w:b/>
          <w:sz w:val="20"/>
          <w:szCs w:val="20"/>
        </w:rPr>
        <w:t>:</w:t>
      </w:r>
    </w:p>
    <w:p w14:paraId="6783C188" w14:textId="77777777" w:rsidR="008F592F" w:rsidRPr="007A7378" w:rsidRDefault="008F592F" w:rsidP="008F592F">
      <w:pPr>
        <w:ind w:left="360"/>
        <w:rPr>
          <w:b/>
          <w:sz w:val="20"/>
          <w:szCs w:val="20"/>
        </w:rPr>
      </w:pPr>
      <w:r w:rsidRPr="007A7378">
        <w:rPr>
          <w:rFonts w:cstheme="minorHAnsi"/>
          <w:sz w:val="20"/>
          <w:szCs w:val="20"/>
          <w:shd w:val="clear" w:color="auto" w:fill="FFFFFF"/>
        </w:rPr>
        <w:t>Lyft Ride Smart at Ohio State offers eligible students discounted rides, inside the university-designated</w:t>
      </w:r>
      <w:r w:rsidRPr="007A7378">
        <w:rPr>
          <w:rStyle w:val="apple-converted-space"/>
          <w:rFonts w:cstheme="minorHAnsi"/>
          <w:sz w:val="20"/>
          <w:szCs w:val="20"/>
          <w:shd w:val="clear" w:color="auto" w:fill="FFFFFF"/>
        </w:rPr>
        <w:t xml:space="preserve"> </w:t>
      </w:r>
      <w:hyperlink r:id="rId64" w:tgtFrame="_blank" w:history="1">
        <w:r w:rsidRPr="007A7378">
          <w:rPr>
            <w:rStyle w:val="Hyperlink"/>
            <w:rFonts w:cstheme="minorHAnsi"/>
            <w:sz w:val="20"/>
            <w:szCs w:val="20"/>
            <w:bdr w:val="none" w:sz="0" w:space="0" w:color="auto" w:frame="1"/>
          </w:rPr>
          <w:t>service area</w:t>
        </w:r>
      </w:hyperlink>
      <w:r w:rsidRPr="007A7378">
        <w:rPr>
          <w:rFonts w:cstheme="minorHAnsi"/>
          <w:sz w:val="20"/>
          <w:szCs w:val="20"/>
          <w:shd w:val="clear" w:color="auto" w:fill="FFFFFF"/>
        </w:rPr>
        <w:t>, from 7 p.m. to 7 a.m. Prices may be impacted by distance, traffic, time of day, special events and prime time surcharges. To qualify for program discounts</w:t>
      </w:r>
      <w:r w:rsidRPr="007A7378">
        <w:rPr>
          <w:sz w:val="20"/>
          <w:szCs w:val="20"/>
          <w:shd w:val="clear" w:color="auto" w:fill="FFFFFF"/>
        </w:rPr>
        <w:t xml:space="preserve">, users must select “shared ride” when booking in the Lyft app. For more information, visit: </w:t>
      </w:r>
      <w:hyperlink r:id="rId65" w:history="1">
        <w:r w:rsidRPr="007A7378">
          <w:rPr>
            <w:rStyle w:val="Hyperlink"/>
            <w:sz w:val="20"/>
            <w:szCs w:val="20"/>
            <w:shd w:val="clear" w:color="auto" w:fill="FFFFFF"/>
          </w:rPr>
          <w:t>https://ttm.osu.edu/ride-smart</w:t>
        </w:r>
      </w:hyperlink>
      <w:r w:rsidRPr="007A7378">
        <w:rPr>
          <w:sz w:val="20"/>
          <w:szCs w:val="20"/>
          <w:shd w:val="clear" w:color="auto" w:fill="FFFFFF"/>
        </w:rPr>
        <w:t>.</w:t>
      </w:r>
    </w:p>
    <w:p w14:paraId="44A4661B" w14:textId="77777777" w:rsidR="008F592F" w:rsidRDefault="008F592F" w:rsidP="008F592F">
      <w:pPr>
        <w:pStyle w:val="BodyTextIndent"/>
        <w:ind w:left="0" w:firstLine="0"/>
        <w:rPr>
          <w:rFonts w:asciiTheme="minorHAnsi" w:hAnsiTheme="minorHAnsi" w:cstheme="minorHAnsi"/>
          <w:b/>
          <w:sz w:val="20"/>
          <w:szCs w:val="20"/>
          <w:u w:val="single"/>
        </w:rPr>
      </w:pPr>
    </w:p>
    <w:p w14:paraId="7825E96E" w14:textId="77777777" w:rsidR="000A16FA" w:rsidRPr="007A7378" w:rsidRDefault="000A16FA" w:rsidP="000A16FA">
      <w:pPr>
        <w:rPr>
          <w:rFonts w:cstheme="minorHAnsi"/>
          <w:b/>
          <w:bCs/>
          <w:sz w:val="20"/>
          <w:szCs w:val="20"/>
        </w:rPr>
      </w:pPr>
      <w:r w:rsidRPr="00AB203E">
        <w:rPr>
          <w:rFonts w:cstheme="minorHAnsi"/>
          <w:b/>
          <w:bCs/>
          <w:sz w:val="20"/>
          <w:szCs w:val="20"/>
          <w:u w:val="single"/>
        </w:rPr>
        <w:t>Mental Health</w:t>
      </w:r>
      <w:r>
        <w:rPr>
          <w:rFonts w:cstheme="minorHAnsi"/>
          <w:b/>
          <w:bCs/>
          <w:sz w:val="20"/>
          <w:szCs w:val="20"/>
        </w:rPr>
        <w:t>:</w:t>
      </w:r>
    </w:p>
    <w:p w14:paraId="7842D335" w14:textId="77777777" w:rsidR="003F4E0A" w:rsidRPr="00255A2A" w:rsidRDefault="003F4E0A" w:rsidP="003F4E0A">
      <w:pPr>
        <w:ind w:left="360"/>
        <w:rPr>
          <w:rFonts w:ascii="Calibri" w:eastAsia="Times New Roman" w:hAnsi="Calibri" w:cs="Calibri"/>
          <w:color w:val="212325"/>
          <w:kern w:val="0"/>
          <w:sz w:val="20"/>
          <w:szCs w:val="20"/>
          <w14:ligatures w14:val="none"/>
        </w:rPr>
      </w:pPr>
      <w:r w:rsidRPr="00255A2A">
        <w:rPr>
          <w:rFonts w:ascii="Calibri" w:eastAsia="Times New Roman" w:hAnsi="Calibri" w:cs="Calibri"/>
          <w:color w:val="212325"/>
          <w:kern w:val="0"/>
          <w:sz w:val="20"/>
          <w:szCs w:val="20"/>
          <w14:ligatures w14:val="none"/>
        </w:rPr>
        <w:t xml:space="preserve">As a student you may experience a range of issues that can cause barriers to </w:t>
      </w:r>
      <w:proofErr w:type="gramStart"/>
      <w:r w:rsidRPr="00255A2A">
        <w:rPr>
          <w:rFonts w:ascii="Calibri" w:eastAsia="Times New Roman" w:hAnsi="Calibri" w:cs="Calibri"/>
          <w:color w:val="212325"/>
          <w:kern w:val="0"/>
          <w:sz w:val="20"/>
          <w:szCs w:val="20"/>
          <w14:ligatures w14:val="none"/>
        </w:rPr>
        <w:t>learning</w:t>
      </w:r>
      <w:proofErr w:type="gramEnd"/>
      <w:r w:rsidRPr="00255A2A">
        <w:rPr>
          <w:rFonts w:ascii="Calibri" w:eastAsia="Times New Roman" w:hAnsi="Calibri" w:cs="Calibri"/>
          <w:color w:val="212325"/>
          <w:kern w:val="0"/>
          <w:sz w:val="20"/>
          <w:szCs w:val="20"/>
          <w14:ligatures w14:val="none"/>
        </w:rPr>
        <w:t>,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aforementioned conditions, you can learn more about the broad range of confidential mental health services available on campus via the Office of Student Life’s Counseling and Consultation Service (CCS) by visiting </w:t>
      </w:r>
      <w:hyperlink r:id="rId66" w:tooltip="CCS website" w:history="1">
        <w:r w:rsidRPr="00255A2A">
          <w:rPr>
            <w:rFonts w:ascii="Calibri" w:eastAsia="Times New Roman" w:hAnsi="Calibri" w:cs="Calibri"/>
            <w:color w:val="BA0C2F"/>
            <w:kern w:val="0"/>
            <w:sz w:val="20"/>
            <w:szCs w:val="20"/>
            <w14:ligatures w14:val="none"/>
          </w:rPr>
          <w:t>ccs.osu.edu</w:t>
        </w:r>
      </w:hyperlink>
      <w:r w:rsidRPr="00255A2A">
        <w:rPr>
          <w:rFonts w:ascii="Calibri" w:eastAsia="Times New Roman" w:hAnsi="Calibri" w:cs="Calibri"/>
          <w:color w:val="212325"/>
          <w:kern w:val="0"/>
          <w:sz w:val="20"/>
          <w:szCs w:val="20"/>
          <w14:ligatures w14:val="none"/>
        </w:rPr>
        <w:t> or calling </w:t>
      </w:r>
      <w:hyperlink r:id="rId67"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xml:space="preserve">. CCS is located on the 4th Floor of the Younkin Success Center and 10th Floor of Lincoln Tower. You can reach an </w:t>
      </w:r>
      <w:proofErr w:type="gramStart"/>
      <w:r w:rsidRPr="00255A2A">
        <w:rPr>
          <w:rFonts w:ascii="Calibri" w:eastAsia="Times New Roman" w:hAnsi="Calibri" w:cs="Calibri"/>
          <w:color w:val="212325"/>
          <w:kern w:val="0"/>
          <w:sz w:val="20"/>
          <w:szCs w:val="20"/>
          <w14:ligatures w14:val="none"/>
        </w:rPr>
        <w:t>on call</w:t>
      </w:r>
      <w:proofErr w:type="gramEnd"/>
      <w:r w:rsidRPr="00255A2A">
        <w:rPr>
          <w:rFonts w:ascii="Calibri" w:eastAsia="Times New Roman" w:hAnsi="Calibri" w:cs="Calibri"/>
          <w:color w:val="212325"/>
          <w:kern w:val="0"/>
          <w:sz w:val="20"/>
          <w:szCs w:val="20"/>
          <w14:ligatures w14:val="none"/>
        </w:rPr>
        <w:t xml:space="preserve"> counselor when CCS is closed at </w:t>
      </w:r>
      <w:hyperlink r:id="rId68"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and 24 hour emergency help is also available 24/7 by dialing 988 to reach the Suicide and Crisis Lifeline. </w:t>
      </w:r>
    </w:p>
    <w:p w14:paraId="00A0A713" w14:textId="77777777" w:rsidR="000A16FA" w:rsidRPr="007A7378" w:rsidRDefault="000A16FA" w:rsidP="000A16FA">
      <w:pPr>
        <w:rPr>
          <w:rFonts w:cstheme="minorHAnsi"/>
          <w:b/>
          <w:bCs/>
          <w:sz w:val="20"/>
          <w:szCs w:val="20"/>
        </w:rPr>
      </w:pPr>
    </w:p>
    <w:p w14:paraId="2E362685" w14:textId="77777777" w:rsidR="000A16FA" w:rsidRPr="007A7378" w:rsidRDefault="000A16FA" w:rsidP="000A16FA">
      <w:pPr>
        <w:rPr>
          <w:rFonts w:cstheme="minorHAnsi"/>
          <w:b/>
          <w:bCs/>
          <w:sz w:val="20"/>
          <w:szCs w:val="20"/>
        </w:rPr>
      </w:pPr>
      <w:r w:rsidRPr="00AB203E">
        <w:rPr>
          <w:rFonts w:cstheme="minorHAnsi"/>
          <w:b/>
          <w:bCs/>
          <w:sz w:val="20"/>
          <w:szCs w:val="20"/>
          <w:u w:val="single"/>
        </w:rPr>
        <w:t>Title IX</w:t>
      </w:r>
      <w:r>
        <w:rPr>
          <w:rFonts w:cstheme="minorHAnsi"/>
          <w:b/>
          <w:bCs/>
          <w:sz w:val="20"/>
          <w:szCs w:val="20"/>
        </w:rPr>
        <w:t>:</w:t>
      </w:r>
    </w:p>
    <w:p w14:paraId="6E709302" w14:textId="77777777" w:rsidR="000A16FA" w:rsidRPr="007A7378" w:rsidRDefault="000A16FA" w:rsidP="000A16FA">
      <w:pPr>
        <w:ind w:left="360"/>
        <w:rPr>
          <w:sz w:val="20"/>
          <w:szCs w:val="20"/>
        </w:rPr>
      </w:pPr>
      <w:r w:rsidRPr="007A7378">
        <w:rPr>
          <w:sz w:val="20"/>
          <w:szCs w:val="20"/>
        </w:rPr>
        <w:t>Title IX makes it clear that violence and harassment based on sex and gender are Civil Rights offenses subject to the same kinds of accountability and the same kinds of support applied to offenses against other protected categories (e.g., race). If you or someone you know has been sexually harassed or assaulted, you may find the appropriate resources at</w:t>
      </w:r>
      <w:r w:rsidRPr="007A7378">
        <w:rPr>
          <w:rStyle w:val="apple-converted-space"/>
          <w:sz w:val="20"/>
          <w:szCs w:val="20"/>
        </w:rPr>
        <w:t> </w:t>
      </w:r>
      <w:hyperlink r:id="rId69">
        <w:r w:rsidRPr="007A7378">
          <w:rPr>
            <w:rStyle w:val="Hyperlink"/>
            <w:sz w:val="20"/>
            <w:szCs w:val="20"/>
          </w:rPr>
          <w:t>http://titleix.osu.edu</w:t>
        </w:r>
      </w:hyperlink>
      <w:r w:rsidRPr="007A7378">
        <w:rPr>
          <w:rStyle w:val="apple-converted-space"/>
          <w:sz w:val="20"/>
          <w:szCs w:val="20"/>
        </w:rPr>
        <w:t> </w:t>
      </w:r>
      <w:r w:rsidRPr="007A7378">
        <w:rPr>
          <w:sz w:val="20"/>
          <w:szCs w:val="20"/>
        </w:rPr>
        <w:t>or by contacting the Ohio State Title IX Coordinator at</w:t>
      </w:r>
      <w:r w:rsidRPr="007A7378">
        <w:rPr>
          <w:rStyle w:val="apple-converted-space"/>
          <w:sz w:val="20"/>
          <w:szCs w:val="20"/>
        </w:rPr>
        <w:t> </w:t>
      </w:r>
      <w:hyperlink r:id="rId70">
        <w:r w:rsidRPr="007A7378">
          <w:rPr>
            <w:rStyle w:val="Hyperlink"/>
            <w:sz w:val="20"/>
            <w:szCs w:val="20"/>
          </w:rPr>
          <w:t>titleix@osu.edu.</w:t>
        </w:r>
      </w:hyperlink>
    </w:p>
    <w:p w14:paraId="6FC49F22" w14:textId="77777777" w:rsidR="000A16FA" w:rsidRDefault="000A16FA" w:rsidP="000A16FA">
      <w:pPr>
        <w:rPr>
          <w:rFonts w:cstheme="minorHAnsi"/>
          <w:b/>
          <w:bCs/>
          <w:sz w:val="20"/>
          <w:szCs w:val="20"/>
          <w:u w:val="single"/>
        </w:rPr>
      </w:pPr>
    </w:p>
    <w:p w14:paraId="6519D70E" w14:textId="77777777" w:rsidR="000A16FA" w:rsidRPr="007A7378" w:rsidRDefault="000A16FA" w:rsidP="000A16FA">
      <w:pPr>
        <w:rPr>
          <w:rFonts w:cstheme="minorHAnsi"/>
          <w:b/>
          <w:bCs/>
          <w:sz w:val="20"/>
          <w:szCs w:val="20"/>
        </w:rPr>
      </w:pPr>
      <w:r w:rsidRPr="00AB203E">
        <w:rPr>
          <w:rFonts w:cstheme="minorHAnsi"/>
          <w:b/>
          <w:bCs/>
          <w:sz w:val="20"/>
          <w:szCs w:val="20"/>
          <w:u w:val="single"/>
        </w:rPr>
        <w:t>Diversity</w:t>
      </w:r>
      <w:r>
        <w:rPr>
          <w:rFonts w:cstheme="minorHAnsi"/>
          <w:b/>
          <w:bCs/>
          <w:sz w:val="20"/>
          <w:szCs w:val="20"/>
        </w:rPr>
        <w:t>:</w:t>
      </w:r>
    </w:p>
    <w:p w14:paraId="2B5C3018" w14:textId="77777777" w:rsidR="000A16FA" w:rsidRPr="007A7378" w:rsidRDefault="000A16FA" w:rsidP="000A16FA">
      <w:pPr>
        <w:ind w:left="360"/>
        <w:rPr>
          <w:rFonts w:cstheme="minorHAnsi"/>
          <w:sz w:val="20"/>
          <w:szCs w:val="20"/>
          <w:shd w:val="clear" w:color="auto" w:fill="FFFFFF"/>
        </w:rPr>
      </w:pPr>
      <w:r w:rsidRPr="007A7378">
        <w:rPr>
          <w:rFonts w:cstheme="minorHAnsi"/>
          <w:sz w:val="20"/>
          <w:szCs w:val="20"/>
        </w:rPr>
        <w:t>The Ohio State University affirms the importance and value of diversity in the student body. Our programs and curricula reflect our multicultural society and global economy and seek to provide opportunities for students to learn more about persons who are different from them. We are committed to maintaining a community that recognizes and values the inherent worth and dignity of every person; fosters sensitivity, understanding, and mutual respect among each member of our community; and encourages each individual to strive to reach his or her own potential. Discrimination against any individual based upon protected status, which is defined as age, color, disability, gen</w:t>
      </w:r>
      <w:r w:rsidRPr="007A7378">
        <w:rPr>
          <w:rFonts w:cstheme="minorHAnsi"/>
          <w:sz w:val="20"/>
          <w:szCs w:val="20"/>
          <w:shd w:val="clear" w:color="auto" w:fill="FFFFFF"/>
        </w:rPr>
        <w:t>der identity or expression, national origin, race, religion, sex, sexual orientation, or veteran status, is prohibited.</w:t>
      </w:r>
    </w:p>
    <w:p w14:paraId="0AADD3CD" w14:textId="77777777" w:rsidR="000A16FA" w:rsidRPr="007A7378" w:rsidRDefault="000A16FA" w:rsidP="000A16FA">
      <w:pPr>
        <w:pStyle w:val="BodyTextIndent"/>
        <w:ind w:left="0" w:firstLine="0"/>
        <w:rPr>
          <w:rFonts w:asciiTheme="minorHAnsi" w:hAnsiTheme="minorHAnsi" w:cstheme="minorHAnsi"/>
          <w:bCs/>
          <w:sz w:val="20"/>
          <w:szCs w:val="20"/>
        </w:rPr>
      </w:pPr>
    </w:p>
    <w:p w14:paraId="360C12C1" w14:textId="77777777" w:rsidR="000A16FA" w:rsidRPr="00AB203E" w:rsidRDefault="000A16FA" w:rsidP="000A16FA">
      <w:pPr>
        <w:pStyle w:val="BodyTextIndent"/>
        <w:ind w:left="0" w:firstLine="0"/>
        <w:rPr>
          <w:rFonts w:asciiTheme="minorHAnsi" w:hAnsiTheme="minorHAnsi" w:cstheme="minorHAnsi"/>
          <w:sz w:val="20"/>
          <w:szCs w:val="20"/>
          <w:u w:val="single"/>
        </w:rPr>
      </w:pPr>
      <w:r w:rsidRPr="00AB203E">
        <w:rPr>
          <w:rFonts w:asciiTheme="minorHAnsi" w:hAnsiTheme="minorHAnsi" w:cstheme="minorHAnsi"/>
          <w:b/>
          <w:sz w:val="20"/>
          <w:szCs w:val="20"/>
          <w:u w:val="single"/>
        </w:rPr>
        <w:t>Academic Misconduct</w:t>
      </w:r>
      <w:r w:rsidRPr="00AB203E">
        <w:rPr>
          <w:rFonts w:asciiTheme="minorHAnsi" w:hAnsiTheme="minorHAnsi" w:cstheme="minorHAnsi"/>
          <w:b/>
          <w:sz w:val="20"/>
          <w:szCs w:val="20"/>
        </w:rPr>
        <w:t>:</w:t>
      </w:r>
    </w:p>
    <w:p w14:paraId="08383AD4" w14:textId="77777777" w:rsidR="000A16FA" w:rsidRPr="007A7378" w:rsidRDefault="000A16FA" w:rsidP="000A16FA">
      <w:pPr>
        <w:pStyle w:val="BodyTextIndent"/>
        <w:ind w:left="360" w:firstLine="0"/>
        <w:rPr>
          <w:rFonts w:asciiTheme="minorHAnsi" w:hAnsiTheme="minorHAnsi" w:cstheme="minorHAnsi"/>
          <w:sz w:val="20"/>
          <w:szCs w:val="20"/>
        </w:rPr>
      </w:pPr>
      <w:r w:rsidRPr="007A7378">
        <w:rPr>
          <w:rFonts w:asciiTheme="minorHAnsi" w:hAnsiTheme="minorHAnsi" w:cstheme="minorHAnsi"/>
          <w:bCs/>
          <w:sz w:val="20"/>
          <w:szCs w:val="20"/>
        </w:rPr>
        <w:t xml:space="preserve">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report all instances of alleged academic misconduct to the committee (Faculty Rule 3335-5-487). For additional information, see the Code of Student Conduct </w:t>
      </w:r>
      <w:hyperlink r:id="rId71" w:history="1">
        <w:r w:rsidRPr="007A7378">
          <w:rPr>
            <w:rStyle w:val="Hyperlink"/>
            <w:rFonts w:asciiTheme="minorHAnsi" w:eastAsiaTheme="majorEastAsia" w:hAnsiTheme="minorHAnsi" w:cstheme="minorHAnsi"/>
            <w:bCs/>
            <w:sz w:val="20"/>
            <w:szCs w:val="20"/>
          </w:rPr>
          <w:t>http://studentlife.osu.edu/csc/</w:t>
        </w:r>
      </w:hyperlink>
      <w:r w:rsidRPr="007A7378">
        <w:rPr>
          <w:rFonts w:asciiTheme="minorHAnsi" w:hAnsiTheme="minorHAnsi" w:cstheme="minorHAnsi"/>
          <w:bCs/>
          <w:sz w:val="20"/>
          <w:szCs w:val="20"/>
        </w:rPr>
        <w:t xml:space="preserve">. </w:t>
      </w:r>
      <w:r w:rsidRPr="007A7378">
        <w:rPr>
          <w:rFonts w:asciiTheme="minorHAnsi" w:hAnsiTheme="minorHAnsi" w:cstheme="minorHAnsi"/>
          <w:sz w:val="20"/>
          <w:szCs w:val="20"/>
        </w:rPr>
        <w:t>We will adhere to this policy.</w:t>
      </w:r>
    </w:p>
    <w:p w14:paraId="703579C8" w14:textId="77777777" w:rsidR="000A16FA" w:rsidRPr="007A7378" w:rsidRDefault="000A16FA" w:rsidP="000A16FA">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all submitted work should be a student’s own unique effort. Collaborative efforts are not permitted unless expressly sanctioned for a particular assignment.</w:t>
      </w:r>
    </w:p>
    <w:p w14:paraId="4E8DD249" w14:textId="77777777" w:rsidR="000A16FA" w:rsidRPr="007A7378" w:rsidRDefault="000A16FA" w:rsidP="000A16FA">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use of AI-generated materials for course submissions is not permitted.</w:t>
      </w:r>
    </w:p>
    <w:p w14:paraId="31C91243" w14:textId="77777777" w:rsidR="000A16FA" w:rsidRPr="007A7378" w:rsidRDefault="000A16FA" w:rsidP="000A16FA">
      <w:pPr>
        <w:pStyle w:val="ListParagraph"/>
        <w:numPr>
          <w:ilvl w:val="0"/>
          <w:numId w:val="3"/>
        </w:numPr>
        <w:contextualSpacing w:val="0"/>
        <w:rPr>
          <w:rFonts w:cstheme="minorHAnsi"/>
          <w:sz w:val="20"/>
          <w:szCs w:val="20"/>
        </w:rPr>
      </w:pPr>
      <w:r w:rsidRPr="007A7378">
        <w:rPr>
          <w:rFonts w:cstheme="minorHAnsi"/>
          <w:bCs/>
          <w:sz w:val="20"/>
          <w:szCs w:val="20"/>
          <w:u w:val="single"/>
        </w:rPr>
        <w:lastRenderedPageBreak/>
        <w:t>Reusing past work</w:t>
      </w:r>
      <w:r w:rsidRPr="007A7378">
        <w:rPr>
          <w:rFonts w:cstheme="minorHAnsi"/>
          <w:sz w:val="20"/>
          <w:szCs w:val="20"/>
        </w:rPr>
        <w:t>: In general, you are prohibited in university courses from turning in work from a past class to your current class, even if you modify it. If you want to build on past research or revisit a topic you’ve explored in previous courses, please discuss the situation with me.</w:t>
      </w:r>
    </w:p>
    <w:p w14:paraId="09CE62B8" w14:textId="77777777" w:rsidR="000A16FA" w:rsidRPr="007A7378" w:rsidRDefault="000A16FA" w:rsidP="000A16FA">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Using others’ verbatim words without the use of quotation marks </w:t>
      </w:r>
      <w:r w:rsidRPr="007A7378">
        <w:rPr>
          <w:rFonts w:asciiTheme="minorHAnsi" w:hAnsiTheme="minorHAnsi" w:cstheme="minorHAnsi"/>
          <w:i/>
          <w:sz w:val="20"/>
          <w:szCs w:val="20"/>
          <w:u w:val="single"/>
        </w:rPr>
        <w:t>and</w:t>
      </w:r>
      <w:r w:rsidRPr="007A7378">
        <w:rPr>
          <w:rFonts w:asciiTheme="minorHAnsi" w:hAnsiTheme="minorHAnsi" w:cstheme="minorHAnsi"/>
          <w:sz w:val="20"/>
          <w:szCs w:val="20"/>
        </w:rPr>
        <w:t xml:space="preserve"> citation is plagiarism. Paraphrased work requires citation to denote the use of others’ ideas. Copying other’s words without quotation while using citations is still considered plagiarism.</w:t>
      </w:r>
    </w:p>
    <w:p w14:paraId="4DADE02B" w14:textId="77777777" w:rsidR="000A16FA" w:rsidRDefault="000A16FA" w:rsidP="000A16FA">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Use of any technology during a quiz or exam (including but not limited to cell phones, smart watches, headphones, electronic dictionaries, etc.) is strictly prohibited. </w:t>
      </w:r>
    </w:p>
    <w:p w14:paraId="39B04104" w14:textId="77777777" w:rsidR="008F592F" w:rsidRDefault="008F592F" w:rsidP="006E09C5">
      <w:pPr>
        <w:rPr>
          <w:b/>
          <w:bCs/>
          <w:sz w:val="20"/>
          <w:szCs w:val="20"/>
          <w:u w:val="single"/>
        </w:rPr>
      </w:pPr>
    </w:p>
    <w:p w14:paraId="164D884A" w14:textId="7D9AE0D5" w:rsidR="000A16FA" w:rsidRPr="006E09C5" w:rsidRDefault="000A16FA" w:rsidP="006E09C5">
      <w:pPr>
        <w:rPr>
          <w:rFonts w:eastAsia="Times New Roman" w:cstheme="minorHAnsi"/>
          <w:b/>
          <w:bCs/>
          <w:sz w:val="20"/>
          <w:szCs w:val="20"/>
        </w:rPr>
      </w:pPr>
      <w:r w:rsidRPr="006E09C5">
        <w:rPr>
          <w:b/>
          <w:bCs/>
          <w:sz w:val="20"/>
          <w:szCs w:val="20"/>
          <w:u w:val="single"/>
        </w:rPr>
        <w:t>Copyrighted Class Materials</w:t>
      </w:r>
      <w:r w:rsidRPr="006E09C5">
        <w:rPr>
          <w:b/>
          <w:bCs/>
          <w:sz w:val="20"/>
          <w:szCs w:val="20"/>
        </w:rPr>
        <w:t xml:space="preserve">: </w:t>
      </w:r>
    </w:p>
    <w:p w14:paraId="37723C8D" w14:textId="77777777" w:rsidR="000A16FA" w:rsidRPr="006E09C5" w:rsidRDefault="000A16FA" w:rsidP="008F592F">
      <w:pPr>
        <w:ind w:left="360"/>
        <w:rPr>
          <w:sz w:val="20"/>
          <w:szCs w:val="20"/>
        </w:rPr>
      </w:pPr>
      <w:r w:rsidRPr="006E09C5">
        <w:rPr>
          <w:sz w:val="20"/>
          <w:szCs w:val="20"/>
        </w:rPr>
        <w:t>© The Instructor’s lectures and all course materials, including power point presentations, tests, outlines, assignments, and similar materials, are protected by copyright. You may take notes and make copies of course materials for your own use. You may not and may not allow others to reproduce or distribute lecture notes and course materials publicly whether or not a fee is charged without the express written consent of the course instructor or course coordinator.</w:t>
      </w:r>
    </w:p>
    <w:p w14:paraId="21B8443E" w14:textId="3DF74329" w:rsidR="000A16FA" w:rsidRPr="0023560A" w:rsidRDefault="000A16FA" w:rsidP="000A16FA">
      <w:pPr>
        <w:jc w:val="center"/>
        <w:rPr>
          <w:b/>
          <w:sz w:val="22"/>
          <w:szCs w:val="22"/>
        </w:rPr>
      </w:pPr>
      <w:r w:rsidRPr="00E867D8">
        <w:rPr>
          <w:b/>
          <w:sz w:val="22"/>
          <w:szCs w:val="22"/>
        </w:rPr>
        <w:t xml:space="preserve">Course Schedule: </w:t>
      </w:r>
      <w:r>
        <w:rPr>
          <w:b/>
          <w:sz w:val="22"/>
          <w:szCs w:val="22"/>
        </w:rPr>
        <w:t>Autumn</w:t>
      </w:r>
      <w:r w:rsidRPr="00E867D8">
        <w:rPr>
          <w:b/>
          <w:sz w:val="22"/>
          <w:szCs w:val="22"/>
        </w:rPr>
        <w:t xml:space="preserve"> 202</w:t>
      </w:r>
      <w:r w:rsidR="00A5184F">
        <w:rPr>
          <w:b/>
          <w:sz w:val="22"/>
          <w:szCs w:val="22"/>
        </w:rPr>
        <w:t>5</w:t>
      </w:r>
    </w:p>
    <w:p w14:paraId="351EB2F9" w14:textId="77777777" w:rsidR="000A16FA" w:rsidRPr="000E279A" w:rsidRDefault="000A16FA" w:rsidP="000A16FA">
      <w:pPr>
        <w:jc w:val="center"/>
        <w:rPr>
          <w:rFonts w:ascii="Cambria" w:hAnsi="Cambria"/>
          <w:i/>
          <w:sz w:val="18"/>
          <w:szCs w:val="18"/>
        </w:rPr>
      </w:pPr>
      <w:r w:rsidRPr="000E279A">
        <w:rPr>
          <w:rFonts w:ascii="Cambria" w:hAnsi="Cambria"/>
          <w:i/>
          <w:sz w:val="18"/>
          <w:szCs w:val="18"/>
        </w:rPr>
        <w:t>Schedule and assignments subject to change with as much advance notice as possible</w:t>
      </w:r>
    </w:p>
    <w:p w14:paraId="75C4D9FD" w14:textId="77777777" w:rsidR="000A16FA" w:rsidRPr="00C200C3" w:rsidRDefault="000A16FA" w:rsidP="000A16FA">
      <w:pPr>
        <w:rPr>
          <w:rFonts w:ascii="Cambria" w:hAnsi="Cambria"/>
          <w:iCs/>
          <w:sz w:val="20"/>
          <w:szCs w:val="20"/>
        </w:rPr>
      </w:pPr>
    </w:p>
    <w:tbl>
      <w:tblPr>
        <w:tblStyle w:val="TableGrid"/>
        <w:tblW w:w="0" w:type="auto"/>
        <w:jc w:val="center"/>
        <w:tblLook w:val="04A0" w:firstRow="1" w:lastRow="0" w:firstColumn="1" w:lastColumn="0" w:noHBand="0" w:noVBand="1"/>
      </w:tblPr>
      <w:tblGrid>
        <w:gridCol w:w="776"/>
        <w:gridCol w:w="2697"/>
        <w:gridCol w:w="2698"/>
        <w:gridCol w:w="2698"/>
      </w:tblGrid>
      <w:tr w:rsidR="000A16FA" w14:paraId="0D18CCBD" w14:textId="77777777" w:rsidTr="009C1C6F">
        <w:trPr>
          <w:jc w:val="center"/>
        </w:trPr>
        <w:tc>
          <w:tcPr>
            <w:tcW w:w="776" w:type="dxa"/>
            <w:shd w:val="clear" w:color="auto" w:fill="595959" w:themeFill="text1" w:themeFillTint="A6"/>
            <w:vAlign w:val="center"/>
          </w:tcPr>
          <w:p w14:paraId="1BEBAF74" w14:textId="77777777" w:rsidR="000A16FA" w:rsidRPr="00393BBC" w:rsidRDefault="000A16FA"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Week</w:t>
            </w:r>
          </w:p>
        </w:tc>
        <w:tc>
          <w:tcPr>
            <w:tcW w:w="2697" w:type="dxa"/>
            <w:shd w:val="clear" w:color="auto" w:fill="595959" w:themeFill="text1" w:themeFillTint="A6"/>
            <w:vAlign w:val="center"/>
          </w:tcPr>
          <w:p w14:paraId="3BB6C863" w14:textId="77777777" w:rsidR="000A16FA" w:rsidRPr="00393BBC" w:rsidRDefault="000A16FA"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Lecture Topic</w:t>
            </w:r>
          </w:p>
        </w:tc>
        <w:tc>
          <w:tcPr>
            <w:tcW w:w="2698" w:type="dxa"/>
            <w:shd w:val="clear" w:color="auto" w:fill="595959" w:themeFill="text1" w:themeFillTint="A6"/>
            <w:vAlign w:val="center"/>
          </w:tcPr>
          <w:p w14:paraId="6E32503C" w14:textId="77777777" w:rsidR="000A16FA" w:rsidRPr="00393BBC" w:rsidRDefault="000A16FA"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Workshop</w:t>
            </w:r>
          </w:p>
        </w:tc>
        <w:tc>
          <w:tcPr>
            <w:tcW w:w="2698" w:type="dxa"/>
            <w:shd w:val="clear" w:color="auto" w:fill="595959" w:themeFill="text1" w:themeFillTint="A6"/>
            <w:vAlign w:val="center"/>
          </w:tcPr>
          <w:p w14:paraId="1B3CF893" w14:textId="77777777" w:rsidR="000A16FA" w:rsidRPr="00393BBC" w:rsidRDefault="000A16FA"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Assignments Due</w:t>
            </w:r>
          </w:p>
        </w:tc>
      </w:tr>
      <w:tr w:rsidR="000A16FA" w14:paraId="0CD5E38E" w14:textId="77777777" w:rsidTr="009C1C6F">
        <w:trPr>
          <w:jc w:val="center"/>
        </w:trPr>
        <w:tc>
          <w:tcPr>
            <w:tcW w:w="776" w:type="dxa"/>
            <w:vAlign w:val="center"/>
          </w:tcPr>
          <w:p w14:paraId="0B731E05" w14:textId="77777777" w:rsidR="000A16FA" w:rsidRDefault="000A16FA" w:rsidP="009C1C6F">
            <w:pPr>
              <w:jc w:val="center"/>
              <w:rPr>
                <w:rFonts w:ascii="Cambria" w:hAnsi="Cambria"/>
                <w:iCs/>
                <w:sz w:val="18"/>
                <w:szCs w:val="18"/>
              </w:rPr>
            </w:pPr>
            <w:r>
              <w:rPr>
                <w:rFonts w:ascii="Cambria" w:hAnsi="Cambria"/>
                <w:iCs/>
                <w:sz w:val="18"/>
                <w:szCs w:val="18"/>
              </w:rPr>
              <w:t>1</w:t>
            </w:r>
          </w:p>
        </w:tc>
        <w:tc>
          <w:tcPr>
            <w:tcW w:w="2697" w:type="dxa"/>
          </w:tcPr>
          <w:p w14:paraId="5A535180" w14:textId="77777777" w:rsidR="000A16FA" w:rsidRDefault="000A16FA" w:rsidP="009C1C6F">
            <w:pPr>
              <w:rPr>
                <w:rFonts w:ascii="Cambria" w:hAnsi="Cambria"/>
                <w:iCs/>
                <w:sz w:val="18"/>
                <w:szCs w:val="18"/>
              </w:rPr>
            </w:pPr>
            <w:r>
              <w:rPr>
                <w:rFonts w:ascii="Cambria" w:hAnsi="Cambria"/>
                <w:iCs/>
                <w:sz w:val="18"/>
                <w:szCs w:val="18"/>
              </w:rPr>
              <w:t>Introduction/</w:t>
            </w:r>
          </w:p>
          <w:p w14:paraId="496A715E" w14:textId="0E22B09D" w:rsidR="000A16FA" w:rsidRDefault="000A16FA" w:rsidP="009C1C6F">
            <w:pPr>
              <w:rPr>
                <w:rFonts w:ascii="Cambria" w:hAnsi="Cambria"/>
                <w:iCs/>
                <w:sz w:val="18"/>
                <w:szCs w:val="18"/>
              </w:rPr>
            </w:pPr>
            <w:r>
              <w:rPr>
                <w:rFonts w:ascii="Cambria" w:hAnsi="Cambria"/>
                <w:iCs/>
                <w:sz w:val="18"/>
                <w:szCs w:val="18"/>
              </w:rPr>
              <w:t>Defining the topic: Disease Vectors</w:t>
            </w:r>
          </w:p>
        </w:tc>
        <w:tc>
          <w:tcPr>
            <w:tcW w:w="2698" w:type="dxa"/>
          </w:tcPr>
          <w:p w14:paraId="138C0322" w14:textId="77777777" w:rsidR="000A16FA" w:rsidRDefault="000A16FA" w:rsidP="009C1C6F">
            <w:pPr>
              <w:rPr>
                <w:rFonts w:ascii="Cambria" w:hAnsi="Cambria"/>
                <w:iCs/>
                <w:sz w:val="18"/>
                <w:szCs w:val="18"/>
              </w:rPr>
            </w:pPr>
            <w:r>
              <w:rPr>
                <w:rFonts w:ascii="Cambria" w:hAnsi="Cambria"/>
                <w:iCs/>
                <w:sz w:val="18"/>
                <w:szCs w:val="18"/>
              </w:rPr>
              <w:t>Welcome to Workshops and Avoiding Plagiarism Activity</w:t>
            </w:r>
          </w:p>
        </w:tc>
        <w:tc>
          <w:tcPr>
            <w:tcW w:w="2698" w:type="dxa"/>
          </w:tcPr>
          <w:p w14:paraId="7D60FCF9" w14:textId="77777777" w:rsidR="000A16FA" w:rsidRDefault="000A16FA" w:rsidP="009C1C6F">
            <w:pPr>
              <w:rPr>
                <w:rFonts w:ascii="Cambria" w:hAnsi="Cambria"/>
                <w:iCs/>
                <w:sz w:val="18"/>
                <w:szCs w:val="18"/>
              </w:rPr>
            </w:pPr>
          </w:p>
        </w:tc>
      </w:tr>
      <w:tr w:rsidR="000A16FA" w14:paraId="3CA43C39" w14:textId="77777777" w:rsidTr="009C1C6F">
        <w:trPr>
          <w:jc w:val="center"/>
        </w:trPr>
        <w:tc>
          <w:tcPr>
            <w:tcW w:w="776" w:type="dxa"/>
            <w:vAlign w:val="center"/>
          </w:tcPr>
          <w:p w14:paraId="0487853F" w14:textId="77777777" w:rsidR="000A16FA" w:rsidRDefault="000A16FA" w:rsidP="009C1C6F">
            <w:pPr>
              <w:jc w:val="center"/>
              <w:rPr>
                <w:rFonts w:ascii="Cambria" w:hAnsi="Cambria"/>
                <w:iCs/>
                <w:sz w:val="18"/>
                <w:szCs w:val="18"/>
              </w:rPr>
            </w:pPr>
            <w:r>
              <w:rPr>
                <w:rFonts w:ascii="Cambria" w:hAnsi="Cambria"/>
                <w:iCs/>
                <w:sz w:val="18"/>
                <w:szCs w:val="18"/>
              </w:rPr>
              <w:t>2</w:t>
            </w:r>
          </w:p>
        </w:tc>
        <w:tc>
          <w:tcPr>
            <w:tcW w:w="2697" w:type="dxa"/>
          </w:tcPr>
          <w:p w14:paraId="5E0F8060" w14:textId="77777777" w:rsidR="000A16FA" w:rsidRDefault="000A16FA" w:rsidP="009C1C6F">
            <w:pPr>
              <w:rPr>
                <w:rFonts w:ascii="Cambria" w:hAnsi="Cambria"/>
                <w:iCs/>
                <w:sz w:val="18"/>
                <w:szCs w:val="18"/>
              </w:rPr>
            </w:pPr>
            <w:r>
              <w:rPr>
                <w:rFonts w:ascii="Cambria" w:hAnsi="Cambria"/>
                <w:iCs/>
                <w:sz w:val="18"/>
                <w:szCs w:val="18"/>
              </w:rPr>
              <w:t>Identifying Scientific Information: Fact from Fiction, From Databases to Google Scholar</w:t>
            </w:r>
          </w:p>
        </w:tc>
        <w:tc>
          <w:tcPr>
            <w:tcW w:w="2698" w:type="dxa"/>
          </w:tcPr>
          <w:p w14:paraId="13BCCF73" w14:textId="77777777" w:rsidR="000A16FA" w:rsidRDefault="000A16FA" w:rsidP="009C1C6F">
            <w:pPr>
              <w:rPr>
                <w:rFonts w:ascii="Cambria" w:hAnsi="Cambria"/>
                <w:iCs/>
                <w:sz w:val="18"/>
                <w:szCs w:val="18"/>
              </w:rPr>
            </w:pPr>
            <w:r>
              <w:rPr>
                <w:rFonts w:ascii="Cambria" w:hAnsi="Cambria"/>
                <w:iCs/>
                <w:sz w:val="18"/>
                <w:szCs w:val="18"/>
              </w:rPr>
              <w:t>Activity: Science vs. Pseudoscience</w:t>
            </w:r>
          </w:p>
        </w:tc>
        <w:tc>
          <w:tcPr>
            <w:tcW w:w="2698" w:type="dxa"/>
          </w:tcPr>
          <w:p w14:paraId="4D6F29D2" w14:textId="77777777" w:rsidR="000A16FA" w:rsidRDefault="000A16FA" w:rsidP="009C1C6F">
            <w:pPr>
              <w:rPr>
                <w:rFonts w:ascii="Cambria" w:hAnsi="Cambria"/>
                <w:iCs/>
                <w:sz w:val="18"/>
                <w:szCs w:val="18"/>
              </w:rPr>
            </w:pPr>
          </w:p>
        </w:tc>
      </w:tr>
      <w:tr w:rsidR="000A16FA" w14:paraId="2E770032" w14:textId="77777777" w:rsidTr="009C1C6F">
        <w:trPr>
          <w:jc w:val="center"/>
        </w:trPr>
        <w:tc>
          <w:tcPr>
            <w:tcW w:w="776" w:type="dxa"/>
            <w:vAlign w:val="center"/>
          </w:tcPr>
          <w:p w14:paraId="03A735DF" w14:textId="77777777" w:rsidR="000A16FA" w:rsidRDefault="000A16FA" w:rsidP="009C1C6F">
            <w:pPr>
              <w:jc w:val="center"/>
              <w:rPr>
                <w:rFonts w:ascii="Cambria" w:hAnsi="Cambria"/>
                <w:iCs/>
                <w:sz w:val="18"/>
                <w:szCs w:val="18"/>
              </w:rPr>
            </w:pPr>
            <w:r>
              <w:rPr>
                <w:rFonts w:ascii="Cambria" w:hAnsi="Cambria"/>
                <w:iCs/>
                <w:sz w:val="18"/>
                <w:szCs w:val="18"/>
              </w:rPr>
              <w:t>3</w:t>
            </w:r>
          </w:p>
        </w:tc>
        <w:tc>
          <w:tcPr>
            <w:tcW w:w="2697" w:type="dxa"/>
          </w:tcPr>
          <w:p w14:paraId="40CA5359" w14:textId="77777777" w:rsidR="000A16FA" w:rsidRDefault="000A16FA" w:rsidP="009C1C6F">
            <w:pPr>
              <w:rPr>
                <w:rFonts w:ascii="Cambria" w:hAnsi="Cambria"/>
                <w:iCs/>
                <w:sz w:val="18"/>
                <w:szCs w:val="18"/>
              </w:rPr>
            </w:pPr>
            <w:r>
              <w:rPr>
                <w:rFonts w:ascii="Cambria" w:hAnsi="Cambria"/>
                <w:iCs/>
                <w:sz w:val="18"/>
                <w:szCs w:val="18"/>
              </w:rPr>
              <w:t>Form and Function: Understanding Primary Literature</w:t>
            </w:r>
          </w:p>
        </w:tc>
        <w:tc>
          <w:tcPr>
            <w:tcW w:w="2698" w:type="dxa"/>
          </w:tcPr>
          <w:p w14:paraId="2CEC6509" w14:textId="77777777" w:rsidR="000A16FA" w:rsidRPr="004D2A3C" w:rsidRDefault="000A16FA" w:rsidP="009C1C6F">
            <w:pPr>
              <w:rPr>
                <w:rFonts w:ascii="Cambria" w:hAnsi="Cambria"/>
                <w:iCs/>
                <w:sz w:val="18"/>
                <w:szCs w:val="18"/>
              </w:rPr>
            </w:pPr>
            <w:r>
              <w:rPr>
                <w:rFonts w:ascii="Cambria" w:hAnsi="Cambria"/>
                <w:iCs/>
                <w:sz w:val="18"/>
                <w:szCs w:val="18"/>
              </w:rPr>
              <w:t>The Norms of scientific writing</w:t>
            </w:r>
          </w:p>
        </w:tc>
        <w:tc>
          <w:tcPr>
            <w:tcW w:w="2698" w:type="dxa"/>
          </w:tcPr>
          <w:p w14:paraId="03ECCCBC" w14:textId="77777777" w:rsidR="000A16FA" w:rsidRDefault="000A16FA" w:rsidP="009C1C6F">
            <w:pPr>
              <w:rPr>
                <w:rFonts w:ascii="Cambria" w:hAnsi="Cambria"/>
                <w:iCs/>
                <w:sz w:val="18"/>
                <w:szCs w:val="18"/>
              </w:rPr>
            </w:pPr>
            <w:r>
              <w:rPr>
                <w:rFonts w:ascii="Cambria" w:hAnsi="Cambria"/>
                <w:iCs/>
                <w:sz w:val="18"/>
                <w:szCs w:val="18"/>
              </w:rPr>
              <w:t xml:space="preserve">Research Paper Annotated Bibliography </w:t>
            </w:r>
          </w:p>
        </w:tc>
      </w:tr>
      <w:tr w:rsidR="000A16FA" w14:paraId="588DDECA" w14:textId="77777777" w:rsidTr="009C1C6F">
        <w:trPr>
          <w:jc w:val="center"/>
        </w:trPr>
        <w:tc>
          <w:tcPr>
            <w:tcW w:w="776" w:type="dxa"/>
            <w:vAlign w:val="center"/>
          </w:tcPr>
          <w:p w14:paraId="264F44F9" w14:textId="77777777" w:rsidR="000A16FA" w:rsidRDefault="000A16FA" w:rsidP="009C1C6F">
            <w:pPr>
              <w:jc w:val="center"/>
              <w:rPr>
                <w:rFonts w:ascii="Cambria" w:hAnsi="Cambria"/>
                <w:iCs/>
                <w:sz w:val="18"/>
                <w:szCs w:val="18"/>
              </w:rPr>
            </w:pPr>
            <w:r>
              <w:rPr>
                <w:rFonts w:ascii="Cambria" w:hAnsi="Cambria"/>
                <w:iCs/>
                <w:sz w:val="18"/>
                <w:szCs w:val="18"/>
              </w:rPr>
              <w:t>4</w:t>
            </w:r>
          </w:p>
        </w:tc>
        <w:tc>
          <w:tcPr>
            <w:tcW w:w="2697" w:type="dxa"/>
          </w:tcPr>
          <w:p w14:paraId="4A15D0E2" w14:textId="012A2767" w:rsidR="000A16FA" w:rsidRPr="007A3D26" w:rsidRDefault="007A3D26" w:rsidP="007A3D26">
            <w:pPr>
              <w:rPr>
                <w:rFonts w:ascii="Cambria" w:hAnsi="Cambria"/>
                <w:sz w:val="18"/>
                <w:szCs w:val="18"/>
              </w:rPr>
            </w:pPr>
            <w:r w:rsidRPr="007A3D26">
              <w:rPr>
                <w:rFonts w:ascii="Cambria" w:hAnsi="Cambria"/>
                <w:sz w:val="18"/>
                <w:szCs w:val="18"/>
              </w:rPr>
              <w:t>Plasmodium biology: the molecular biology of erythrocyte invasion</w:t>
            </w:r>
          </w:p>
        </w:tc>
        <w:tc>
          <w:tcPr>
            <w:tcW w:w="2698" w:type="dxa"/>
          </w:tcPr>
          <w:p w14:paraId="41FB526E" w14:textId="77777777" w:rsidR="000A16FA" w:rsidRDefault="000A16FA" w:rsidP="009C1C6F">
            <w:pPr>
              <w:rPr>
                <w:rFonts w:ascii="Cambria" w:hAnsi="Cambria"/>
                <w:iCs/>
                <w:sz w:val="18"/>
                <w:szCs w:val="18"/>
              </w:rPr>
            </w:pPr>
            <w:r>
              <w:rPr>
                <w:rFonts w:ascii="Cambria" w:hAnsi="Cambria"/>
                <w:iCs/>
                <w:sz w:val="18"/>
                <w:szCs w:val="18"/>
              </w:rPr>
              <w:t>Writing Peer Review Activity</w:t>
            </w:r>
          </w:p>
        </w:tc>
        <w:tc>
          <w:tcPr>
            <w:tcW w:w="2698" w:type="dxa"/>
          </w:tcPr>
          <w:p w14:paraId="6196281E" w14:textId="77777777" w:rsidR="000A16FA" w:rsidRDefault="000A16FA" w:rsidP="009C1C6F">
            <w:pPr>
              <w:rPr>
                <w:rFonts w:ascii="Cambria" w:hAnsi="Cambria"/>
                <w:iCs/>
                <w:sz w:val="18"/>
                <w:szCs w:val="18"/>
              </w:rPr>
            </w:pPr>
          </w:p>
        </w:tc>
      </w:tr>
      <w:tr w:rsidR="000A16FA" w14:paraId="6CD30468" w14:textId="77777777" w:rsidTr="009C1C6F">
        <w:trPr>
          <w:jc w:val="center"/>
        </w:trPr>
        <w:tc>
          <w:tcPr>
            <w:tcW w:w="776" w:type="dxa"/>
            <w:vAlign w:val="center"/>
          </w:tcPr>
          <w:p w14:paraId="55A8C7B2" w14:textId="77777777" w:rsidR="000A16FA" w:rsidRDefault="000A16FA" w:rsidP="009C1C6F">
            <w:pPr>
              <w:jc w:val="center"/>
              <w:rPr>
                <w:rFonts w:ascii="Cambria" w:hAnsi="Cambria"/>
                <w:iCs/>
                <w:sz w:val="18"/>
                <w:szCs w:val="18"/>
              </w:rPr>
            </w:pPr>
            <w:r>
              <w:rPr>
                <w:rFonts w:ascii="Cambria" w:hAnsi="Cambria"/>
                <w:iCs/>
                <w:sz w:val="18"/>
                <w:szCs w:val="18"/>
              </w:rPr>
              <w:t>5</w:t>
            </w:r>
          </w:p>
        </w:tc>
        <w:tc>
          <w:tcPr>
            <w:tcW w:w="2697" w:type="dxa"/>
          </w:tcPr>
          <w:p w14:paraId="4701C91C" w14:textId="5FAD0A1C" w:rsidR="000A16FA" w:rsidRDefault="000A16FA" w:rsidP="009C1C6F">
            <w:pPr>
              <w:rPr>
                <w:rFonts w:ascii="Cambria" w:hAnsi="Cambria"/>
                <w:iCs/>
                <w:sz w:val="18"/>
                <w:szCs w:val="18"/>
              </w:rPr>
            </w:pPr>
            <w:r>
              <w:rPr>
                <w:rFonts w:ascii="Cambria" w:hAnsi="Cambria"/>
                <w:iCs/>
                <w:sz w:val="18"/>
                <w:szCs w:val="18"/>
              </w:rPr>
              <w:t>Primary Literature: A case study in Disease Vectors</w:t>
            </w:r>
          </w:p>
        </w:tc>
        <w:tc>
          <w:tcPr>
            <w:tcW w:w="2698" w:type="dxa"/>
          </w:tcPr>
          <w:p w14:paraId="2A8D2205" w14:textId="73FB94A1" w:rsidR="000A16FA" w:rsidRDefault="007A3D26" w:rsidP="009C1C6F">
            <w:pPr>
              <w:rPr>
                <w:rFonts w:ascii="Cambria" w:hAnsi="Cambria"/>
                <w:iCs/>
                <w:sz w:val="18"/>
                <w:szCs w:val="18"/>
              </w:rPr>
            </w:pPr>
            <w:r>
              <w:rPr>
                <w:rFonts w:ascii="Cambria" w:hAnsi="Cambria"/>
                <w:iCs/>
                <w:sz w:val="18"/>
                <w:szCs w:val="18"/>
              </w:rPr>
              <w:t>Activity: Biocides</w:t>
            </w:r>
          </w:p>
        </w:tc>
        <w:tc>
          <w:tcPr>
            <w:tcW w:w="2698" w:type="dxa"/>
          </w:tcPr>
          <w:p w14:paraId="035EF469" w14:textId="77777777" w:rsidR="000A16FA" w:rsidRPr="000A16FA" w:rsidRDefault="000A16FA" w:rsidP="009C1C6F">
            <w:pPr>
              <w:rPr>
                <w:rFonts w:ascii="Cambria" w:hAnsi="Cambria"/>
                <w:iCs/>
                <w:color w:val="FF0000"/>
                <w:sz w:val="18"/>
                <w:szCs w:val="18"/>
              </w:rPr>
            </w:pPr>
            <w:r w:rsidRPr="000A16FA">
              <w:rPr>
                <w:rFonts w:ascii="Cambria" w:hAnsi="Cambria"/>
                <w:iCs/>
                <w:color w:val="FF0000"/>
                <w:sz w:val="18"/>
                <w:szCs w:val="18"/>
              </w:rPr>
              <w:t>Exam 1</w:t>
            </w:r>
          </w:p>
        </w:tc>
      </w:tr>
      <w:tr w:rsidR="000A16FA" w14:paraId="5CBB8F4A" w14:textId="77777777" w:rsidTr="009C1C6F">
        <w:trPr>
          <w:jc w:val="center"/>
        </w:trPr>
        <w:tc>
          <w:tcPr>
            <w:tcW w:w="776" w:type="dxa"/>
            <w:vAlign w:val="center"/>
          </w:tcPr>
          <w:p w14:paraId="765D06AF" w14:textId="77777777" w:rsidR="000A16FA" w:rsidRDefault="000A16FA" w:rsidP="009C1C6F">
            <w:pPr>
              <w:jc w:val="center"/>
              <w:rPr>
                <w:rFonts w:ascii="Cambria" w:hAnsi="Cambria"/>
                <w:iCs/>
                <w:sz w:val="18"/>
                <w:szCs w:val="18"/>
              </w:rPr>
            </w:pPr>
            <w:r>
              <w:rPr>
                <w:rFonts w:ascii="Cambria" w:hAnsi="Cambria"/>
                <w:iCs/>
                <w:sz w:val="18"/>
                <w:szCs w:val="18"/>
              </w:rPr>
              <w:t>6</w:t>
            </w:r>
          </w:p>
        </w:tc>
        <w:tc>
          <w:tcPr>
            <w:tcW w:w="2697" w:type="dxa"/>
          </w:tcPr>
          <w:p w14:paraId="69D65FFB" w14:textId="3ABF0332" w:rsidR="000A16FA" w:rsidRDefault="007A3D26" w:rsidP="009C1C6F">
            <w:pPr>
              <w:rPr>
                <w:rFonts w:ascii="Cambria" w:hAnsi="Cambria"/>
                <w:iCs/>
                <w:sz w:val="18"/>
                <w:szCs w:val="18"/>
              </w:rPr>
            </w:pPr>
            <w:r>
              <w:rPr>
                <w:rFonts w:ascii="Cambria" w:hAnsi="Cambria"/>
                <w:iCs/>
                <w:sz w:val="18"/>
                <w:szCs w:val="18"/>
              </w:rPr>
              <w:t>Population genetics and Malaria</w:t>
            </w:r>
          </w:p>
        </w:tc>
        <w:tc>
          <w:tcPr>
            <w:tcW w:w="2698" w:type="dxa"/>
          </w:tcPr>
          <w:p w14:paraId="602D1C7D" w14:textId="44E92C2E" w:rsidR="000A16FA" w:rsidRPr="00FD1FD6" w:rsidRDefault="000A16FA" w:rsidP="009C1C6F">
            <w:pPr>
              <w:rPr>
                <w:rFonts w:ascii="Cambria" w:hAnsi="Cambria"/>
                <w:iCs/>
                <w:sz w:val="18"/>
                <w:szCs w:val="18"/>
              </w:rPr>
            </w:pPr>
            <w:r w:rsidRPr="00FD1FD6">
              <w:rPr>
                <w:rFonts w:ascii="Cambria" w:hAnsi="Cambria"/>
                <w:iCs/>
                <w:sz w:val="18"/>
                <w:szCs w:val="18"/>
              </w:rPr>
              <w:t xml:space="preserve">Activity: </w:t>
            </w:r>
            <w:r w:rsidR="007A3D26">
              <w:rPr>
                <w:rFonts w:ascii="Cambria" w:hAnsi="Cambria"/>
                <w:iCs/>
                <w:sz w:val="18"/>
                <w:szCs w:val="18"/>
              </w:rPr>
              <w:t>Hardy-Weinberg and the Evolution of Heterozygote Advantage</w:t>
            </w:r>
          </w:p>
        </w:tc>
        <w:tc>
          <w:tcPr>
            <w:tcW w:w="2698" w:type="dxa"/>
          </w:tcPr>
          <w:p w14:paraId="3DAACE5D" w14:textId="77777777" w:rsidR="000A16FA" w:rsidRDefault="000A16FA" w:rsidP="009C1C6F">
            <w:pPr>
              <w:rPr>
                <w:rFonts w:ascii="Cambria" w:hAnsi="Cambria"/>
                <w:iCs/>
                <w:sz w:val="18"/>
                <w:szCs w:val="18"/>
              </w:rPr>
            </w:pPr>
            <w:r>
              <w:rPr>
                <w:rFonts w:ascii="Cambria" w:hAnsi="Cambria"/>
                <w:iCs/>
                <w:sz w:val="18"/>
                <w:szCs w:val="18"/>
              </w:rPr>
              <w:t>Research Paper Introduction</w:t>
            </w:r>
          </w:p>
        </w:tc>
      </w:tr>
      <w:tr w:rsidR="000A16FA" w14:paraId="77F90257" w14:textId="77777777" w:rsidTr="009C1C6F">
        <w:trPr>
          <w:jc w:val="center"/>
        </w:trPr>
        <w:tc>
          <w:tcPr>
            <w:tcW w:w="776" w:type="dxa"/>
            <w:vAlign w:val="center"/>
          </w:tcPr>
          <w:p w14:paraId="2274EAFE" w14:textId="77777777" w:rsidR="000A16FA" w:rsidRDefault="000A16FA" w:rsidP="009C1C6F">
            <w:pPr>
              <w:jc w:val="center"/>
              <w:rPr>
                <w:rFonts w:ascii="Cambria" w:hAnsi="Cambria"/>
                <w:iCs/>
                <w:sz w:val="18"/>
                <w:szCs w:val="18"/>
              </w:rPr>
            </w:pPr>
            <w:r>
              <w:rPr>
                <w:rFonts w:ascii="Cambria" w:hAnsi="Cambria"/>
                <w:iCs/>
                <w:sz w:val="18"/>
                <w:szCs w:val="18"/>
              </w:rPr>
              <w:t>7</w:t>
            </w:r>
          </w:p>
        </w:tc>
        <w:tc>
          <w:tcPr>
            <w:tcW w:w="2697" w:type="dxa"/>
          </w:tcPr>
          <w:p w14:paraId="7A67D555" w14:textId="77777777" w:rsidR="000A16FA" w:rsidRDefault="000A16FA" w:rsidP="009C1C6F">
            <w:pPr>
              <w:rPr>
                <w:rFonts w:ascii="Cambria" w:hAnsi="Cambria"/>
                <w:iCs/>
                <w:sz w:val="18"/>
                <w:szCs w:val="18"/>
              </w:rPr>
            </w:pPr>
            <w:r>
              <w:rPr>
                <w:rFonts w:ascii="Cambria" w:hAnsi="Cambria"/>
                <w:iCs/>
                <w:sz w:val="18"/>
                <w:szCs w:val="18"/>
              </w:rPr>
              <w:t>Statistics in Scientific Endeavors</w:t>
            </w:r>
          </w:p>
        </w:tc>
        <w:tc>
          <w:tcPr>
            <w:tcW w:w="2698" w:type="dxa"/>
          </w:tcPr>
          <w:p w14:paraId="7C700D85" w14:textId="77777777" w:rsidR="000A16FA" w:rsidRDefault="000A16FA" w:rsidP="009C1C6F">
            <w:pPr>
              <w:rPr>
                <w:rFonts w:ascii="Cambria" w:hAnsi="Cambria"/>
                <w:iCs/>
                <w:sz w:val="18"/>
                <w:szCs w:val="18"/>
              </w:rPr>
            </w:pPr>
            <w:r>
              <w:rPr>
                <w:rFonts w:ascii="Cambria" w:hAnsi="Cambria"/>
                <w:iCs/>
                <w:sz w:val="18"/>
                <w:szCs w:val="18"/>
              </w:rPr>
              <w:t>Autumn Break – No Workshops</w:t>
            </w:r>
          </w:p>
        </w:tc>
        <w:tc>
          <w:tcPr>
            <w:tcW w:w="2698" w:type="dxa"/>
          </w:tcPr>
          <w:p w14:paraId="71C39A07" w14:textId="77777777" w:rsidR="000A16FA" w:rsidRDefault="000A16FA" w:rsidP="009C1C6F">
            <w:pPr>
              <w:rPr>
                <w:rFonts w:ascii="Cambria" w:hAnsi="Cambria"/>
                <w:iCs/>
                <w:sz w:val="18"/>
                <w:szCs w:val="18"/>
              </w:rPr>
            </w:pPr>
          </w:p>
        </w:tc>
      </w:tr>
      <w:tr w:rsidR="000A16FA" w14:paraId="0BDFC2EA" w14:textId="77777777" w:rsidTr="009C1C6F">
        <w:trPr>
          <w:jc w:val="center"/>
        </w:trPr>
        <w:tc>
          <w:tcPr>
            <w:tcW w:w="776" w:type="dxa"/>
            <w:vAlign w:val="center"/>
          </w:tcPr>
          <w:p w14:paraId="26DBB0ED" w14:textId="77777777" w:rsidR="000A16FA" w:rsidRDefault="000A16FA" w:rsidP="009C1C6F">
            <w:pPr>
              <w:jc w:val="center"/>
              <w:rPr>
                <w:rFonts w:ascii="Cambria" w:hAnsi="Cambria"/>
                <w:iCs/>
                <w:sz w:val="18"/>
                <w:szCs w:val="18"/>
              </w:rPr>
            </w:pPr>
            <w:r>
              <w:rPr>
                <w:rFonts w:ascii="Cambria" w:hAnsi="Cambria"/>
                <w:iCs/>
                <w:sz w:val="18"/>
                <w:szCs w:val="18"/>
              </w:rPr>
              <w:t>8</w:t>
            </w:r>
          </w:p>
        </w:tc>
        <w:tc>
          <w:tcPr>
            <w:tcW w:w="2697" w:type="dxa"/>
          </w:tcPr>
          <w:p w14:paraId="551F4E89" w14:textId="77777777" w:rsidR="000A16FA" w:rsidRDefault="000A16FA" w:rsidP="009C1C6F">
            <w:pPr>
              <w:rPr>
                <w:rFonts w:ascii="Cambria" w:hAnsi="Cambria"/>
                <w:iCs/>
                <w:sz w:val="18"/>
                <w:szCs w:val="18"/>
              </w:rPr>
            </w:pPr>
            <w:r>
              <w:rPr>
                <w:rFonts w:ascii="Cambria" w:hAnsi="Cambria"/>
                <w:iCs/>
                <w:sz w:val="18"/>
                <w:szCs w:val="18"/>
              </w:rPr>
              <w:t>Statistical ethics and selective data</w:t>
            </w:r>
          </w:p>
        </w:tc>
        <w:tc>
          <w:tcPr>
            <w:tcW w:w="2698" w:type="dxa"/>
          </w:tcPr>
          <w:p w14:paraId="2D14C0D4" w14:textId="77777777" w:rsidR="000A16FA" w:rsidRDefault="000A16FA" w:rsidP="009C1C6F">
            <w:pPr>
              <w:rPr>
                <w:rFonts w:ascii="Cambria" w:hAnsi="Cambria"/>
                <w:iCs/>
                <w:sz w:val="18"/>
                <w:szCs w:val="18"/>
              </w:rPr>
            </w:pPr>
            <w:r>
              <w:rPr>
                <w:rFonts w:ascii="Cambria" w:hAnsi="Cambria"/>
                <w:iCs/>
                <w:sz w:val="18"/>
                <w:szCs w:val="18"/>
              </w:rPr>
              <w:t>Statistics practice activity</w:t>
            </w:r>
          </w:p>
        </w:tc>
        <w:tc>
          <w:tcPr>
            <w:tcW w:w="2698" w:type="dxa"/>
          </w:tcPr>
          <w:p w14:paraId="10363D71" w14:textId="77777777" w:rsidR="000A16FA" w:rsidRDefault="000A16FA" w:rsidP="009C1C6F">
            <w:pPr>
              <w:rPr>
                <w:rFonts w:ascii="Cambria" w:hAnsi="Cambria"/>
                <w:iCs/>
                <w:sz w:val="18"/>
                <w:szCs w:val="18"/>
              </w:rPr>
            </w:pPr>
            <w:r>
              <w:rPr>
                <w:rFonts w:ascii="Cambria" w:hAnsi="Cambria"/>
                <w:iCs/>
                <w:sz w:val="18"/>
                <w:szCs w:val="18"/>
              </w:rPr>
              <w:t>Research Paper Rough Draft</w:t>
            </w:r>
          </w:p>
        </w:tc>
      </w:tr>
      <w:tr w:rsidR="000A16FA" w14:paraId="4BD476BF" w14:textId="77777777" w:rsidTr="009C1C6F">
        <w:trPr>
          <w:jc w:val="center"/>
        </w:trPr>
        <w:tc>
          <w:tcPr>
            <w:tcW w:w="776" w:type="dxa"/>
            <w:vAlign w:val="center"/>
          </w:tcPr>
          <w:p w14:paraId="22453A97" w14:textId="77777777" w:rsidR="000A16FA" w:rsidRDefault="000A16FA" w:rsidP="009C1C6F">
            <w:pPr>
              <w:jc w:val="center"/>
              <w:rPr>
                <w:rFonts w:ascii="Cambria" w:hAnsi="Cambria"/>
                <w:iCs/>
                <w:sz w:val="18"/>
                <w:szCs w:val="18"/>
              </w:rPr>
            </w:pPr>
            <w:r>
              <w:rPr>
                <w:rFonts w:ascii="Cambria" w:hAnsi="Cambria"/>
                <w:iCs/>
                <w:sz w:val="18"/>
                <w:szCs w:val="18"/>
              </w:rPr>
              <w:t>9</w:t>
            </w:r>
          </w:p>
        </w:tc>
        <w:tc>
          <w:tcPr>
            <w:tcW w:w="2697" w:type="dxa"/>
          </w:tcPr>
          <w:p w14:paraId="54E57371" w14:textId="77777777" w:rsidR="000A16FA" w:rsidRDefault="000A16FA" w:rsidP="009C1C6F">
            <w:pPr>
              <w:rPr>
                <w:rFonts w:ascii="Cambria" w:hAnsi="Cambria"/>
                <w:iCs/>
                <w:sz w:val="18"/>
                <w:szCs w:val="18"/>
              </w:rPr>
            </w:pPr>
            <w:r>
              <w:rPr>
                <w:rFonts w:ascii="Cambria" w:hAnsi="Cambria"/>
                <w:iCs/>
                <w:sz w:val="18"/>
                <w:szCs w:val="18"/>
              </w:rPr>
              <w:t>Statistical ethics and selective data (cont’d)</w:t>
            </w:r>
          </w:p>
        </w:tc>
        <w:tc>
          <w:tcPr>
            <w:tcW w:w="2698" w:type="dxa"/>
          </w:tcPr>
          <w:p w14:paraId="018AA5EC" w14:textId="77777777" w:rsidR="000A16FA" w:rsidRDefault="000A16FA" w:rsidP="009C1C6F">
            <w:pPr>
              <w:rPr>
                <w:rFonts w:ascii="Cambria" w:hAnsi="Cambria"/>
                <w:iCs/>
                <w:sz w:val="18"/>
                <w:szCs w:val="18"/>
              </w:rPr>
            </w:pPr>
            <w:r>
              <w:rPr>
                <w:rFonts w:ascii="Cambria" w:hAnsi="Cambria"/>
                <w:iCs/>
                <w:sz w:val="18"/>
                <w:szCs w:val="18"/>
              </w:rPr>
              <w:t>Presentation Development</w:t>
            </w:r>
          </w:p>
        </w:tc>
        <w:tc>
          <w:tcPr>
            <w:tcW w:w="2698" w:type="dxa"/>
          </w:tcPr>
          <w:p w14:paraId="3F0C097B" w14:textId="77777777" w:rsidR="000A16FA" w:rsidRDefault="000A16FA" w:rsidP="009C1C6F">
            <w:pPr>
              <w:rPr>
                <w:rFonts w:ascii="Cambria" w:hAnsi="Cambria"/>
                <w:iCs/>
                <w:sz w:val="18"/>
                <w:szCs w:val="18"/>
              </w:rPr>
            </w:pPr>
            <w:r w:rsidRPr="000A16FA">
              <w:rPr>
                <w:rFonts w:ascii="Cambria" w:hAnsi="Cambria"/>
                <w:iCs/>
                <w:color w:val="FF0000"/>
                <w:sz w:val="18"/>
                <w:szCs w:val="18"/>
              </w:rPr>
              <w:t>Exam 2</w:t>
            </w:r>
          </w:p>
        </w:tc>
      </w:tr>
      <w:tr w:rsidR="000A16FA" w14:paraId="4FD5A268" w14:textId="77777777" w:rsidTr="009C1C6F">
        <w:trPr>
          <w:jc w:val="center"/>
        </w:trPr>
        <w:tc>
          <w:tcPr>
            <w:tcW w:w="776" w:type="dxa"/>
            <w:vAlign w:val="center"/>
          </w:tcPr>
          <w:p w14:paraId="30DC5222" w14:textId="77777777" w:rsidR="000A16FA" w:rsidRDefault="000A16FA" w:rsidP="009C1C6F">
            <w:pPr>
              <w:jc w:val="center"/>
              <w:rPr>
                <w:rFonts w:ascii="Cambria" w:hAnsi="Cambria"/>
                <w:iCs/>
                <w:sz w:val="18"/>
                <w:szCs w:val="18"/>
              </w:rPr>
            </w:pPr>
            <w:r>
              <w:rPr>
                <w:rFonts w:ascii="Cambria" w:hAnsi="Cambria"/>
                <w:iCs/>
                <w:sz w:val="18"/>
                <w:szCs w:val="18"/>
              </w:rPr>
              <w:t>10</w:t>
            </w:r>
          </w:p>
        </w:tc>
        <w:tc>
          <w:tcPr>
            <w:tcW w:w="2697" w:type="dxa"/>
          </w:tcPr>
          <w:p w14:paraId="0F47A68A" w14:textId="77777777" w:rsidR="000A16FA" w:rsidRDefault="000A16FA" w:rsidP="009C1C6F">
            <w:pPr>
              <w:rPr>
                <w:rFonts w:ascii="Cambria" w:hAnsi="Cambria"/>
                <w:iCs/>
                <w:sz w:val="18"/>
                <w:szCs w:val="18"/>
              </w:rPr>
            </w:pPr>
            <w:r>
              <w:rPr>
                <w:rFonts w:ascii="Cambria" w:hAnsi="Cambria"/>
                <w:iCs/>
                <w:sz w:val="18"/>
                <w:szCs w:val="18"/>
              </w:rPr>
              <w:t>Employing Statistics: A case study</w:t>
            </w:r>
          </w:p>
        </w:tc>
        <w:tc>
          <w:tcPr>
            <w:tcW w:w="2698" w:type="dxa"/>
          </w:tcPr>
          <w:p w14:paraId="4ACCBAD9" w14:textId="77777777" w:rsidR="000A16FA" w:rsidRDefault="000A16FA" w:rsidP="009C1C6F">
            <w:pPr>
              <w:rPr>
                <w:rFonts w:ascii="Cambria" w:hAnsi="Cambria"/>
                <w:iCs/>
                <w:sz w:val="18"/>
                <w:szCs w:val="18"/>
              </w:rPr>
            </w:pPr>
            <w:r>
              <w:rPr>
                <w:rFonts w:ascii="Cambria" w:hAnsi="Cambria"/>
                <w:iCs/>
                <w:sz w:val="18"/>
                <w:szCs w:val="18"/>
              </w:rPr>
              <w:t>Oral Presentations and Peer Review</w:t>
            </w:r>
          </w:p>
        </w:tc>
        <w:tc>
          <w:tcPr>
            <w:tcW w:w="2698" w:type="dxa"/>
            <w:vMerge w:val="restart"/>
          </w:tcPr>
          <w:p w14:paraId="2B28F1F2" w14:textId="77777777" w:rsidR="000A16FA" w:rsidRDefault="000A16FA" w:rsidP="009C1C6F">
            <w:pPr>
              <w:rPr>
                <w:rFonts w:ascii="Cambria" w:hAnsi="Cambria"/>
                <w:iCs/>
                <w:sz w:val="18"/>
                <w:szCs w:val="18"/>
              </w:rPr>
            </w:pPr>
            <w:r>
              <w:rPr>
                <w:rFonts w:ascii="Cambria" w:hAnsi="Cambria"/>
                <w:iCs/>
                <w:sz w:val="18"/>
                <w:szCs w:val="18"/>
              </w:rPr>
              <w:t>Oral Presentation Due during assigned Week</w:t>
            </w:r>
          </w:p>
          <w:p w14:paraId="5CD6A5F5" w14:textId="77777777" w:rsidR="000A16FA" w:rsidRDefault="000A16FA" w:rsidP="009C1C6F">
            <w:pPr>
              <w:rPr>
                <w:rFonts w:ascii="Cambria" w:hAnsi="Cambria"/>
                <w:iCs/>
                <w:sz w:val="18"/>
                <w:szCs w:val="18"/>
              </w:rPr>
            </w:pPr>
          </w:p>
          <w:p w14:paraId="31A98810" w14:textId="77777777" w:rsidR="000A16FA" w:rsidRDefault="000A16FA" w:rsidP="009C1C6F">
            <w:pPr>
              <w:rPr>
                <w:rFonts w:ascii="Cambria" w:hAnsi="Cambria"/>
                <w:iCs/>
                <w:sz w:val="18"/>
                <w:szCs w:val="18"/>
              </w:rPr>
            </w:pPr>
            <w:r>
              <w:rPr>
                <w:rFonts w:ascii="Cambria" w:hAnsi="Cambria"/>
                <w:iCs/>
                <w:sz w:val="18"/>
                <w:szCs w:val="18"/>
              </w:rPr>
              <w:t>Peer Reviews due at the end of respective Workshops (x3)</w:t>
            </w:r>
          </w:p>
        </w:tc>
      </w:tr>
      <w:tr w:rsidR="000A16FA" w14:paraId="3BD842FA" w14:textId="77777777" w:rsidTr="009C1C6F">
        <w:trPr>
          <w:jc w:val="center"/>
        </w:trPr>
        <w:tc>
          <w:tcPr>
            <w:tcW w:w="776" w:type="dxa"/>
            <w:vAlign w:val="center"/>
          </w:tcPr>
          <w:p w14:paraId="51C44C64" w14:textId="77777777" w:rsidR="000A16FA" w:rsidRDefault="000A16FA" w:rsidP="009C1C6F">
            <w:pPr>
              <w:jc w:val="center"/>
              <w:rPr>
                <w:rFonts w:ascii="Cambria" w:hAnsi="Cambria"/>
                <w:iCs/>
                <w:sz w:val="18"/>
                <w:szCs w:val="18"/>
              </w:rPr>
            </w:pPr>
            <w:r>
              <w:rPr>
                <w:rFonts w:ascii="Cambria" w:hAnsi="Cambria"/>
                <w:iCs/>
                <w:sz w:val="18"/>
                <w:szCs w:val="18"/>
              </w:rPr>
              <w:t>11</w:t>
            </w:r>
          </w:p>
        </w:tc>
        <w:tc>
          <w:tcPr>
            <w:tcW w:w="2697" w:type="dxa"/>
          </w:tcPr>
          <w:p w14:paraId="72B385A5" w14:textId="03F9CD00" w:rsidR="000A16FA" w:rsidRDefault="000A16FA" w:rsidP="009C1C6F">
            <w:pPr>
              <w:rPr>
                <w:rFonts w:ascii="Cambria" w:hAnsi="Cambria"/>
                <w:iCs/>
                <w:sz w:val="18"/>
                <w:szCs w:val="18"/>
              </w:rPr>
            </w:pPr>
            <w:r>
              <w:rPr>
                <w:rFonts w:ascii="Cambria" w:hAnsi="Cambria"/>
                <w:iCs/>
                <w:sz w:val="18"/>
                <w:szCs w:val="18"/>
              </w:rPr>
              <w:t>Generating and comparing population genetic data</w:t>
            </w:r>
          </w:p>
        </w:tc>
        <w:tc>
          <w:tcPr>
            <w:tcW w:w="2698" w:type="dxa"/>
          </w:tcPr>
          <w:p w14:paraId="6C1B0BAA" w14:textId="77777777" w:rsidR="000A16FA" w:rsidRDefault="000A16FA" w:rsidP="009C1C6F">
            <w:pPr>
              <w:rPr>
                <w:rFonts w:ascii="Cambria" w:hAnsi="Cambria"/>
                <w:iCs/>
                <w:sz w:val="18"/>
                <w:szCs w:val="18"/>
              </w:rPr>
            </w:pPr>
            <w:r>
              <w:rPr>
                <w:rFonts w:ascii="Cambria" w:hAnsi="Cambria"/>
                <w:iCs/>
                <w:sz w:val="18"/>
                <w:szCs w:val="18"/>
              </w:rPr>
              <w:t>Oral Presentations and Peer Review</w:t>
            </w:r>
          </w:p>
        </w:tc>
        <w:tc>
          <w:tcPr>
            <w:tcW w:w="2698" w:type="dxa"/>
            <w:vMerge/>
          </w:tcPr>
          <w:p w14:paraId="649B7B5B" w14:textId="77777777" w:rsidR="000A16FA" w:rsidRDefault="000A16FA" w:rsidP="009C1C6F">
            <w:pPr>
              <w:rPr>
                <w:rFonts w:ascii="Cambria" w:hAnsi="Cambria"/>
                <w:iCs/>
                <w:sz w:val="18"/>
                <w:szCs w:val="18"/>
              </w:rPr>
            </w:pPr>
          </w:p>
        </w:tc>
      </w:tr>
      <w:tr w:rsidR="000A16FA" w14:paraId="4A5C6A02" w14:textId="77777777" w:rsidTr="009C1C6F">
        <w:trPr>
          <w:jc w:val="center"/>
        </w:trPr>
        <w:tc>
          <w:tcPr>
            <w:tcW w:w="776" w:type="dxa"/>
            <w:vAlign w:val="center"/>
          </w:tcPr>
          <w:p w14:paraId="728E4064" w14:textId="77777777" w:rsidR="000A16FA" w:rsidRDefault="000A16FA" w:rsidP="009C1C6F">
            <w:pPr>
              <w:jc w:val="center"/>
              <w:rPr>
                <w:rFonts w:ascii="Cambria" w:hAnsi="Cambria"/>
                <w:iCs/>
                <w:sz w:val="18"/>
                <w:szCs w:val="18"/>
              </w:rPr>
            </w:pPr>
            <w:r>
              <w:rPr>
                <w:rFonts w:ascii="Cambria" w:hAnsi="Cambria"/>
                <w:iCs/>
                <w:sz w:val="18"/>
                <w:szCs w:val="18"/>
              </w:rPr>
              <w:t>12</w:t>
            </w:r>
          </w:p>
        </w:tc>
        <w:tc>
          <w:tcPr>
            <w:tcW w:w="2697" w:type="dxa"/>
          </w:tcPr>
          <w:p w14:paraId="564938C8" w14:textId="06FA6921" w:rsidR="000A16FA" w:rsidRDefault="000A16FA" w:rsidP="009C1C6F">
            <w:pPr>
              <w:rPr>
                <w:rFonts w:ascii="Cambria" w:hAnsi="Cambria"/>
                <w:iCs/>
                <w:sz w:val="18"/>
                <w:szCs w:val="18"/>
              </w:rPr>
            </w:pPr>
            <w:r>
              <w:rPr>
                <w:rFonts w:ascii="Cambria" w:hAnsi="Cambria"/>
                <w:iCs/>
                <w:sz w:val="18"/>
                <w:szCs w:val="18"/>
              </w:rPr>
              <w:t>Developing technology to control virulence</w:t>
            </w:r>
          </w:p>
        </w:tc>
        <w:tc>
          <w:tcPr>
            <w:tcW w:w="2698" w:type="dxa"/>
          </w:tcPr>
          <w:p w14:paraId="5214459E" w14:textId="77777777" w:rsidR="000A16FA" w:rsidRDefault="000A16FA" w:rsidP="009C1C6F">
            <w:pPr>
              <w:rPr>
                <w:rFonts w:ascii="Cambria" w:hAnsi="Cambria"/>
                <w:iCs/>
                <w:sz w:val="18"/>
                <w:szCs w:val="18"/>
              </w:rPr>
            </w:pPr>
            <w:r>
              <w:rPr>
                <w:rFonts w:ascii="Cambria" w:hAnsi="Cambria"/>
                <w:iCs/>
                <w:sz w:val="18"/>
                <w:szCs w:val="18"/>
              </w:rPr>
              <w:t>Oral Presentations and Peer Review</w:t>
            </w:r>
          </w:p>
        </w:tc>
        <w:tc>
          <w:tcPr>
            <w:tcW w:w="2698" w:type="dxa"/>
            <w:vMerge/>
          </w:tcPr>
          <w:p w14:paraId="6EBFACFD" w14:textId="77777777" w:rsidR="000A16FA" w:rsidRDefault="000A16FA" w:rsidP="009C1C6F">
            <w:pPr>
              <w:rPr>
                <w:rFonts w:ascii="Cambria" w:hAnsi="Cambria"/>
                <w:iCs/>
                <w:sz w:val="18"/>
                <w:szCs w:val="18"/>
              </w:rPr>
            </w:pPr>
          </w:p>
        </w:tc>
      </w:tr>
      <w:tr w:rsidR="000A16FA" w14:paraId="1000385C" w14:textId="77777777" w:rsidTr="009C1C6F">
        <w:trPr>
          <w:jc w:val="center"/>
        </w:trPr>
        <w:tc>
          <w:tcPr>
            <w:tcW w:w="776" w:type="dxa"/>
            <w:vAlign w:val="center"/>
          </w:tcPr>
          <w:p w14:paraId="565BB18E" w14:textId="77777777" w:rsidR="000A16FA" w:rsidRDefault="000A16FA" w:rsidP="009C1C6F">
            <w:pPr>
              <w:jc w:val="center"/>
              <w:rPr>
                <w:rFonts w:ascii="Cambria" w:hAnsi="Cambria"/>
                <w:iCs/>
                <w:sz w:val="18"/>
                <w:szCs w:val="18"/>
              </w:rPr>
            </w:pPr>
            <w:r>
              <w:rPr>
                <w:rFonts w:ascii="Cambria" w:hAnsi="Cambria"/>
                <w:iCs/>
                <w:sz w:val="18"/>
                <w:szCs w:val="18"/>
              </w:rPr>
              <w:t>13</w:t>
            </w:r>
          </w:p>
        </w:tc>
        <w:tc>
          <w:tcPr>
            <w:tcW w:w="2697" w:type="dxa"/>
          </w:tcPr>
          <w:p w14:paraId="16B784D5" w14:textId="77777777" w:rsidR="000A16FA" w:rsidRDefault="000A16FA" w:rsidP="009C1C6F">
            <w:pPr>
              <w:rPr>
                <w:rFonts w:ascii="Cambria" w:hAnsi="Cambria"/>
                <w:iCs/>
                <w:sz w:val="18"/>
                <w:szCs w:val="18"/>
              </w:rPr>
            </w:pPr>
            <w:r>
              <w:rPr>
                <w:rFonts w:ascii="Cambria" w:hAnsi="Cambria"/>
                <w:iCs/>
                <w:sz w:val="18"/>
                <w:szCs w:val="18"/>
              </w:rPr>
              <w:t>Technological adaptations and ethics</w:t>
            </w:r>
          </w:p>
        </w:tc>
        <w:tc>
          <w:tcPr>
            <w:tcW w:w="2698" w:type="dxa"/>
          </w:tcPr>
          <w:p w14:paraId="196F969B" w14:textId="419524BA" w:rsidR="000A16FA" w:rsidRPr="00FD1FD6" w:rsidRDefault="000A16FA" w:rsidP="009C1C6F">
            <w:pPr>
              <w:rPr>
                <w:rFonts w:ascii="Cambria" w:hAnsi="Cambria"/>
                <w:iCs/>
                <w:sz w:val="18"/>
                <w:szCs w:val="18"/>
              </w:rPr>
            </w:pPr>
            <w:r w:rsidRPr="007A3D26">
              <w:rPr>
                <w:rFonts w:ascii="Cambria" w:hAnsi="Cambria"/>
                <w:iCs/>
                <w:sz w:val="18"/>
                <w:szCs w:val="18"/>
              </w:rPr>
              <w:t>Activity</w:t>
            </w:r>
            <w:r w:rsidRPr="00FD1FD6">
              <w:rPr>
                <w:rFonts w:ascii="Cambria" w:hAnsi="Cambria"/>
                <w:iCs/>
                <w:sz w:val="18"/>
                <w:szCs w:val="18"/>
              </w:rPr>
              <w:t>:</w:t>
            </w:r>
            <w:r w:rsidR="007A3D26">
              <w:rPr>
                <w:rFonts w:ascii="Cambria" w:hAnsi="Cambria"/>
                <w:iCs/>
                <w:sz w:val="18"/>
                <w:szCs w:val="18"/>
              </w:rPr>
              <w:t xml:space="preserve"> The process and ethics of drug development</w:t>
            </w:r>
          </w:p>
        </w:tc>
        <w:tc>
          <w:tcPr>
            <w:tcW w:w="2698" w:type="dxa"/>
          </w:tcPr>
          <w:p w14:paraId="68F166C3" w14:textId="77777777" w:rsidR="000A16FA" w:rsidRDefault="000A16FA" w:rsidP="009C1C6F">
            <w:pPr>
              <w:rPr>
                <w:rFonts w:ascii="Cambria" w:hAnsi="Cambria"/>
                <w:iCs/>
                <w:sz w:val="18"/>
                <w:szCs w:val="18"/>
              </w:rPr>
            </w:pPr>
            <w:r>
              <w:rPr>
                <w:rFonts w:ascii="Cambria" w:hAnsi="Cambria"/>
                <w:iCs/>
                <w:sz w:val="18"/>
                <w:szCs w:val="18"/>
              </w:rPr>
              <w:t>Research Paper Final Draft</w:t>
            </w:r>
          </w:p>
        </w:tc>
      </w:tr>
      <w:tr w:rsidR="000A16FA" w14:paraId="763EFE6A" w14:textId="77777777" w:rsidTr="009C1C6F">
        <w:trPr>
          <w:jc w:val="center"/>
        </w:trPr>
        <w:tc>
          <w:tcPr>
            <w:tcW w:w="776" w:type="dxa"/>
            <w:vAlign w:val="center"/>
          </w:tcPr>
          <w:p w14:paraId="737EDC03" w14:textId="77777777" w:rsidR="000A16FA" w:rsidRDefault="000A16FA" w:rsidP="009C1C6F">
            <w:pPr>
              <w:jc w:val="center"/>
              <w:rPr>
                <w:rFonts w:ascii="Cambria" w:hAnsi="Cambria"/>
                <w:iCs/>
                <w:sz w:val="18"/>
                <w:szCs w:val="18"/>
              </w:rPr>
            </w:pPr>
            <w:r>
              <w:rPr>
                <w:rFonts w:ascii="Cambria" w:hAnsi="Cambria"/>
                <w:iCs/>
                <w:sz w:val="18"/>
                <w:szCs w:val="18"/>
              </w:rPr>
              <w:t>14</w:t>
            </w:r>
          </w:p>
        </w:tc>
        <w:tc>
          <w:tcPr>
            <w:tcW w:w="2697" w:type="dxa"/>
          </w:tcPr>
          <w:p w14:paraId="64CB60F0" w14:textId="77777777" w:rsidR="000A16FA" w:rsidRDefault="000A16FA" w:rsidP="009C1C6F">
            <w:pPr>
              <w:rPr>
                <w:rFonts w:ascii="Cambria" w:hAnsi="Cambria"/>
                <w:iCs/>
                <w:sz w:val="18"/>
                <w:szCs w:val="18"/>
              </w:rPr>
            </w:pPr>
            <w:r>
              <w:rPr>
                <w:rFonts w:ascii="Cambria" w:hAnsi="Cambria"/>
                <w:iCs/>
                <w:sz w:val="18"/>
                <w:szCs w:val="18"/>
              </w:rPr>
              <w:t>Technological adaptations and ethics (cont’d)</w:t>
            </w:r>
          </w:p>
        </w:tc>
        <w:tc>
          <w:tcPr>
            <w:tcW w:w="2698" w:type="dxa"/>
          </w:tcPr>
          <w:p w14:paraId="6952CF25" w14:textId="77777777" w:rsidR="000A16FA" w:rsidRDefault="000A16FA" w:rsidP="009C1C6F">
            <w:pPr>
              <w:rPr>
                <w:rFonts w:ascii="Cambria" w:hAnsi="Cambria"/>
                <w:iCs/>
                <w:sz w:val="18"/>
                <w:szCs w:val="18"/>
              </w:rPr>
            </w:pPr>
            <w:r>
              <w:rPr>
                <w:rFonts w:ascii="Cambria" w:hAnsi="Cambria"/>
                <w:iCs/>
                <w:sz w:val="18"/>
                <w:szCs w:val="18"/>
              </w:rPr>
              <w:t>Thanksgiving Break – No Workshops</w:t>
            </w:r>
          </w:p>
        </w:tc>
        <w:tc>
          <w:tcPr>
            <w:tcW w:w="2698" w:type="dxa"/>
          </w:tcPr>
          <w:p w14:paraId="28E1B73A" w14:textId="77777777" w:rsidR="000A16FA" w:rsidRDefault="000A16FA" w:rsidP="009C1C6F">
            <w:pPr>
              <w:rPr>
                <w:rFonts w:ascii="Cambria" w:hAnsi="Cambria"/>
                <w:iCs/>
                <w:sz w:val="18"/>
                <w:szCs w:val="18"/>
              </w:rPr>
            </w:pPr>
            <w:r>
              <w:rPr>
                <w:rFonts w:ascii="Cambria" w:hAnsi="Cambria"/>
                <w:iCs/>
                <w:sz w:val="18"/>
                <w:szCs w:val="18"/>
              </w:rPr>
              <w:t>Poster Due</w:t>
            </w:r>
          </w:p>
        </w:tc>
      </w:tr>
      <w:tr w:rsidR="000A16FA" w14:paraId="0A10077A" w14:textId="77777777" w:rsidTr="009C1C6F">
        <w:trPr>
          <w:jc w:val="center"/>
        </w:trPr>
        <w:tc>
          <w:tcPr>
            <w:tcW w:w="776" w:type="dxa"/>
            <w:vAlign w:val="center"/>
          </w:tcPr>
          <w:p w14:paraId="69B31A3F" w14:textId="77777777" w:rsidR="000A16FA" w:rsidRDefault="000A16FA" w:rsidP="009C1C6F">
            <w:pPr>
              <w:jc w:val="center"/>
              <w:rPr>
                <w:rFonts w:ascii="Cambria" w:hAnsi="Cambria"/>
                <w:iCs/>
                <w:sz w:val="18"/>
                <w:szCs w:val="18"/>
              </w:rPr>
            </w:pPr>
            <w:r>
              <w:rPr>
                <w:rFonts w:ascii="Cambria" w:hAnsi="Cambria"/>
                <w:iCs/>
                <w:sz w:val="18"/>
                <w:szCs w:val="18"/>
              </w:rPr>
              <w:t>15</w:t>
            </w:r>
          </w:p>
        </w:tc>
        <w:tc>
          <w:tcPr>
            <w:tcW w:w="2697" w:type="dxa"/>
          </w:tcPr>
          <w:p w14:paraId="1702D8E7" w14:textId="77777777" w:rsidR="000A16FA" w:rsidRDefault="000A16FA" w:rsidP="009C1C6F">
            <w:pPr>
              <w:rPr>
                <w:rFonts w:ascii="Cambria" w:hAnsi="Cambria"/>
                <w:iCs/>
                <w:sz w:val="18"/>
                <w:szCs w:val="18"/>
              </w:rPr>
            </w:pPr>
            <w:r>
              <w:rPr>
                <w:rFonts w:ascii="Cambria" w:hAnsi="Cambria"/>
                <w:iCs/>
                <w:sz w:val="18"/>
                <w:szCs w:val="18"/>
              </w:rPr>
              <w:t>Poster Presentations</w:t>
            </w:r>
          </w:p>
        </w:tc>
        <w:tc>
          <w:tcPr>
            <w:tcW w:w="2698" w:type="dxa"/>
          </w:tcPr>
          <w:p w14:paraId="6347CC9D" w14:textId="77777777" w:rsidR="000A16FA" w:rsidRDefault="000A16FA" w:rsidP="009C1C6F">
            <w:pPr>
              <w:rPr>
                <w:rFonts w:ascii="Cambria" w:hAnsi="Cambria"/>
                <w:iCs/>
                <w:sz w:val="18"/>
                <w:szCs w:val="18"/>
              </w:rPr>
            </w:pPr>
            <w:r>
              <w:rPr>
                <w:rFonts w:ascii="Cambria" w:hAnsi="Cambria"/>
                <w:iCs/>
                <w:sz w:val="18"/>
                <w:szCs w:val="18"/>
              </w:rPr>
              <w:t>Exam Review</w:t>
            </w:r>
          </w:p>
        </w:tc>
        <w:tc>
          <w:tcPr>
            <w:tcW w:w="2698" w:type="dxa"/>
          </w:tcPr>
          <w:p w14:paraId="548193CD" w14:textId="41167FBE" w:rsidR="000A16FA" w:rsidRDefault="003135D5" w:rsidP="009C1C6F">
            <w:pPr>
              <w:rPr>
                <w:rFonts w:ascii="Cambria" w:hAnsi="Cambria"/>
                <w:iCs/>
                <w:sz w:val="18"/>
                <w:szCs w:val="18"/>
              </w:rPr>
            </w:pPr>
            <w:r>
              <w:rPr>
                <w:rFonts w:ascii="Cambria" w:hAnsi="Cambria"/>
                <w:iCs/>
                <w:sz w:val="18"/>
                <w:szCs w:val="18"/>
              </w:rPr>
              <w:t>SALG Due</w:t>
            </w:r>
          </w:p>
        </w:tc>
      </w:tr>
      <w:tr w:rsidR="000A16FA" w14:paraId="2F8AD07D" w14:textId="77777777" w:rsidTr="009C1C6F">
        <w:trPr>
          <w:jc w:val="center"/>
        </w:trPr>
        <w:tc>
          <w:tcPr>
            <w:tcW w:w="776" w:type="dxa"/>
            <w:vAlign w:val="center"/>
          </w:tcPr>
          <w:p w14:paraId="23FB8B4B" w14:textId="77777777" w:rsidR="000A16FA" w:rsidRDefault="000A16FA" w:rsidP="009C1C6F">
            <w:pPr>
              <w:jc w:val="center"/>
              <w:rPr>
                <w:rFonts w:ascii="Cambria" w:hAnsi="Cambria"/>
                <w:iCs/>
                <w:sz w:val="18"/>
                <w:szCs w:val="18"/>
              </w:rPr>
            </w:pPr>
            <w:r>
              <w:rPr>
                <w:rFonts w:ascii="Cambria" w:hAnsi="Cambria"/>
                <w:iCs/>
                <w:sz w:val="18"/>
                <w:szCs w:val="18"/>
              </w:rPr>
              <w:t>Finals</w:t>
            </w:r>
          </w:p>
        </w:tc>
        <w:tc>
          <w:tcPr>
            <w:tcW w:w="8093" w:type="dxa"/>
            <w:gridSpan w:val="3"/>
            <w:shd w:val="clear" w:color="auto" w:fill="FF0000"/>
          </w:tcPr>
          <w:p w14:paraId="041B8A07" w14:textId="77777777" w:rsidR="000A16FA" w:rsidRDefault="000A16FA" w:rsidP="009C1C6F">
            <w:pPr>
              <w:jc w:val="center"/>
              <w:rPr>
                <w:rFonts w:ascii="Cambria" w:hAnsi="Cambria"/>
                <w:iCs/>
                <w:sz w:val="18"/>
                <w:szCs w:val="18"/>
              </w:rPr>
            </w:pPr>
            <w:r>
              <w:rPr>
                <w:rFonts w:ascii="Cambria" w:hAnsi="Cambria"/>
                <w:iCs/>
                <w:sz w:val="18"/>
                <w:szCs w:val="18"/>
              </w:rPr>
              <w:t>Final Exam</w:t>
            </w:r>
          </w:p>
        </w:tc>
      </w:tr>
    </w:tbl>
    <w:p w14:paraId="7B6D09BF" w14:textId="77777777" w:rsidR="000A16FA" w:rsidRPr="00D5015C" w:rsidRDefault="000A16FA" w:rsidP="000A16FA">
      <w:pPr>
        <w:rPr>
          <w:rFonts w:ascii="Cambria" w:hAnsi="Cambria"/>
          <w:iCs/>
          <w:sz w:val="18"/>
          <w:szCs w:val="18"/>
        </w:rPr>
      </w:pPr>
    </w:p>
    <w:p w14:paraId="15DB5912" w14:textId="7EAEA9B3" w:rsidR="00D66EA6" w:rsidRDefault="00D66EA6">
      <w:r>
        <w:br w:type="page"/>
      </w:r>
    </w:p>
    <w:p w14:paraId="76791CB5" w14:textId="51593EFF" w:rsidR="0044593A" w:rsidRDefault="0044593A" w:rsidP="0044593A">
      <w:pPr>
        <w:pStyle w:val="Heading1"/>
      </w:pPr>
      <w:bookmarkStart w:id="36" w:name="_Appendix_C:_Biology"/>
      <w:bookmarkStart w:id="37" w:name="_Toc164330940"/>
      <w:bookmarkEnd w:id="36"/>
      <w:r>
        <w:lastRenderedPageBreak/>
        <w:t>Appendix C: Biology 3501.03 Syllabus</w:t>
      </w:r>
      <w:bookmarkEnd w:id="37"/>
    </w:p>
    <w:p w14:paraId="1DA6B5F5" w14:textId="572EE607" w:rsidR="0044731F" w:rsidRDefault="0044731F" w:rsidP="003A28DC">
      <w:pPr>
        <w:pStyle w:val="Title"/>
        <w:jc w:val="right"/>
        <w:rPr>
          <w:rFonts w:asciiTheme="minorHAnsi" w:hAnsiTheme="minorHAnsi"/>
          <w:b/>
          <w:bCs/>
          <w:sz w:val="40"/>
          <w:szCs w:val="40"/>
        </w:rPr>
      </w:pPr>
      <w:r w:rsidRPr="002128A6">
        <w:rPr>
          <w:b/>
          <w:bCs/>
          <w:noProof/>
          <w:sz w:val="40"/>
          <w:szCs w:val="40"/>
        </w:rPr>
        <w:drawing>
          <wp:anchor distT="0" distB="0" distL="114300" distR="114300" simplePos="0" relativeHeight="251658245" behindDoc="1" locked="0" layoutInCell="1" allowOverlap="1" wp14:anchorId="73218B1C" wp14:editId="6697C77F">
            <wp:simplePos x="0" y="0"/>
            <wp:positionH relativeFrom="margin">
              <wp:posOffset>-218440</wp:posOffset>
            </wp:positionH>
            <wp:positionV relativeFrom="margin">
              <wp:posOffset>594995</wp:posOffset>
            </wp:positionV>
            <wp:extent cx="3342640" cy="482600"/>
            <wp:effectExtent l="0" t="0" r="0" b="0"/>
            <wp:wrapTight wrapText="bothSides">
              <wp:wrapPolygon edited="0">
                <wp:start x="0" y="0"/>
                <wp:lineTo x="0" y="20463"/>
                <wp:lineTo x="21419" y="20463"/>
                <wp:lineTo x="21419" y="0"/>
                <wp:lineTo x="0" y="0"/>
              </wp:wrapPolygon>
            </wp:wrapTight>
            <wp:docPr id="836254447" name="Picture 836254447" descr="TheOhioStateUniversity-2C-Horiz-PANT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OhioStateUniversity-2C-Horiz-PANTON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26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BFB1F" w14:textId="5D426523" w:rsidR="003A28DC" w:rsidRPr="002128A6" w:rsidRDefault="003A28DC" w:rsidP="003A28DC">
      <w:pPr>
        <w:pStyle w:val="Title"/>
        <w:jc w:val="right"/>
        <w:rPr>
          <w:rFonts w:asciiTheme="minorHAnsi" w:hAnsiTheme="minorHAnsi"/>
          <w:b/>
          <w:bCs/>
          <w:sz w:val="40"/>
          <w:szCs w:val="40"/>
        </w:rPr>
      </w:pPr>
      <w:r w:rsidRPr="002128A6">
        <w:rPr>
          <w:rFonts w:asciiTheme="minorHAnsi" w:hAnsiTheme="minorHAnsi"/>
          <w:b/>
          <w:bCs/>
          <w:sz w:val="40"/>
          <w:szCs w:val="40"/>
        </w:rPr>
        <w:t>Biology 3501.</w:t>
      </w:r>
      <w:r w:rsidR="000911E5">
        <w:rPr>
          <w:rFonts w:asciiTheme="minorHAnsi" w:hAnsiTheme="minorHAnsi"/>
          <w:b/>
          <w:bCs/>
          <w:sz w:val="40"/>
          <w:szCs w:val="40"/>
        </w:rPr>
        <w:t>03</w:t>
      </w:r>
    </w:p>
    <w:p w14:paraId="667DCEEB" w14:textId="77777777" w:rsidR="003A28DC" w:rsidRPr="002128A6" w:rsidRDefault="003A28DC" w:rsidP="003A28DC">
      <w:pPr>
        <w:pStyle w:val="Title"/>
        <w:jc w:val="right"/>
        <w:rPr>
          <w:rFonts w:asciiTheme="minorHAnsi" w:hAnsiTheme="minorHAnsi"/>
          <w:b/>
          <w:bCs/>
          <w:i/>
          <w:iCs/>
          <w:sz w:val="40"/>
          <w:szCs w:val="40"/>
        </w:rPr>
      </w:pPr>
      <w:r w:rsidRPr="002128A6">
        <w:rPr>
          <w:rFonts w:asciiTheme="minorHAnsi" w:hAnsiTheme="minorHAnsi"/>
          <w:b/>
          <w:bCs/>
          <w:i/>
          <w:iCs/>
          <w:sz w:val="40"/>
          <w:szCs w:val="40"/>
        </w:rPr>
        <w:t>Integrative Skills in Biology</w:t>
      </w:r>
    </w:p>
    <w:p w14:paraId="0377F47A" w14:textId="77777777" w:rsidR="003A28DC" w:rsidRPr="00A94425" w:rsidRDefault="003A28DC" w:rsidP="003A28DC">
      <w:pPr>
        <w:jc w:val="right"/>
        <w:rPr>
          <w:b/>
          <w:i/>
          <w:iCs/>
          <w:sz w:val="36"/>
          <w:szCs w:val="36"/>
        </w:rPr>
      </w:pPr>
      <w:r w:rsidRPr="00A94425">
        <w:rPr>
          <w:b/>
          <w:i/>
          <w:iCs/>
          <w:sz w:val="36"/>
          <w:szCs w:val="36"/>
        </w:rPr>
        <w:t>Symbiosis</w:t>
      </w:r>
    </w:p>
    <w:p w14:paraId="2BEA9D66" w14:textId="77777777" w:rsidR="003A28DC" w:rsidRPr="00677019" w:rsidRDefault="003A28DC" w:rsidP="003A28DC">
      <w:pPr>
        <w:jc w:val="right"/>
        <w:rPr>
          <w:b/>
          <w:sz w:val="36"/>
          <w:szCs w:val="36"/>
        </w:rPr>
      </w:pPr>
      <w:r w:rsidRPr="00A94425">
        <w:rPr>
          <w:b/>
          <w:sz w:val="36"/>
          <w:szCs w:val="36"/>
        </w:rPr>
        <w:t>Autumn 2025 – 3 Cr</w:t>
      </w:r>
      <w:r>
        <w:rPr>
          <w:b/>
          <w:sz w:val="36"/>
          <w:szCs w:val="36"/>
        </w:rPr>
        <w:t>edit Hours</w:t>
      </w:r>
    </w:p>
    <w:p w14:paraId="62A52AEB" w14:textId="77777777" w:rsidR="003A28DC" w:rsidRPr="00976D17" w:rsidRDefault="003A28DC" w:rsidP="003A28DC">
      <w:pPr>
        <w:rPr>
          <w:sz w:val="20"/>
          <w:szCs w:val="20"/>
        </w:rPr>
      </w:pPr>
    </w:p>
    <w:p w14:paraId="756C638B" w14:textId="77777777" w:rsidR="003A28DC" w:rsidRPr="00946073" w:rsidRDefault="003A28DC" w:rsidP="003A28DC">
      <w:pPr>
        <w:tabs>
          <w:tab w:val="left" w:pos="5760"/>
        </w:tabs>
        <w:rPr>
          <w:b/>
          <w:bCs/>
          <w:sz w:val="20"/>
          <w:szCs w:val="20"/>
        </w:rPr>
      </w:pPr>
      <w:r w:rsidRPr="75F8EF09">
        <w:rPr>
          <w:b/>
          <w:bCs/>
          <w:sz w:val="20"/>
          <w:szCs w:val="20"/>
          <w:u w:val="single"/>
        </w:rPr>
        <w:t>Lecturer</w:t>
      </w:r>
      <w:r w:rsidRPr="0045277F">
        <w:rPr>
          <w:sz w:val="20"/>
          <w:szCs w:val="20"/>
        </w:rPr>
        <w:t>:</w:t>
      </w:r>
      <w:r>
        <w:tab/>
      </w:r>
      <w:r w:rsidRPr="75F8EF09">
        <w:rPr>
          <w:b/>
          <w:bCs/>
          <w:sz w:val="20"/>
          <w:szCs w:val="20"/>
          <w:u w:val="single"/>
        </w:rPr>
        <w:t>Course Coordinator</w:t>
      </w:r>
      <w:r w:rsidRPr="0045277F">
        <w:rPr>
          <w:sz w:val="20"/>
          <w:szCs w:val="20"/>
        </w:rPr>
        <w:t xml:space="preserve">: </w:t>
      </w:r>
    </w:p>
    <w:p w14:paraId="5A33B418" w14:textId="77777777" w:rsidR="003A28DC" w:rsidRPr="00946073" w:rsidRDefault="003A28DC" w:rsidP="003A28DC">
      <w:pPr>
        <w:tabs>
          <w:tab w:val="left" w:pos="6120"/>
        </w:tabs>
        <w:ind w:left="360"/>
        <w:rPr>
          <w:i/>
          <w:sz w:val="20"/>
          <w:szCs w:val="20"/>
        </w:rPr>
      </w:pPr>
      <w:r w:rsidRPr="00946073">
        <w:rPr>
          <w:b/>
          <w:sz w:val="20"/>
          <w:szCs w:val="20"/>
        </w:rPr>
        <w:t>Email:</w:t>
      </w:r>
      <w:r>
        <w:rPr>
          <w:i/>
          <w:sz w:val="20"/>
          <w:szCs w:val="20"/>
        </w:rPr>
        <w:tab/>
      </w:r>
      <w:r w:rsidRPr="00946073">
        <w:rPr>
          <w:i/>
          <w:sz w:val="20"/>
          <w:szCs w:val="20"/>
        </w:rPr>
        <w:t>Center for Life Sciences Education</w:t>
      </w:r>
    </w:p>
    <w:p w14:paraId="0C90EC71" w14:textId="77777777" w:rsidR="003A28DC" w:rsidRPr="00946073" w:rsidRDefault="003A28DC" w:rsidP="003A28DC">
      <w:pPr>
        <w:tabs>
          <w:tab w:val="left" w:pos="6120"/>
          <w:tab w:val="left" w:pos="6480"/>
        </w:tabs>
        <w:ind w:left="360"/>
        <w:rPr>
          <w:b/>
          <w:sz w:val="20"/>
          <w:szCs w:val="20"/>
        </w:rPr>
      </w:pPr>
      <w:r w:rsidRPr="00946073">
        <w:rPr>
          <w:b/>
          <w:sz w:val="20"/>
          <w:szCs w:val="20"/>
        </w:rPr>
        <w:t>Office:</w:t>
      </w:r>
      <w:r>
        <w:rPr>
          <w:b/>
          <w:sz w:val="20"/>
          <w:szCs w:val="20"/>
        </w:rPr>
        <w:tab/>
      </w:r>
      <w:r w:rsidRPr="00946073">
        <w:rPr>
          <w:b/>
          <w:sz w:val="20"/>
          <w:szCs w:val="20"/>
        </w:rPr>
        <w:t>Email:</w:t>
      </w:r>
      <w:r w:rsidRPr="00946073">
        <w:rPr>
          <w:sz w:val="20"/>
          <w:szCs w:val="20"/>
        </w:rPr>
        <w:t xml:space="preserve"> </w:t>
      </w:r>
    </w:p>
    <w:p w14:paraId="2ECB57DC" w14:textId="77777777" w:rsidR="003A28DC" w:rsidRPr="00946073" w:rsidRDefault="003A28DC" w:rsidP="003A28DC">
      <w:pPr>
        <w:tabs>
          <w:tab w:val="left" w:pos="6120"/>
          <w:tab w:val="left" w:pos="6480"/>
        </w:tabs>
        <w:ind w:left="360"/>
        <w:rPr>
          <w:sz w:val="20"/>
          <w:szCs w:val="20"/>
        </w:rPr>
      </w:pPr>
      <w:r>
        <w:rPr>
          <w:b/>
          <w:sz w:val="20"/>
          <w:szCs w:val="20"/>
        </w:rPr>
        <w:t>Student</w:t>
      </w:r>
      <w:r w:rsidRPr="00946073">
        <w:rPr>
          <w:b/>
          <w:sz w:val="20"/>
          <w:szCs w:val="20"/>
        </w:rPr>
        <w:t xml:space="preserve"> </w:t>
      </w:r>
      <w:r>
        <w:rPr>
          <w:b/>
          <w:sz w:val="20"/>
          <w:szCs w:val="20"/>
        </w:rPr>
        <w:t>H</w:t>
      </w:r>
      <w:r w:rsidRPr="00946073">
        <w:rPr>
          <w:b/>
          <w:sz w:val="20"/>
          <w:szCs w:val="20"/>
        </w:rPr>
        <w:t>ours:</w:t>
      </w:r>
      <w:r>
        <w:rPr>
          <w:sz w:val="20"/>
          <w:szCs w:val="20"/>
        </w:rPr>
        <w:tab/>
      </w:r>
      <w:r w:rsidRPr="00946073">
        <w:rPr>
          <w:b/>
          <w:sz w:val="20"/>
          <w:szCs w:val="20"/>
        </w:rPr>
        <w:t>Office:</w:t>
      </w:r>
      <w:r w:rsidRPr="00EC71EF">
        <w:rPr>
          <w:bCs/>
          <w:sz w:val="20"/>
          <w:szCs w:val="20"/>
        </w:rPr>
        <w:t xml:space="preserve"> </w:t>
      </w:r>
    </w:p>
    <w:p w14:paraId="49F65E39" w14:textId="77777777" w:rsidR="003A28DC" w:rsidRPr="00946073" w:rsidRDefault="003A28DC" w:rsidP="003A28DC">
      <w:pPr>
        <w:tabs>
          <w:tab w:val="left" w:pos="1800"/>
          <w:tab w:val="left" w:pos="6120"/>
        </w:tabs>
        <w:rPr>
          <w:sz w:val="20"/>
          <w:szCs w:val="20"/>
        </w:rPr>
      </w:pPr>
      <w:r>
        <w:rPr>
          <w:b/>
          <w:sz w:val="20"/>
          <w:szCs w:val="20"/>
        </w:rPr>
        <w:tab/>
      </w:r>
      <w:r w:rsidRPr="00E84DE8">
        <w:rPr>
          <w:bCs/>
          <w:i/>
          <w:iCs/>
          <w:sz w:val="20"/>
          <w:szCs w:val="20"/>
        </w:rPr>
        <w:t>other times scheduled</w:t>
      </w:r>
      <w:r w:rsidRPr="00E84DE8">
        <w:rPr>
          <w:i/>
          <w:iCs/>
          <w:sz w:val="20"/>
          <w:szCs w:val="20"/>
        </w:rPr>
        <w:t xml:space="preserve"> by appointmen</w:t>
      </w:r>
      <w:r>
        <w:rPr>
          <w:i/>
          <w:iCs/>
          <w:sz w:val="20"/>
          <w:szCs w:val="20"/>
        </w:rPr>
        <w:t>t</w:t>
      </w:r>
      <w:r>
        <w:rPr>
          <w:b/>
          <w:sz w:val="20"/>
          <w:szCs w:val="20"/>
        </w:rPr>
        <w:tab/>
      </w:r>
      <w:r w:rsidRPr="00946073">
        <w:rPr>
          <w:b/>
          <w:sz w:val="20"/>
          <w:szCs w:val="20"/>
        </w:rPr>
        <w:t>Phone:</w:t>
      </w:r>
      <w:r w:rsidRPr="00946073">
        <w:rPr>
          <w:sz w:val="20"/>
          <w:szCs w:val="20"/>
        </w:rPr>
        <w:t xml:space="preserve"> </w:t>
      </w:r>
    </w:p>
    <w:p w14:paraId="0B899F9B" w14:textId="77777777" w:rsidR="003A28DC" w:rsidRPr="00976D17" w:rsidRDefault="003A28DC" w:rsidP="003A28DC">
      <w:pPr>
        <w:rPr>
          <w:bCs/>
          <w:color w:val="000000" w:themeColor="text1"/>
          <w:sz w:val="20"/>
          <w:szCs w:val="20"/>
        </w:rPr>
      </w:pPr>
    </w:p>
    <w:p w14:paraId="39BCAA31" w14:textId="77777777" w:rsidR="003A28DC" w:rsidRPr="00946073" w:rsidRDefault="003A28DC" w:rsidP="003A28DC">
      <w:pPr>
        <w:rPr>
          <w:b/>
          <w:sz w:val="20"/>
          <w:szCs w:val="20"/>
        </w:rPr>
      </w:pPr>
      <w:r w:rsidRPr="00946073">
        <w:rPr>
          <w:b/>
          <w:sz w:val="20"/>
          <w:szCs w:val="20"/>
          <w:u w:val="single"/>
        </w:rPr>
        <w:t>Class Meeting Schedule</w:t>
      </w:r>
      <w:r w:rsidRPr="00976D17">
        <w:rPr>
          <w:bCs/>
          <w:sz w:val="20"/>
          <w:szCs w:val="20"/>
        </w:rPr>
        <w:t>:</w:t>
      </w:r>
    </w:p>
    <w:p w14:paraId="15D9EC13" w14:textId="77777777" w:rsidR="003A28DC" w:rsidRPr="00BC78E4" w:rsidRDefault="003A28DC" w:rsidP="003A28DC">
      <w:pPr>
        <w:ind w:left="360"/>
        <w:rPr>
          <w:b/>
          <w:sz w:val="20"/>
          <w:szCs w:val="20"/>
        </w:rPr>
      </w:pPr>
      <w:r w:rsidRPr="00BC78E4">
        <w:rPr>
          <w:b/>
          <w:bCs/>
          <w:sz w:val="20"/>
          <w:szCs w:val="20"/>
        </w:rPr>
        <w:t>Lecture</w:t>
      </w:r>
      <w:r w:rsidRPr="00BC78E4">
        <w:rPr>
          <w:sz w:val="20"/>
          <w:szCs w:val="20"/>
        </w:rPr>
        <w:t xml:space="preserve">: </w:t>
      </w:r>
      <w:r>
        <w:rPr>
          <w:sz w:val="20"/>
          <w:szCs w:val="20"/>
        </w:rPr>
        <w:t>Twice Weekly for 55 minutes</w:t>
      </w:r>
    </w:p>
    <w:p w14:paraId="6442594F" w14:textId="77777777" w:rsidR="003A28DC" w:rsidRPr="00946073" w:rsidRDefault="003A28DC" w:rsidP="003A28DC">
      <w:pPr>
        <w:ind w:left="360"/>
        <w:rPr>
          <w:b/>
          <w:sz w:val="20"/>
          <w:szCs w:val="20"/>
        </w:rPr>
      </w:pPr>
      <w:r>
        <w:rPr>
          <w:b/>
          <w:sz w:val="20"/>
          <w:szCs w:val="20"/>
        </w:rPr>
        <w:t>Workshop</w:t>
      </w:r>
      <w:r w:rsidRPr="00946073">
        <w:rPr>
          <w:b/>
          <w:sz w:val="20"/>
          <w:szCs w:val="20"/>
        </w:rPr>
        <w:t>:</w:t>
      </w:r>
      <w:r w:rsidRPr="00BC78E4">
        <w:rPr>
          <w:bCs/>
          <w:sz w:val="20"/>
          <w:szCs w:val="20"/>
        </w:rPr>
        <w:t xml:space="preserve"> </w:t>
      </w:r>
      <w:r>
        <w:rPr>
          <w:bCs/>
          <w:sz w:val="20"/>
          <w:szCs w:val="20"/>
        </w:rPr>
        <w:t xml:space="preserve">Once weekly for </w:t>
      </w:r>
      <w:r>
        <w:rPr>
          <w:sz w:val="20"/>
          <w:szCs w:val="20"/>
        </w:rPr>
        <w:t>80 minutes</w:t>
      </w:r>
      <w:r w:rsidRPr="00946073">
        <w:rPr>
          <w:sz w:val="20"/>
          <w:szCs w:val="20"/>
        </w:rPr>
        <w:t xml:space="preserve">; </w:t>
      </w:r>
      <w:r w:rsidRPr="0004268A">
        <w:rPr>
          <w:i/>
          <w:iCs/>
          <w:sz w:val="20"/>
          <w:szCs w:val="20"/>
        </w:rPr>
        <w:t xml:space="preserve">consult your BuckeyeLink schedule for </w:t>
      </w:r>
      <w:r>
        <w:rPr>
          <w:i/>
          <w:iCs/>
          <w:sz w:val="20"/>
          <w:szCs w:val="20"/>
        </w:rPr>
        <w:t xml:space="preserve">specific </w:t>
      </w:r>
      <w:r w:rsidRPr="0004268A">
        <w:rPr>
          <w:i/>
          <w:iCs/>
          <w:sz w:val="20"/>
          <w:szCs w:val="20"/>
        </w:rPr>
        <w:t>time and day</w:t>
      </w:r>
    </w:p>
    <w:p w14:paraId="606925AE" w14:textId="77777777" w:rsidR="003A28DC" w:rsidRDefault="003A28DC" w:rsidP="003A28DC">
      <w:pPr>
        <w:rPr>
          <w:bCs/>
          <w:sz w:val="20"/>
          <w:szCs w:val="20"/>
        </w:rPr>
      </w:pPr>
    </w:p>
    <w:p w14:paraId="3CD77953" w14:textId="77777777" w:rsidR="003A28DC" w:rsidRPr="00946073" w:rsidRDefault="003A28DC" w:rsidP="003A28DC">
      <w:pPr>
        <w:rPr>
          <w:sz w:val="20"/>
          <w:szCs w:val="20"/>
        </w:rPr>
      </w:pPr>
      <w:r w:rsidRPr="00946073">
        <w:rPr>
          <w:b/>
          <w:sz w:val="20"/>
          <w:szCs w:val="20"/>
          <w:u w:val="single"/>
        </w:rPr>
        <w:t>Prerequisites</w:t>
      </w:r>
      <w:r>
        <w:rPr>
          <w:sz w:val="20"/>
          <w:szCs w:val="20"/>
        </w:rPr>
        <w:t>:</w:t>
      </w:r>
    </w:p>
    <w:p w14:paraId="31563B52" w14:textId="77777777" w:rsidR="003A28DC" w:rsidRPr="001C603A" w:rsidRDefault="003A28DC" w:rsidP="003A28DC">
      <w:pPr>
        <w:ind w:left="360"/>
        <w:rPr>
          <w:sz w:val="20"/>
          <w:szCs w:val="20"/>
        </w:rPr>
      </w:pPr>
      <w:r w:rsidRPr="001C603A">
        <w:rPr>
          <w:sz w:val="20"/>
          <w:szCs w:val="20"/>
        </w:rPr>
        <w:t>Biology 1113, 1114, and Chem 1220, or permission of instructor. Not open to students with credit for 3401, 3501.xx.</w:t>
      </w:r>
    </w:p>
    <w:p w14:paraId="542E8E48" w14:textId="77777777" w:rsidR="003A28DC" w:rsidRPr="00976D17" w:rsidRDefault="003A28DC" w:rsidP="003A28DC">
      <w:pPr>
        <w:rPr>
          <w:bCs/>
          <w:sz w:val="20"/>
          <w:szCs w:val="20"/>
        </w:rPr>
      </w:pPr>
    </w:p>
    <w:p w14:paraId="191543AA" w14:textId="77777777" w:rsidR="003A28DC" w:rsidRPr="00216659" w:rsidRDefault="003A28DC" w:rsidP="003A28DC">
      <w:pPr>
        <w:rPr>
          <w:b/>
          <w:sz w:val="20"/>
          <w:szCs w:val="20"/>
          <w:u w:val="single"/>
        </w:rPr>
      </w:pPr>
      <w:r>
        <w:rPr>
          <w:b/>
          <w:sz w:val="20"/>
          <w:szCs w:val="20"/>
          <w:u w:val="single"/>
        </w:rPr>
        <w:t>Require</w:t>
      </w:r>
      <w:r w:rsidRPr="00216659">
        <w:rPr>
          <w:b/>
          <w:sz w:val="20"/>
          <w:szCs w:val="20"/>
          <w:u w:val="single"/>
        </w:rPr>
        <w:t>d Course Materials</w:t>
      </w:r>
      <w:r w:rsidRPr="00216659">
        <w:rPr>
          <w:bCs/>
          <w:sz w:val="20"/>
          <w:szCs w:val="20"/>
        </w:rPr>
        <w:t>:</w:t>
      </w:r>
    </w:p>
    <w:p w14:paraId="5FD18CA0" w14:textId="77777777" w:rsidR="003A28DC" w:rsidRPr="00A2307C" w:rsidRDefault="003A28DC" w:rsidP="003A28DC">
      <w:pPr>
        <w:pStyle w:val="ListParagraph"/>
        <w:numPr>
          <w:ilvl w:val="0"/>
          <w:numId w:val="19"/>
        </w:numPr>
        <w:rPr>
          <w:sz w:val="20"/>
          <w:szCs w:val="20"/>
        </w:rPr>
      </w:pPr>
      <w:r w:rsidRPr="00A2307C">
        <w:rPr>
          <w:sz w:val="20"/>
          <w:szCs w:val="20"/>
        </w:rPr>
        <w:t>Symbiosis: A Very Short Introduction,</w:t>
      </w:r>
      <w:r w:rsidRPr="00A2307C">
        <w:rPr>
          <w:b/>
          <w:bCs/>
          <w:sz w:val="20"/>
          <w:szCs w:val="20"/>
        </w:rPr>
        <w:t xml:space="preserve"> </w:t>
      </w:r>
      <w:r w:rsidRPr="00A2307C">
        <w:rPr>
          <w:sz w:val="20"/>
          <w:szCs w:val="20"/>
        </w:rPr>
        <w:t>Nancy A. Moran, 2025: ISBN: 9780192863751.</w:t>
      </w:r>
    </w:p>
    <w:p w14:paraId="050CB4FD" w14:textId="77777777" w:rsidR="003A28DC" w:rsidRDefault="003A28DC" w:rsidP="003A28DC">
      <w:pPr>
        <w:pStyle w:val="ListParagraph"/>
        <w:numPr>
          <w:ilvl w:val="0"/>
          <w:numId w:val="19"/>
        </w:numPr>
        <w:rPr>
          <w:sz w:val="20"/>
          <w:szCs w:val="20"/>
        </w:rPr>
      </w:pPr>
      <w:r w:rsidRPr="00216659">
        <w:rPr>
          <w:i/>
          <w:iCs/>
          <w:sz w:val="20"/>
          <w:szCs w:val="20"/>
        </w:rPr>
        <w:t>Writing Science</w:t>
      </w:r>
      <w:r>
        <w:rPr>
          <w:i/>
          <w:iCs/>
          <w:sz w:val="20"/>
          <w:szCs w:val="20"/>
        </w:rPr>
        <w:t xml:space="preserve"> in Plain English</w:t>
      </w:r>
      <w:r>
        <w:rPr>
          <w:sz w:val="20"/>
          <w:szCs w:val="20"/>
        </w:rPr>
        <w:t xml:space="preserve"> by Anne E. Greene, 2013, ISBN: 978-0-226-02637-4.</w:t>
      </w:r>
    </w:p>
    <w:p w14:paraId="5387FFBD" w14:textId="77777777" w:rsidR="003A28DC" w:rsidRPr="00661929" w:rsidRDefault="003A28DC" w:rsidP="003A28DC">
      <w:pPr>
        <w:pStyle w:val="ListParagraph"/>
        <w:numPr>
          <w:ilvl w:val="0"/>
          <w:numId w:val="19"/>
        </w:numPr>
        <w:rPr>
          <w:sz w:val="20"/>
          <w:szCs w:val="20"/>
        </w:rPr>
      </w:pPr>
      <w:r>
        <w:rPr>
          <w:i/>
          <w:iCs/>
          <w:sz w:val="20"/>
          <w:szCs w:val="20"/>
        </w:rPr>
        <w:t>Readings on carmen</w:t>
      </w:r>
    </w:p>
    <w:p w14:paraId="236AC77C" w14:textId="77777777" w:rsidR="003A28DC" w:rsidRPr="00743AA9" w:rsidRDefault="003A28DC" w:rsidP="003A28DC">
      <w:pPr>
        <w:rPr>
          <w:sz w:val="20"/>
          <w:szCs w:val="20"/>
        </w:rPr>
      </w:pPr>
    </w:p>
    <w:p w14:paraId="5273A102" w14:textId="77777777" w:rsidR="003A28DC" w:rsidRDefault="003A28DC" w:rsidP="003A28DC">
      <w:pPr>
        <w:pStyle w:val="BodyText"/>
        <w:jc w:val="left"/>
        <w:rPr>
          <w:rFonts w:asciiTheme="minorHAnsi" w:hAnsiTheme="minorHAnsi"/>
          <w:b w:val="0"/>
          <w:bCs w:val="0"/>
          <w:i w:val="0"/>
          <w:iCs w:val="0"/>
          <w:sz w:val="20"/>
          <w:szCs w:val="20"/>
        </w:rPr>
      </w:pPr>
      <w:r w:rsidRPr="00FF588F">
        <w:rPr>
          <w:rFonts w:asciiTheme="minorHAnsi" w:hAnsiTheme="minorHAnsi"/>
          <w:i w:val="0"/>
          <w:iCs w:val="0"/>
          <w:sz w:val="20"/>
          <w:szCs w:val="20"/>
          <w:u w:val="single"/>
        </w:rPr>
        <w:t xml:space="preserve">Credit </w:t>
      </w:r>
      <w:r>
        <w:rPr>
          <w:rFonts w:asciiTheme="minorHAnsi" w:hAnsiTheme="minorHAnsi"/>
          <w:i w:val="0"/>
          <w:iCs w:val="0"/>
          <w:sz w:val="20"/>
          <w:szCs w:val="20"/>
          <w:u w:val="single"/>
        </w:rPr>
        <w:t>H</w:t>
      </w:r>
      <w:r w:rsidRPr="00FF588F">
        <w:rPr>
          <w:rFonts w:asciiTheme="minorHAnsi" w:hAnsiTheme="minorHAnsi"/>
          <w:i w:val="0"/>
          <w:iCs w:val="0"/>
          <w:sz w:val="20"/>
          <w:szCs w:val="20"/>
          <w:u w:val="single"/>
        </w:rPr>
        <w:t>our</w:t>
      </w:r>
      <w:r>
        <w:rPr>
          <w:rFonts w:asciiTheme="minorHAnsi" w:hAnsiTheme="minorHAnsi"/>
          <w:i w:val="0"/>
          <w:iCs w:val="0"/>
          <w:sz w:val="20"/>
          <w:szCs w:val="20"/>
          <w:u w:val="single"/>
        </w:rPr>
        <w:t>s</w:t>
      </w:r>
      <w:r w:rsidRPr="00FF588F">
        <w:rPr>
          <w:rFonts w:asciiTheme="minorHAnsi" w:hAnsiTheme="minorHAnsi"/>
          <w:i w:val="0"/>
          <w:iCs w:val="0"/>
          <w:sz w:val="20"/>
          <w:szCs w:val="20"/>
          <w:u w:val="single"/>
        </w:rPr>
        <w:t xml:space="preserve"> and </w:t>
      </w:r>
      <w:r>
        <w:rPr>
          <w:rFonts w:asciiTheme="minorHAnsi" w:hAnsiTheme="minorHAnsi"/>
          <w:i w:val="0"/>
          <w:iCs w:val="0"/>
          <w:sz w:val="20"/>
          <w:szCs w:val="20"/>
          <w:u w:val="single"/>
        </w:rPr>
        <w:t>W</w:t>
      </w:r>
      <w:r w:rsidRPr="00FF588F">
        <w:rPr>
          <w:rFonts w:asciiTheme="minorHAnsi" w:hAnsiTheme="minorHAnsi"/>
          <w:i w:val="0"/>
          <w:iCs w:val="0"/>
          <w:sz w:val="20"/>
          <w:szCs w:val="20"/>
          <w:u w:val="single"/>
        </w:rPr>
        <w:t xml:space="preserve">ork </w:t>
      </w:r>
      <w:r>
        <w:rPr>
          <w:rFonts w:asciiTheme="minorHAnsi" w:hAnsiTheme="minorHAnsi"/>
          <w:i w:val="0"/>
          <w:iCs w:val="0"/>
          <w:sz w:val="20"/>
          <w:szCs w:val="20"/>
          <w:u w:val="single"/>
        </w:rPr>
        <w:t>E</w:t>
      </w:r>
      <w:r w:rsidRPr="00FF588F">
        <w:rPr>
          <w:rFonts w:asciiTheme="minorHAnsi" w:hAnsiTheme="minorHAnsi"/>
          <w:i w:val="0"/>
          <w:iCs w:val="0"/>
          <w:sz w:val="20"/>
          <w:szCs w:val="20"/>
          <w:u w:val="single"/>
        </w:rPr>
        <w:t>xpectation</w:t>
      </w:r>
      <w:r w:rsidRPr="00976D17">
        <w:rPr>
          <w:rFonts w:asciiTheme="minorHAnsi" w:hAnsiTheme="minorHAnsi"/>
          <w:b w:val="0"/>
          <w:bCs w:val="0"/>
          <w:i w:val="0"/>
          <w:iCs w:val="0"/>
          <w:sz w:val="20"/>
          <w:szCs w:val="20"/>
        </w:rPr>
        <w:t>:</w:t>
      </w:r>
    </w:p>
    <w:p w14:paraId="38F4B613" w14:textId="77777777" w:rsidR="003A28DC" w:rsidRDefault="003A28DC" w:rsidP="003A28DC">
      <w:pPr>
        <w:pStyle w:val="BodyText"/>
        <w:ind w:left="360"/>
        <w:jc w:val="left"/>
        <w:rPr>
          <w:rFonts w:asciiTheme="minorHAnsi" w:hAnsiTheme="minorHAnsi"/>
          <w:b w:val="0"/>
          <w:bCs w:val="0"/>
          <w:i w:val="0"/>
          <w:iCs w:val="0"/>
          <w:sz w:val="20"/>
          <w:szCs w:val="20"/>
          <w:shd w:val="clear" w:color="auto" w:fill="92D050"/>
        </w:rPr>
      </w:pPr>
      <w:r w:rsidRPr="001044CF">
        <w:rPr>
          <w:rFonts w:asciiTheme="minorHAnsi" w:hAnsiTheme="minorHAnsi"/>
          <w:b w:val="0"/>
          <w:bCs w:val="0"/>
          <w:i w:val="0"/>
          <w:iCs w:val="0"/>
          <w:sz w:val="20"/>
          <w:szCs w:val="20"/>
        </w:rPr>
        <w:t xml:space="preserve">This is a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-credit-hour course. According to Ohio State policy, students should expect around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 hours per week of time spent on direct instruction in addition to 6 hours of homework to receive a grade of C average. </w:t>
      </w:r>
      <w:hyperlink r:id="rId72" w:tgtFrame="_blank" w:tooltip="https://aschonors.osu.edu/preorient/scheduling" w:history="1">
        <w:r w:rsidRPr="001044CF">
          <w:rPr>
            <w:rStyle w:val="Hyperlink"/>
            <w:rFonts w:asciiTheme="minorHAnsi" w:eastAsiaTheme="majorEastAsia" w:hAnsiTheme="minorHAnsi" w:cstheme="minorHAnsi"/>
            <w:b w:val="0"/>
            <w:bCs w:val="0"/>
            <w:sz w:val="20"/>
            <w:szCs w:val="20"/>
            <w:bdr w:val="none" w:sz="0" w:space="0" w:color="auto" w:frame="1"/>
          </w:rPr>
          <w:t>ASC Honors</w:t>
        </w:r>
      </w:hyperlink>
      <w:r w:rsidRPr="001044CF">
        <w:rPr>
          <w:rStyle w:val="apple-converted-space"/>
          <w:rFonts w:asciiTheme="minorHAnsi" w:hAnsiTheme="minorHAnsi" w:cstheme="minorHAnsi"/>
          <w:i w:val="0"/>
          <w:iCs w:val="0"/>
          <w:color w:val="000000"/>
          <w:sz w:val="20"/>
          <w:szCs w:val="20"/>
        </w:rPr>
        <w:t xml:space="preserve"> </w:t>
      </w:r>
      <w:r w:rsidRPr="001044CF">
        <w:rPr>
          <w:rFonts w:asciiTheme="minorHAnsi" w:hAnsiTheme="minorHAnsi"/>
          <w:b w:val="0"/>
          <w:bCs w:val="0"/>
          <w:i w:val="0"/>
          <w:iCs w:val="0"/>
          <w:sz w:val="20"/>
          <w:szCs w:val="20"/>
        </w:rPr>
        <w:t>provides an excellent guide to scheduling and study expectations.</w:t>
      </w:r>
    </w:p>
    <w:p w14:paraId="1EF9C368" w14:textId="77777777" w:rsidR="003A28DC" w:rsidRPr="00742C2F" w:rsidRDefault="003A28DC" w:rsidP="003A28DC">
      <w:pPr>
        <w:pStyle w:val="BodyText"/>
        <w:jc w:val="left"/>
        <w:rPr>
          <w:rFonts w:asciiTheme="minorHAnsi" w:hAnsiTheme="minorHAnsi"/>
          <w:b w:val="0"/>
          <w:bCs w:val="0"/>
          <w:i w:val="0"/>
          <w:iCs w:val="0"/>
          <w:sz w:val="20"/>
          <w:szCs w:val="20"/>
          <w:u w:val="single"/>
        </w:rPr>
      </w:pPr>
    </w:p>
    <w:p w14:paraId="6ECA31B6" w14:textId="77777777" w:rsidR="003A28DC" w:rsidRPr="00010EB9" w:rsidRDefault="003A28DC" w:rsidP="003A28DC">
      <w:pPr>
        <w:rPr>
          <w:iCs/>
          <w:sz w:val="20"/>
          <w:szCs w:val="20"/>
        </w:rPr>
      </w:pPr>
      <w:r>
        <w:rPr>
          <w:b/>
          <w:sz w:val="20"/>
          <w:szCs w:val="20"/>
          <w:u w:val="single"/>
        </w:rPr>
        <w:t>Course Description</w:t>
      </w:r>
      <w:r w:rsidRPr="0002434E">
        <w:rPr>
          <w:bCs/>
          <w:sz w:val="20"/>
          <w:szCs w:val="20"/>
        </w:rPr>
        <w:t>:</w:t>
      </w:r>
    </w:p>
    <w:p w14:paraId="5DE21784" w14:textId="77777777" w:rsidR="003A28DC" w:rsidRPr="001C603A" w:rsidRDefault="003A28DC" w:rsidP="003A28DC">
      <w:pPr>
        <w:ind w:left="360"/>
        <w:rPr>
          <w:sz w:val="20"/>
          <w:szCs w:val="20"/>
        </w:rPr>
      </w:pPr>
      <w:r w:rsidRPr="001C603A">
        <w:rPr>
          <w:sz w:val="20"/>
          <w:szCs w:val="20"/>
        </w:rPr>
        <w:t>A</w:t>
      </w:r>
      <w:r>
        <w:rPr>
          <w:sz w:val="20"/>
          <w:szCs w:val="20"/>
        </w:rPr>
        <w:t xml:space="preserve"> symbiosis </w:t>
      </w:r>
      <w:r w:rsidRPr="001C603A">
        <w:rPr>
          <w:sz w:val="20"/>
          <w:szCs w:val="20"/>
        </w:rPr>
        <w:t>themed integrative approach to fundamental skills enhancement in the life sciences.</w:t>
      </w:r>
    </w:p>
    <w:p w14:paraId="45ACFB4B" w14:textId="77777777" w:rsidR="003A28DC" w:rsidRDefault="003A28DC" w:rsidP="003A28DC">
      <w:pPr>
        <w:rPr>
          <w:b/>
          <w:sz w:val="20"/>
          <w:szCs w:val="20"/>
          <w:u w:val="single"/>
        </w:rPr>
      </w:pPr>
    </w:p>
    <w:p w14:paraId="18314C02" w14:textId="77777777" w:rsidR="003A28DC" w:rsidRDefault="003A28DC" w:rsidP="003A28DC">
      <w:pPr>
        <w:rPr>
          <w:b/>
          <w:sz w:val="20"/>
          <w:szCs w:val="20"/>
          <w:u w:val="single"/>
        </w:rPr>
      </w:pPr>
      <w:r>
        <w:rPr>
          <w:b/>
          <w:sz w:val="20"/>
          <w:szCs w:val="20"/>
          <w:u w:val="single"/>
        </w:rPr>
        <w:t>Course Learning Outcomes:</w:t>
      </w:r>
    </w:p>
    <w:p w14:paraId="363DA173" w14:textId="77777777" w:rsidR="003A28DC" w:rsidRDefault="003A28DC" w:rsidP="003A28DC">
      <w:pPr>
        <w:rPr>
          <w:b/>
          <w:sz w:val="20"/>
          <w:szCs w:val="20"/>
          <w:u w:val="single"/>
        </w:rPr>
      </w:pPr>
    </w:p>
    <w:tbl>
      <w:tblPr>
        <w:tblStyle w:val="TableGrid"/>
        <w:tblW w:w="9788" w:type="dxa"/>
        <w:jc w:val="center"/>
        <w:tblLook w:val="04A0" w:firstRow="1" w:lastRow="0" w:firstColumn="1" w:lastColumn="0" w:noHBand="0" w:noVBand="1"/>
      </w:tblPr>
      <w:tblGrid>
        <w:gridCol w:w="4851"/>
        <w:gridCol w:w="4937"/>
      </w:tblGrid>
      <w:tr w:rsidR="003A28DC" w14:paraId="1E938A0D" w14:textId="77777777" w:rsidTr="00DF31D7">
        <w:trPr>
          <w:trHeight w:val="287"/>
          <w:jc w:val="center"/>
        </w:trPr>
        <w:tc>
          <w:tcPr>
            <w:tcW w:w="9788" w:type="dxa"/>
            <w:gridSpan w:val="2"/>
            <w:shd w:val="clear" w:color="auto" w:fill="595959" w:themeFill="text1" w:themeFillTint="A6"/>
          </w:tcPr>
          <w:p w14:paraId="75677F82" w14:textId="77777777" w:rsidR="003A28DC" w:rsidRPr="0004511D" w:rsidRDefault="003A28DC">
            <w:pPr>
              <w:jc w:val="center"/>
              <w:rPr>
                <w:b/>
                <w:bCs/>
              </w:rPr>
            </w:pPr>
            <w:r w:rsidRPr="00563F5D">
              <w:rPr>
                <w:b/>
                <w:bCs/>
                <w:color w:val="FFFFFF" w:themeColor="background1"/>
              </w:rPr>
              <w:t>Biology 3501</w:t>
            </w:r>
            <w:r>
              <w:rPr>
                <w:b/>
                <w:bCs/>
                <w:color w:val="FFFFFF" w:themeColor="background1"/>
              </w:rPr>
              <w:t xml:space="preserve"> – </w:t>
            </w:r>
            <w:r w:rsidRPr="007C2083">
              <w:rPr>
                <w:b/>
                <w:bCs/>
                <w:i/>
                <w:iCs/>
                <w:color w:val="FFFFFF" w:themeColor="background1"/>
              </w:rPr>
              <w:t>Integrative Skills in Biology</w:t>
            </w:r>
          </w:p>
        </w:tc>
      </w:tr>
      <w:tr w:rsidR="003A28DC" w14:paraId="48BE6457" w14:textId="77777777" w:rsidTr="00DF31D7">
        <w:trPr>
          <w:trHeight w:val="587"/>
          <w:jc w:val="center"/>
        </w:trPr>
        <w:tc>
          <w:tcPr>
            <w:tcW w:w="4851" w:type="dxa"/>
          </w:tcPr>
          <w:p w14:paraId="1D23D6E3" w14:textId="77777777" w:rsidR="003A28DC" w:rsidRPr="00563F5D" w:rsidRDefault="003A28DC">
            <w:pPr>
              <w:jc w:val="center"/>
              <w:rPr>
                <w:b/>
                <w:bCs/>
              </w:rPr>
            </w:pPr>
            <w:r w:rsidRPr="00563F5D">
              <w:rPr>
                <w:b/>
                <w:bCs/>
              </w:rPr>
              <w:t>Goals</w:t>
            </w:r>
          </w:p>
        </w:tc>
        <w:tc>
          <w:tcPr>
            <w:tcW w:w="4936" w:type="dxa"/>
          </w:tcPr>
          <w:p w14:paraId="02F784DB" w14:textId="77777777" w:rsidR="003A28DC" w:rsidRPr="00EC33A3" w:rsidRDefault="003A28DC">
            <w:pPr>
              <w:jc w:val="center"/>
              <w:rPr>
                <w:b/>
                <w:bCs/>
              </w:rPr>
            </w:pPr>
            <w:r w:rsidRPr="00EC33A3">
              <w:rPr>
                <w:b/>
                <w:bCs/>
              </w:rPr>
              <w:t>Expected Learning Outcomes</w:t>
            </w:r>
          </w:p>
          <w:p w14:paraId="6CB0767C" w14:textId="77777777" w:rsidR="003A28DC" w:rsidRPr="00EC33A3" w:rsidRDefault="003A28DC">
            <w:pPr>
              <w:jc w:val="center"/>
            </w:pPr>
            <w:r w:rsidRPr="00EC33A3">
              <w:t>(highlights align to embedded literacies)</w:t>
            </w:r>
          </w:p>
        </w:tc>
      </w:tr>
      <w:tr w:rsidR="003A28DC" w14:paraId="59D4C286" w14:textId="77777777" w:rsidTr="00DF31D7">
        <w:trPr>
          <w:trHeight w:val="1764"/>
          <w:jc w:val="center"/>
        </w:trPr>
        <w:tc>
          <w:tcPr>
            <w:tcW w:w="4851" w:type="dxa"/>
            <w:vMerge w:val="restart"/>
            <w:vAlign w:val="center"/>
          </w:tcPr>
          <w:p w14:paraId="4B1C40BC" w14:textId="77777777" w:rsidR="003A28DC" w:rsidRPr="0095388E" w:rsidRDefault="003A28DC">
            <w:pPr>
              <w:ind w:left="-19"/>
              <w:rPr>
                <w:b/>
                <w:bCs/>
              </w:rPr>
            </w:pPr>
            <w:r w:rsidRPr="0095388E">
              <w:rPr>
                <w:b/>
                <w:bCs/>
              </w:rPr>
              <w:t xml:space="preserve">Goal 1: Students will </w:t>
            </w:r>
            <w:r>
              <w:rPr>
                <w:b/>
                <w:bCs/>
              </w:rPr>
              <w:t>identify</w:t>
            </w:r>
            <w:r w:rsidRPr="0095388E">
              <w:rPr>
                <w:b/>
                <w:bCs/>
              </w:rPr>
              <w:t xml:space="preserve"> and </w:t>
            </w:r>
            <w:r>
              <w:rPr>
                <w:b/>
                <w:bCs/>
              </w:rPr>
              <w:t>evaluate</w:t>
            </w:r>
            <w:r w:rsidRPr="0095388E">
              <w:rPr>
                <w:b/>
                <w:bCs/>
              </w:rPr>
              <w:t xml:space="preserve"> appropriate primary literature in the life sciences and will compare that information with examples in the secondary literature and popular press.</w:t>
            </w:r>
          </w:p>
        </w:tc>
        <w:tc>
          <w:tcPr>
            <w:tcW w:w="4936" w:type="dxa"/>
          </w:tcPr>
          <w:p w14:paraId="15EC520D" w14:textId="77777777" w:rsidR="003A28DC" w:rsidRPr="00EC33A3" w:rsidRDefault="003A28DC">
            <w:pPr>
              <w:rPr>
                <w:b/>
                <w:bCs/>
              </w:rPr>
            </w:pPr>
            <w:r w:rsidRPr="00EC33A3">
              <w:rPr>
                <w:b/>
                <w:bCs/>
              </w:rPr>
              <w:t>Successful students are able to …</w:t>
            </w:r>
          </w:p>
          <w:p w14:paraId="261489D3" w14:textId="77777777" w:rsidR="003A28DC" w:rsidRPr="00EC33A3" w:rsidRDefault="003A28DC"/>
          <w:p w14:paraId="7CF839F7" w14:textId="77777777" w:rsidR="003A28DC" w:rsidRPr="00EC33A3" w:rsidRDefault="003A28DC">
            <w:r w:rsidRPr="00EC33A3">
              <w:rPr>
                <w:b/>
                <w:bCs/>
              </w:rPr>
              <w:t>1.1</w:t>
            </w:r>
            <w:r w:rsidRPr="00EC33A3">
              <w:t xml:space="preserve"> research a topic using a variety of databases and sources of credible and relevant information, including primary literature.</w:t>
            </w:r>
          </w:p>
        </w:tc>
      </w:tr>
      <w:tr w:rsidR="003A28DC" w14:paraId="7D3B141C" w14:textId="77777777" w:rsidTr="00DF31D7">
        <w:trPr>
          <w:trHeight w:val="144"/>
          <w:jc w:val="center"/>
        </w:trPr>
        <w:tc>
          <w:tcPr>
            <w:tcW w:w="4851" w:type="dxa"/>
            <w:vMerge/>
          </w:tcPr>
          <w:p w14:paraId="52376A04" w14:textId="77777777" w:rsidR="003A28DC" w:rsidRPr="00563F5D" w:rsidRDefault="003A28DC">
            <w:pPr>
              <w:pStyle w:val="ListParagraph"/>
              <w:ind w:left="-19"/>
              <w:rPr>
                <w:b/>
                <w:bCs/>
              </w:rPr>
            </w:pPr>
          </w:p>
        </w:tc>
        <w:tc>
          <w:tcPr>
            <w:tcW w:w="4936" w:type="dxa"/>
          </w:tcPr>
          <w:p w14:paraId="32EB0567" w14:textId="77777777" w:rsidR="003A28DC" w:rsidRPr="00EC33A3" w:rsidRDefault="003A28DC">
            <w:r w:rsidRPr="00EC33A3">
              <w:rPr>
                <w:b/>
                <w:bCs/>
              </w:rPr>
              <w:t>1.2</w:t>
            </w:r>
            <w:r w:rsidRPr="00EC33A3">
              <w:t xml:space="preserve"> analyze the validity of the methods and results of a scientific study.</w:t>
            </w:r>
          </w:p>
        </w:tc>
      </w:tr>
      <w:tr w:rsidR="003A28DC" w14:paraId="22CC9E44" w14:textId="77777777" w:rsidTr="00DF31D7">
        <w:trPr>
          <w:trHeight w:val="144"/>
          <w:jc w:val="center"/>
        </w:trPr>
        <w:tc>
          <w:tcPr>
            <w:tcW w:w="4851" w:type="dxa"/>
            <w:vMerge/>
          </w:tcPr>
          <w:p w14:paraId="5E7F7240" w14:textId="77777777" w:rsidR="003A28DC" w:rsidRPr="00563F5D" w:rsidRDefault="003A28DC">
            <w:pPr>
              <w:pStyle w:val="ListParagraph"/>
              <w:ind w:left="-19"/>
              <w:rPr>
                <w:b/>
                <w:bCs/>
              </w:rPr>
            </w:pPr>
          </w:p>
        </w:tc>
        <w:tc>
          <w:tcPr>
            <w:tcW w:w="4936" w:type="dxa"/>
          </w:tcPr>
          <w:p w14:paraId="5A4EF9A9" w14:textId="77777777" w:rsidR="003A28DC" w:rsidRPr="00EC33A3" w:rsidRDefault="003A28DC">
            <w:r w:rsidRPr="00EC33A3">
              <w:rPr>
                <w:b/>
                <w:bCs/>
              </w:rPr>
              <w:t>1.3</w:t>
            </w:r>
            <w:r w:rsidRPr="00EC33A3">
              <w:t xml:space="preserve"> evaluate alternative viewpoints and assumptions to a scientific study.</w:t>
            </w:r>
          </w:p>
        </w:tc>
      </w:tr>
      <w:tr w:rsidR="003A28DC" w14:paraId="3B92AC07" w14:textId="77777777" w:rsidTr="00DF31D7">
        <w:trPr>
          <w:trHeight w:val="144"/>
          <w:jc w:val="center"/>
        </w:trPr>
        <w:tc>
          <w:tcPr>
            <w:tcW w:w="4851" w:type="dxa"/>
            <w:vMerge/>
          </w:tcPr>
          <w:p w14:paraId="1EE05053" w14:textId="77777777" w:rsidR="003A28DC" w:rsidRPr="00563F5D" w:rsidRDefault="003A28DC">
            <w:pPr>
              <w:pStyle w:val="ListParagraph"/>
              <w:ind w:left="-19"/>
              <w:rPr>
                <w:b/>
                <w:bCs/>
              </w:rPr>
            </w:pPr>
          </w:p>
        </w:tc>
        <w:tc>
          <w:tcPr>
            <w:tcW w:w="4936" w:type="dxa"/>
          </w:tcPr>
          <w:p w14:paraId="1E764DC8" w14:textId="77777777" w:rsidR="003A28DC" w:rsidRPr="00EC33A3" w:rsidRDefault="003A28DC">
            <w:r w:rsidRPr="00EC33A3">
              <w:rPr>
                <w:b/>
                <w:bCs/>
              </w:rPr>
              <w:t>1.4</w:t>
            </w:r>
            <w:r w:rsidRPr="00EC33A3">
              <w:t xml:space="preserve"> compare and contrast information in primary literature with corresponding information in the secondary literature and popular press.</w:t>
            </w:r>
          </w:p>
        </w:tc>
      </w:tr>
      <w:tr w:rsidR="003A28DC" w14:paraId="737FD7EA" w14:textId="77777777" w:rsidTr="00DF31D7">
        <w:trPr>
          <w:trHeight w:val="581"/>
          <w:jc w:val="center"/>
        </w:trPr>
        <w:tc>
          <w:tcPr>
            <w:tcW w:w="4851" w:type="dxa"/>
            <w:vMerge w:val="restart"/>
            <w:vAlign w:val="center"/>
          </w:tcPr>
          <w:p w14:paraId="04DE4F21" w14:textId="77777777" w:rsidR="003A28DC" w:rsidRPr="0095388E" w:rsidRDefault="003A28DC">
            <w:pPr>
              <w:ind w:left="-19"/>
              <w:rPr>
                <w:b/>
                <w:bCs/>
              </w:rPr>
            </w:pPr>
            <w:r w:rsidRPr="0095388E">
              <w:rPr>
                <w:b/>
                <w:bCs/>
              </w:rPr>
              <w:t xml:space="preserve">Goal 2: Students will understand and </w:t>
            </w:r>
            <w:r>
              <w:rPr>
                <w:b/>
                <w:bCs/>
              </w:rPr>
              <w:t>demonstrate</w:t>
            </w:r>
            <w:r w:rsidRPr="0095388E">
              <w:rPr>
                <w:b/>
                <w:bCs/>
              </w:rPr>
              <w:t xml:space="preserve"> scientific communication norms in various modalities.</w:t>
            </w:r>
          </w:p>
        </w:tc>
        <w:tc>
          <w:tcPr>
            <w:tcW w:w="4936" w:type="dxa"/>
          </w:tcPr>
          <w:p w14:paraId="5F8E5C82" w14:textId="77777777" w:rsidR="003A28DC" w:rsidRPr="00EC33A3" w:rsidRDefault="003A28DC">
            <w:r w:rsidRPr="00EC33A3">
              <w:rPr>
                <w:b/>
                <w:bCs/>
              </w:rPr>
              <w:t>2.1</w:t>
            </w:r>
            <w:r w:rsidRPr="00EC33A3">
              <w:t xml:space="preserve"> apply scientific writing styles in the creation of a written paper.</w:t>
            </w:r>
          </w:p>
        </w:tc>
      </w:tr>
      <w:tr w:rsidR="003A28DC" w14:paraId="4172B6A6" w14:textId="77777777" w:rsidTr="00DF31D7">
        <w:trPr>
          <w:trHeight w:val="144"/>
          <w:jc w:val="center"/>
        </w:trPr>
        <w:tc>
          <w:tcPr>
            <w:tcW w:w="4851" w:type="dxa"/>
            <w:vMerge/>
          </w:tcPr>
          <w:p w14:paraId="0A8B3368" w14:textId="77777777" w:rsidR="003A28DC" w:rsidRPr="00563F5D" w:rsidRDefault="003A28DC">
            <w:pPr>
              <w:pStyle w:val="ListParagraph"/>
              <w:ind w:left="-19"/>
              <w:rPr>
                <w:b/>
                <w:bCs/>
              </w:rPr>
            </w:pPr>
          </w:p>
        </w:tc>
        <w:tc>
          <w:tcPr>
            <w:tcW w:w="4936" w:type="dxa"/>
          </w:tcPr>
          <w:p w14:paraId="193FD8F4" w14:textId="77777777" w:rsidR="003A28DC" w:rsidRPr="00EC33A3" w:rsidRDefault="003A28DC">
            <w:r w:rsidRPr="00EC33A3">
              <w:rPr>
                <w:b/>
                <w:bCs/>
              </w:rPr>
              <w:t>2.2</w:t>
            </w:r>
            <w:r w:rsidRPr="00EC33A3">
              <w:t xml:space="preserve"> apply scientific writing styles and norms in the creation of a scientific poster.</w:t>
            </w:r>
          </w:p>
        </w:tc>
      </w:tr>
      <w:tr w:rsidR="003A28DC" w14:paraId="44597962" w14:textId="77777777" w:rsidTr="00DF31D7">
        <w:trPr>
          <w:trHeight w:val="144"/>
          <w:jc w:val="center"/>
        </w:trPr>
        <w:tc>
          <w:tcPr>
            <w:tcW w:w="4851" w:type="dxa"/>
            <w:vMerge/>
          </w:tcPr>
          <w:p w14:paraId="68D5C602" w14:textId="77777777" w:rsidR="003A28DC" w:rsidRPr="00563F5D" w:rsidRDefault="003A28DC">
            <w:pPr>
              <w:pStyle w:val="ListParagraph"/>
              <w:ind w:left="-19"/>
              <w:rPr>
                <w:b/>
                <w:bCs/>
              </w:rPr>
            </w:pPr>
          </w:p>
        </w:tc>
        <w:tc>
          <w:tcPr>
            <w:tcW w:w="4936" w:type="dxa"/>
          </w:tcPr>
          <w:p w14:paraId="6C1A3468" w14:textId="77777777" w:rsidR="003A28DC" w:rsidRPr="00EC33A3" w:rsidRDefault="003A28DC">
            <w:r w:rsidRPr="00EC33A3">
              <w:rPr>
                <w:b/>
                <w:bCs/>
              </w:rPr>
              <w:t>2.3</w:t>
            </w:r>
            <w:r w:rsidRPr="00EC33A3">
              <w:t xml:space="preserve"> demonstrate effective communication of scientific principles in an oral presentation.</w:t>
            </w:r>
          </w:p>
        </w:tc>
      </w:tr>
      <w:tr w:rsidR="003A28DC" w14:paraId="41D165CA" w14:textId="77777777" w:rsidTr="00DF31D7">
        <w:trPr>
          <w:trHeight w:val="144"/>
          <w:jc w:val="center"/>
        </w:trPr>
        <w:tc>
          <w:tcPr>
            <w:tcW w:w="4851" w:type="dxa"/>
            <w:vMerge/>
          </w:tcPr>
          <w:p w14:paraId="37928B54" w14:textId="77777777" w:rsidR="003A28DC" w:rsidRPr="00563F5D" w:rsidRDefault="003A28DC">
            <w:pPr>
              <w:pStyle w:val="ListParagraph"/>
              <w:ind w:left="-19"/>
              <w:rPr>
                <w:b/>
                <w:bCs/>
              </w:rPr>
            </w:pPr>
          </w:p>
        </w:tc>
        <w:tc>
          <w:tcPr>
            <w:tcW w:w="4936" w:type="dxa"/>
          </w:tcPr>
          <w:p w14:paraId="0BF7F07B" w14:textId="77777777" w:rsidR="003A28DC" w:rsidRPr="00EC33A3" w:rsidRDefault="003A28DC">
            <w:r w:rsidRPr="00EC33A3">
              <w:rPr>
                <w:b/>
                <w:bCs/>
              </w:rPr>
              <w:t>2.4</w:t>
            </w:r>
            <w:r w:rsidRPr="00EC33A3">
              <w:t xml:space="preserve"> reflectively </w:t>
            </w:r>
            <w:r w:rsidRPr="00EC33A3">
              <w:rPr>
                <w:rFonts w:cstheme="minorHAnsi"/>
                <w:bCs/>
              </w:rPr>
              <w:t>use scientific communication for a specific purpose, context, and audience using an appropriate genre and modality.</w:t>
            </w:r>
          </w:p>
        </w:tc>
      </w:tr>
      <w:tr w:rsidR="003A28DC" w14:paraId="2B58F387" w14:textId="77777777" w:rsidTr="00DF31D7">
        <w:trPr>
          <w:trHeight w:val="144"/>
          <w:jc w:val="center"/>
        </w:trPr>
        <w:tc>
          <w:tcPr>
            <w:tcW w:w="4851" w:type="dxa"/>
            <w:vMerge/>
          </w:tcPr>
          <w:p w14:paraId="193ADEB0" w14:textId="77777777" w:rsidR="003A28DC" w:rsidRPr="00563F5D" w:rsidRDefault="003A28DC">
            <w:pPr>
              <w:pStyle w:val="ListParagraph"/>
              <w:ind w:left="-19"/>
              <w:rPr>
                <w:b/>
                <w:bCs/>
              </w:rPr>
            </w:pPr>
          </w:p>
        </w:tc>
        <w:tc>
          <w:tcPr>
            <w:tcW w:w="4936" w:type="dxa"/>
          </w:tcPr>
          <w:p w14:paraId="027DB36C" w14:textId="77777777" w:rsidR="003A28DC" w:rsidRPr="00EC33A3" w:rsidRDefault="003A28DC">
            <w:r w:rsidRPr="00EC33A3">
              <w:rPr>
                <w:rFonts w:cstheme="minorHAnsi"/>
                <w:b/>
              </w:rPr>
              <w:t>2.5</w:t>
            </w:r>
            <w:r w:rsidRPr="00EC33A3">
              <w:rPr>
                <w:rFonts w:cstheme="minorHAnsi"/>
                <w:bCs/>
              </w:rPr>
              <w:t xml:space="preserve"> reflect on how to adapt persuasive communication and research strategies to new contexts and evaluate the </w:t>
            </w:r>
            <w:r w:rsidRPr="00EC33A3">
              <w:rPr>
                <w:rFonts w:cstheme="minorHAnsi"/>
              </w:rPr>
              <w:t>social and ethical implications of those strategies.</w:t>
            </w:r>
          </w:p>
        </w:tc>
      </w:tr>
      <w:tr w:rsidR="003A28DC" w14:paraId="02017F05" w14:textId="77777777" w:rsidTr="00DF31D7">
        <w:trPr>
          <w:trHeight w:val="587"/>
          <w:jc w:val="center"/>
        </w:trPr>
        <w:tc>
          <w:tcPr>
            <w:tcW w:w="4851" w:type="dxa"/>
            <w:vMerge w:val="restart"/>
            <w:vAlign w:val="center"/>
          </w:tcPr>
          <w:p w14:paraId="0E834BDA" w14:textId="77777777" w:rsidR="003A28DC" w:rsidRPr="0095388E" w:rsidRDefault="003A28DC">
            <w:pPr>
              <w:ind w:left="-19"/>
              <w:rPr>
                <w:b/>
                <w:bCs/>
              </w:rPr>
            </w:pPr>
            <w:r w:rsidRPr="0095388E">
              <w:rPr>
                <w:b/>
                <w:bCs/>
              </w:rPr>
              <w:t>Goal 3: Students will understand the role of quantitative analysis, statistics, and probability in scientific research.</w:t>
            </w:r>
          </w:p>
        </w:tc>
        <w:tc>
          <w:tcPr>
            <w:tcW w:w="4936" w:type="dxa"/>
          </w:tcPr>
          <w:p w14:paraId="5E01B173" w14:textId="77777777" w:rsidR="003A28DC" w:rsidRPr="00EC33A3" w:rsidRDefault="003A28DC">
            <w:pPr>
              <w:rPr>
                <w:rFonts w:cstheme="minorHAnsi"/>
              </w:rPr>
            </w:pPr>
            <w:r w:rsidRPr="00EC33A3">
              <w:rPr>
                <w:b/>
                <w:bCs/>
              </w:rPr>
              <w:t>3.1</w:t>
            </w:r>
            <w:r w:rsidRPr="00EC33A3">
              <w:t xml:space="preserve"> </w:t>
            </w:r>
            <w:r w:rsidRPr="00EC33A3">
              <w:rPr>
                <w:rFonts w:cstheme="minorHAnsi"/>
                <w:color w:val="000000"/>
              </w:rPr>
              <w:t>explain basic concepts of statistics and probability.</w:t>
            </w:r>
          </w:p>
        </w:tc>
      </w:tr>
      <w:tr w:rsidR="003A28DC" w14:paraId="07746C8B" w14:textId="77777777" w:rsidTr="00DF31D7">
        <w:trPr>
          <w:trHeight w:val="144"/>
          <w:jc w:val="center"/>
        </w:trPr>
        <w:tc>
          <w:tcPr>
            <w:tcW w:w="4851" w:type="dxa"/>
            <w:vMerge/>
          </w:tcPr>
          <w:p w14:paraId="0E72880F" w14:textId="77777777" w:rsidR="003A28DC" w:rsidRPr="00ED49D6" w:rsidRDefault="003A28DC">
            <w:pPr>
              <w:ind w:left="-19"/>
              <w:rPr>
                <w:b/>
                <w:bCs/>
              </w:rPr>
            </w:pPr>
          </w:p>
        </w:tc>
        <w:tc>
          <w:tcPr>
            <w:tcW w:w="4936" w:type="dxa"/>
          </w:tcPr>
          <w:p w14:paraId="5ADA657E" w14:textId="77777777" w:rsidR="003A28DC" w:rsidRPr="00EC33A3" w:rsidRDefault="003A28DC">
            <w:r w:rsidRPr="00EC33A3">
              <w:rPr>
                <w:b/>
                <w:bCs/>
              </w:rPr>
              <w:t>3.2</w:t>
            </w:r>
            <w:r w:rsidRPr="00EC33A3">
              <w:t xml:space="preserve"> </w:t>
            </w:r>
            <w:r w:rsidRPr="00EC33A3">
              <w:rPr>
                <w:rFonts w:cstheme="minorHAnsi"/>
                <w:color w:val="000000"/>
              </w:rPr>
              <w:t xml:space="preserve">recognize the importance of statistical ideas. </w:t>
            </w:r>
          </w:p>
        </w:tc>
      </w:tr>
      <w:tr w:rsidR="003A28DC" w14:paraId="4E68B277" w14:textId="77777777" w:rsidTr="00DF31D7">
        <w:trPr>
          <w:trHeight w:val="144"/>
          <w:jc w:val="center"/>
        </w:trPr>
        <w:tc>
          <w:tcPr>
            <w:tcW w:w="4851" w:type="dxa"/>
            <w:vMerge/>
          </w:tcPr>
          <w:p w14:paraId="1874B4D7" w14:textId="77777777" w:rsidR="003A28DC" w:rsidRPr="00ED49D6" w:rsidRDefault="003A28DC">
            <w:pPr>
              <w:ind w:left="-19"/>
              <w:rPr>
                <w:b/>
                <w:bCs/>
              </w:rPr>
            </w:pPr>
          </w:p>
        </w:tc>
        <w:tc>
          <w:tcPr>
            <w:tcW w:w="4936" w:type="dxa"/>
          </w:tcPr>
          <w:p w14:paraId="504A5341" w14:textId="77777777" w:rsidR="003A28DC" w:rsidRPr="00EC33A3" w:rsidRDefault="003A28DC">
            <w:r w:rsidRPr="00EC33A3">
              <w:rPr>
                <w:b/>
                <w:bCs/>
              </w:rPr>
              <w:t>3.3</w:t>
            </w:r>
            <w:r w:rsidRPr="00EC33A3">
              <w:t xml:space="preserve"> </w:t>
            </w:r>
            <w:r w:rsidRPr="00EC33A3">
              <w:rPr>
                <w:rFonts w:cstheme="minorHAnsi"/>
                <w:color w:val="000000"/>
              </w:rPr>
              <w:t>apply methods needed to analyze and critically evaluate statistical arguments.</w:t>
            </w:r>
          </w:p>
        </w:tc>
      </w:tr>
      <w:tr w:rsidR="003A28DC" w14:paraId="0CED736D" w14:textId="77777777" w:rsidTr="00DF31D7">
        <w:trPr>
          <w:trHeight w:val="144"/>
          <w:jc w:val="center"/>
        </w:trPr>
        <w:tc>
          <w:tcPr>
            <w:tcW w:w="4851" w:type="dxa"/>
            <w:vMerge/>
          </w:tcPr>
          <w:p w14:paraId="21934E82" w14:textId="77777777" w:rsidR="003A28DC" w:rsidRPr="00ED49D6" w:rsidRDefault="003A28DC">
            <w:pPr>
              <w:ind w:left="-19"/>
              <w:rPr>
                <w:b/>
                <w:bCs/>
              </w:rPr>
            </w:pPr>
          </w:p>
        </w:tc>
        <w:tc>
          <w:tcPr>
            <w:tcW w:w="4936" w:type="dxa"/>
          </w:tcPr>
          <w:p w14:paraId="2B378B73" w14:textId="77777777" w:rsidR="003A28DC" w:rsidRPr="00EC33A3" w:rsidRDefault="003A28DC">
            <w:r w:rsidRPr="00EC33A3">
              <w:rPr>
                <w:b/>
                <w:bCs/>
              </w:rPr>
              <w:t>3.4</w:t>
            </w:r>
            <w:r w:rsidRPr="00EC33A3">
              <w:t xml:space="preserve"> </w:t>
            </w:r>
            <w:r w:rsidRPr="00EC33A3">
              <w:rPr>
                <w:rFonts w:cstheme="minorHAnsi"/>
                <w:color w:val="000000"/>
              </w:rPr>
              <w:t>evaluate the social and ethical implications of data collection and analysis, especially in relation to human subjects.</w:t>
            </w:r>
          </w:p>
        </w:tc>
      </w:tr>
      <w:tr w:rsidR="003A28DC" w14:paraId="6417C8DC" w14:textId="77777777" w:rsidTr="00DF31D7">
        <w:trPr>
          <w:trHeight w:val="581"/>
          <w:jc w:val="center"/>
        </w:trPr>
        <w:tc>
          <w:tcPr>
            <w:tcW w:w="4851" w:type="dxa"/>
            <w:vMerge w:val="restart"/>
            <w:vAlign w:val="center"/>
          </w:tcPr>
          <w:p w14:paraId="0C71DC5D" w14:textId="77777777" w:rsidR="003A28DC" w:rsidRPr="0095388E" w:rsidRDefault="003A28DC">
            <w:pPr>
              <w:ind w:left="-19"/>
              <w:rPr>
                <w:b/>
                <w:bCs/>
              </w:rPr>
            </w:pPr>
            <w:r w:rsidRPr="0095388E">
              <w:rPr>
                <w:rFonts w:cstheme="minorHAnsi"/>
                <w:b/>
                <w:bCs/>
              </w:rPr>
              <w:t>Goal 4: S</w:t>
            </w:r>
            <w:r w:rsidRPr="0095388E">
              <w:rPr>
                <w:rFonts w:cstheme="minorHAnsi"/>
                <w:b/>
                <w:bCs/>
                <w:color w:val="000000" w:themeColor="text1"/>
              </w:rPr>
              <w:t>tudents will d</w:t>
            </w:r>
            <w:r w:rsidRPr="0095388E">
              <w:rPr>
                <w:rFonts w:cstheme="minorHAnsi"/>
                <w:b/>
                <w:bCs/>
                <w:color w:val="000000"/>
              </w:rPr>
              <w:t>evelop a critical appreciation of the relationship between science and technology and their effect on society.</w:t>
            </w:r>
          </w:p>
        </w:tc>
        <w:tc>
          <w:tcPr>
            <w:tcW w:w="4936" w:type="dxa"/>
          </w:tcPr>
          <w:p w14:paraId="071FA55E" w14:textId="77777777" w:rsidR="003A28DC" w:rsidRPr="00EC33A3" w:rsidRDefault="003A28DC">
            <w:r w:rsidRPr="00EC33A3">
              <w:rPr>
                <w:b/>
                <w:bCs/>
              </w:rPr>
              <w:t>4.1</w:t>
            </w:r>
            <w:r w:rsidRPr="00EC33A3">
              <w:t xml:space="preserve"> analyze the relationship of theoretical and applied sciences.</w:t>
            </w:r>
          </w:p>
        </w:tc>
      </w:tr>
      <w:tr w:rsidR="003A28DC" w14:paraId="18F46754" w14:textId="77777777" w:rsidTr="00DF31D7">
        <w:trPr>
          <w:trHeight w:val="144"/>
          <w:jc w:val="center"/>
        </w:trPr>
        <w:tc>
          <w:tcPr>
            <w:tcW w:w="4851" w:type="dxa"/>
            <w:vMerge/>
          </w:tcPr>
          <w:p w14:paraId="7F818539" w14:textId="77777777" w:rsidR="003A28DC" w:rsidRPr="00DE1EA6" w:rsidRDefault="003A28DC">
            <w:pPr>
              <w:rPr>
                <w:rFonts w:cstheme="minorHAnsi"/>
                <w:b/>
                <w:bCs/>
              </w:rPr>
            </w:pPr>
          </w:p>
        </w:tc>
        <w:tc>
          <w:tcPr>
            <w:tcW w:w="4936" w:type="dxa"/>
          </w:tcPr>
          <w:p w14:paraId="26E0CBBA" w14:textId="77777777" w:rsidR="003A28DC" w:rsidRPr="00EC33A3" w:rsidRDefault="003A28DC">
            <w:r w:rsidRPr="00EC33A3">
              <w:rPr>
                <w:b/>
                <w:bCs/>
              </w:rPr>
              <w:t>4.2</w:t>
            </w:r>
            <w:r w:rsidRPr="00EC33A3">
              <w:t xml:space="preserve"> </w:t>
            </w:r>
            <w:r w:rsidRPr="00EC33A3">
              <w:rPr>
                <w:rFonts w:cstheme="minorHAnsi"/>
                <w:color w:val="000000"/>
              </w:rPr>
              <w:t>recognize how technologies emerge and change.</w:t>
            </w:r>
          </w:p>
        </w:tc>
      </w:tr>
      <w:tr w:rsidR="003A28DC" w14:paraId="0B992F80" w14:textId="77777777" w:rsidTr="00DF31D7">
        <w:trPr>
          <w:trHeight w:val="144"/>
          <w:jc w:val="center"/>
        </w:trPr>
        <w:tc>
          <w:tcPr>
            <w:tcW w:w="4851" w:type="dxa"/>
            <w:vMerge/>
          </w:tcPr>
          <w:p w14:paraId="732CC34D" w14:textId="77777777" w:rsidR="003A28DC" w:rsidRPr="00DE1EA6" w:rsidRDefault="003A28DC">
            <w:pPr>
              <w:rPr>
                <w:rFonts w:cstheme="minorHAnsi"/>
                <w:b/>
                <w:bCs/>
              </w:rPr>
            </w:pPr>
          </w:p>
        </w:tc>
        <w:tc>
          <w:tcPr>
            <w:tcW w:w="4936" w:type="dxa"/>
          </w:tcPr>
          <w:p w14:paraId="174D4D3F" w14:textId="77777777" w:rsidR="003A28DC" w:rsidRPr="00EC33A3" w:rsidRDefault="003A28DC">
            <w:r w:rsidRPr="00EC33A3">
              <w:rPr>
                <w:b/>
                <w:bCs/>
              </w:rPr>
              <w:t>4.3</w:t>
            </w:r>
            <w:r w:rsidRPr="00EC33A3">
              <w:t xml:space="preserve"> </w:t>
            </w:r>
            <w:r w:rsidRPr="00EC33A3">
              <w:rPr>
                <w:rFonts w:cstheme="minorHAnsi"/>
                <w:color w:val="000000"/>
              </w:rPr>
              <w:t>critically describe the relationships between technology and society in historical and cultural contexts.</w:t>
            </w:r>
          </w:p>
        </w:tc>
      </w:tr>
      <w:tr w:rsidR="003A28DC" w14:paraId="5CE6477C" w14:textId="77777777" w:rsidTr="00DF31D7">
        <w:trPr>
          <w:trHeight w:val="144"/>
          <w:jc w:val="center"/>
        </w:trPr>
        <w:tc>
          <w:tcPr>
            <w:tcW w:w="4851" w:type="dxa"/>
            <w:vMerge/>
          </w:tcPr>
          <w:p w14:paraId="0EBFEB2A" w14:textId="77777777" w:rsidR="003A28DC" w:rsidRPr="00DE1EA6" w:rsidRDefault="003A28DC">
            <w:pPr>
              <w:rPr>
                <w:rFonts w:cstheme="minorHAnsi"/>
                <w:b/>
                <w:bCs/>
              </w:rPr>
            </w:pPr>
          </w:p>
        </w:tc>
        <w:tc>
          <w:tcPr>
            <w:tcW w:w="4936" w:type="dxa"/>
          </w:tcPr>
          <w:p w14:paraId="73AD5D6E" w14:textId="77777777" w:rsidR="003A28DC" w:rsidRPr="00EC33A3" w:rsidRDefault="003A28DC">
            <w:r w:rsidRPr="00EC33A3">
              <w:rPr>
                <w:b/>
                <w:bCs/>
              </w:rPr>
              <w:t>4.4</w:t>
            </w:r>
            <w:r w:rsidRPr="00EC33A3">
              <w:t xml:space="preserve"> </w:t>
            </w:r>
            <w:r w:rsidRPr="00EC33A3">
              <w:rPr>
                <w:rFonts w:cstheme="minorHAnsi"/>
              </w:rPr>
              <w:t>e</w:t>
            </w:r>
            <w:r w:rsidRPr="00EC33A3">
              <w:rPr>
                <w:rFonts w:cstheme="minorHAnsi"/>
                <w:color w:val="000000"/>
              </w:rPr>
              <w:t>valuate the social and ethical implications of technological developments.</w:t>
            </w:r>
          </w:p>
        </w:tc>
      </w:tr>
      <w:tr w:rsidR="003A28DC" w14:paraId="491DEF7D" w14:textId="77777777" w:rsidTr="00DF31D7">
        <w:trPr>
          <w:trHeight w:val="144"/>
          <w:jc w:val="center"/>
        </w:trPr>
        <w:tc>
          <w:tcPr>
            <w:tcW w:w="4851" w:type="dxa"/>
            <w:vMerge/>
          </w:tcPr>
          <w:p w14:paraId="09514A13" w14:textId="77777777" w:rsidR="003A28DC" w:rsidRPr="00DE1EA6" w:rsidRDefault="003A28DC">
            <w:pPr>
              <w:rPr>
                <w:rFonts w:cstheme="minorHAnsi"/>
                <w:b/>
                <w:bCs/>
              </w:rPr>
            </w:pPr>
          </w:p>
        </w:tc>
        <w:tc>
          <w:tcPr>
            <w:tcW w:w="4936" w:type="dxa"/>
          </w:tcPr>
          <w:p w14:paraId="0E936F35" w14:textId="77777777" w:rsidR="003A28DC" w:rsidRPr="00EC33A3" w:rsidRDefault="003A28DC">
            <w:r w:rsidRPr="00EC33A3">
              <w:rPr>
                <w:b/>
                <w:bCs/>
              </w:rPr>
              <w:t>4.5</w:t>
            </w:r>
            <w:r w:rsidRPr="00EC33A3">
              <w:t xml:space="preserve"> </w:t>
            </w:r>
            <w:r w:rsidRPr="00EC33A3">
              <w:rPr>
                <w:rFonts w:cstheme="minorHAnsi"/>
              </w:rPr>
              <w:t>demonstrate critical thinking and scientific logic in the analysis of natural phenomena and the ethics behind the human involvement in these phenomena.</w:t>
            </w:r>
          </w:p>
        </w:tc>
      </w:tr>
      <w:tr w:rsidR="003A28DC" w14:paraId="35A3B3F3" w14:textId="77777777" w:rsidTr="00DF31D7">
        <w:trPr>
          <w:trHeight w:val="877"/>
          <w:jc w:val="center"/>
        </w:trPr>
        <w:tc>
          <w:tcPr>
            <w:tcW w:w="4851" w:type="dxa"/>
            <w:vMerge w:val="restart"/>
            <w:vAlign w:val="center"/>
          </w:tcPr>
          <w:p w14:paraId="1C7960D5" w14:textId="77777777" w:rsidR="003A28DC" w:rsidRPr="0095388E" w:rsidRDefault="003A28DC">
            <w:pPr>
              <w:rPr>
                <w:b/>
                <w:bCs/>
              </w:rPr>
            </w:pPr>
            <w:r w:rsidRPr="0095388E">
              <w:rPr>
                <w:b/>
                <w:bCs/>
              </w:rPr>
              <w:lastRenderedPageBreak/>
              <w:t>Goal 5: Students will understand the integra</w:t>
            </w:r>
            <w:r>
              <w:rPr>
                <w:b/>
                <w:bCs/>
              </w:rPr>
              <w:t xml:space="preserve">tion </w:t>
            </w:r>
            <w:r w:rsidRPr="0095388E">
              <w:rPr>
                <w:b/>
                <w:bCs/>
              </w:rPr>
              <w:t xml:space="preserve">among the </w:t>
            </w:r>
            <w:r>
              <w:rPr>
                <w:b/>
                <w:bCs/>
              </w:rPr>
              <w:t>biological</w:t>
            </w:r>
            <w:r w:rsidRPr="0095388E">
              <w:rPr>
                <w:b/>
                <w:bCs/>
              </w:rPr>
              <w:t xml:space="preserve"> science</w:t>
            </w:r>
            <w:r>
              <w:rPr>
                <w:b/>
                <w:bCs/>
              </w:rPr>
              <w:t xml:space="preserve"> subdisciplines</w:t>
            </w:r>
            <w:r w:rsidRPr="0095388E">
              <w:rPr>
                <w:b/>
                <w:bCs/>
              </w:rPr>
              <w:t xml:space="preserve"> and the role of science in </w:t>
            </w:r>
            <w:r>
              <w:rPr>
                <w:b/>
                <w:bCs/>
              </w:rPr>
              <w:t xml:space="preserve">their lives and across </w:t>
            </w:r>
            <w:r w:rsidRPr="0095388E">
              <w:rPr>
                <w:b/>
                <w:bCs/>
              </w:rPr>
              <w:t>society.</w:t>
            </w:r>
          </w:p>
        </w:tc>
        <w:tc>
          <w:tcPr>
            <w:tcW w:w="4936" w:type="dxa"/>
          </w:tcPr>
          <w:p w14:paraId="77849DB9" w14:textId="77777777" w:rsidR="003A28DC" w:rsidRPr="00EC33A3" w:rsidRDefault="003A28DC">
            <w:r w:rsidRPr="00EC33A3">
              <w:rPr>
                <w:b/>
                <w:bCs/>
              </w:rPr>
              <w:t>5.1</w:t>
            </w:r>
            <w:r w:rsidRPr="00EC33A3">
              <w:t xml:space="preserve"> analyze the interconnectedness of the biological sciences through the lens of a single broad topic.</w:t>
            </w:r>
          </w:p>
        </w:tc>
      </w:tr>
      <w:tr w:rsidR="003A28DC" w14:paraId="5AD16C4C" w14:textId="77777777" w:rsidTr="00DF31D7">
        <w:trPr>
          <w:trHeight w:val="144"/>
          <w:jc w:val="center"/>
        </w:trPr>
        <w:tc>
          <w:tcPr>
            <w:tcW w:w="4851" w:type="dxa"/>
            <w:vMerge/>
          </w:tcPr>
          <w:p w14:paraId="643B40ED" w14:textId="77777777" w:rsidR="003A28DC" w:rsidRPr="0095388E" w:rsidRDefault="003A28DC">
            <w:pPr>
              <w:rPr>
                <w:b/>
                <w:bCs/>
              </w:rPr>
            </w:pPr>
          </w:p>
        </w:tc>
        <w:tc>
          <w:tcPr>
            <w:tcW w:w="4936" w:type="dxa"/>
          </w:tcPr>
          <w:p w14:paraId="5036A128" w14:textId="77777777" w:rsidR="003A28DC" w:rsidRPr="00EC33A3" w:rsidRDefault="003A28DC">
            <w:r w:rsidRPr="00EC33A3">
              <w:rPr>
                <w:b/>
                <w:bCs/>
              </w:rPr>
              <w:t>5.2</w:t>
            </w:r>
            <w:r w:rsidRPr="00EC33A3">
              <w:t xml:space="preserve"> </w:t>
            </w:r>
            <w:r w:rsidRPr="00EC33A3">
              <w:rPr>
                <w:rFonts w:cstheme="minorHAnsi"/>
              </w:rPr>
              <w:t>reflect on the role of Biology in society, business, industry, and health fields.</w:t>
            </w:r>
          </w:p>
        </w:tc>
      </w:tr>
      <w:tr w:rsidR="003A28DC" w14:paraId="697AFC80" w14:textId="77777777" w:rsidTr="00DF31D7">
        <w:trPr>
          <w:trHeight w:val="144"/>
          <w:jc w:val="center"/>
        </w:trPr>
        <w:tc>
          <w:tcPr>
            <w:tcW w:w="4851" w:type="dxa"/>
            <w:vMerge/>
          </w:tcPr>
          <w:p w14:paraId="2F34879C" w14:textId="77777777" w:rsidR="003A28DC" w:rsidRPr="00DE1EA6" w:rsidRDefault="003A28DC">
            <w:pPr>
              <w:rPr>
                <w:b/>
                <w:bCs/>
              </w:rPr>
            </w:pPr>
          </w:p>
        </w:tc>
        <w:tc>
          <w:tcPr>
            <w:tcW w:w="4936" w:type="dxa"/>
          </w:tcPr>
          <w:p w14:paraId="0D434A03" w14:textId="77777777" w:rsidR="003A28DC" w:rsidRPr="00EC33A3" w:rsidRDefault="003A28DC">
            <w:r w:rsidRPr="00EC33A3">
              <w:rPr>
                <w:b/>
                <w:bCs/>
              </w:rPr>
              <w:t>5.3</w:t>
            </w:r>
            <w:r w:rsidRPr="00EC33A3">
              <w:t xml:space="preserve"> </w:t>
            </w:r>
            <w:r w:rsidRPr="00EC33A3">
              <w:rPr>
                <w:rFonts w:cstheme="minorHAnsi"/>
              </w:rPr>
              <w:t>become self-directed learners by which they can independently study biological content and procedures.</w:t>
            </w:r>
          </w:p>
        </w:tc>
      </w:tr>
      <w:tr w:rsidR="003A28DC" w14:paraId="4CCA3DC9" w14:textId="77777777" w:rsidTr="00DF31D7">
        <w:trPr>
          <w:trHeight w:val="144"/>
          <w:jc w:val="center"/>
        </w:trPr>
        <w:tc>
          <w:tcPr>
            <w:tcW w:w="4851" w:type="dxa"/>
            <w:vMerge/>
          </w:tcPr>
          <w:p w14:paraId="2E35A92C" w14:textId="77777777" w:rsidR="003A28DC" w:rsidRPr="00DE1EA6" w:rsidRDefault="003A28DC">
            <w:pPr>
              <w:rPr>
                <w:b/>
                <w:bCs/>
              </w:rPr>
            </w:pPr>
          </w:p>
        </w:tc>
        <w:tc>
          <w:tcPr>
            <w:tcW w:w="4936" w:type="dxa"/>
          </w:tcPr>
          <w:p w14:paraId="5BA7BB53" w14:textId="77777777" w:rsidR="003A28DC" w:rsidRPr="007C2083" w:rsidRDefault="003A28DC">
            <w:pPr>
              <w:rPr>
                <w:b/>
                <w:bCs/>
              </w:rPr>
            </w:pPr>
            <w:r>
              <w:rPr>
                <w:b/>
                <w:bCs/>
              </w:rPr>
              <w:t xml:space="preserve">5.4 </w:t>
            </w:r>
            <w:r>
              <w:rPr>
                <w:rStyle w:val="normaltextrun"/>
                <w:color w:val="000000"/>
                <w:bdr w:val="none" w:sz="0" w:space="0" w:color="auto" w:frame="1"/>
              </w:rPr>
              <w:t>develop an awareness of the careers and professions that rely on knowledge of biological sciences.</w:t>
            </w:r>
          </w:p>
        </w:tc>
      </w:tr>
    </w:tbl>
    <w:p w14:paraId="05B131AC" w14:textId="77777777" w:rsidR="003A28DC" w:rsidRPr="001C603A" w:rsidRDefault="003A28DC" w:rsidP="003A28DC">
      <w:pPr>
        <w:ind w:left="360"/>
        <w:rPr>
          <w:b/>
          <w:sz w:val="20"/>
          <w:szCs w:val="20"/>
          <w:u w:val="single"/>
        </w:rPr>
      </w:pPr>
    </w:p>
    <w:p w14:paraId="208FF6E7" w14:textId="77777777" w:rsidR="003A28DC" w:rsidRPr="005A1651" w:rsidRDefault="003A28DC" w:rsidP="003A28DC">
      <w:pPr>
        <w:rPr>
          <w:b/>
          <w:sz w:val="20"/>
          <w:szCs w:val="20"/>
          <w:u w:val="single"/>
        </w:rPr>
      </w:pPr>
      <w:r w:rsidRPr="005A1651">
        <w:rPr>
          <w:b/>
          <w:sz w:val="20"/>
          <w:szCs w:val="20"/>
          <w:u w:val="single"/>
        </w:rPr>
        <w:t>Grading and Evaluation</w:t>
      </w:r>
      <w:r w:rsidRPr="0002434E">
        <w:rPr>
          <w:bCs/>
          <w:sz w:val="20"/>
          <w:szCs w:val="20"/>
        </w:rPr>
        <w:t>:</w:t>
      </w:r>
    </w:p>
    <w:p w14:paraId="4DFFB217" w14:textId="77777777" w:rsidR="003A28DC" w:rsidRDefault="003A28DC" w:rsidP="003A28DC">
      <w:pPr>
        <w:ind w:left="360"/>
        <w:rPr>
          <w:bCs/>
          <w:color w:val="222222"/>
          <w:sz w:val="20"/>
          <w:szCs w:val="20"/>
          <w:bdr w:val="none" w:sz="0" w:space="0" w:color="auto" w:frame="1"/>
        </w:rPr>
      </w:pPr>
      <w:r w:rsidRPr="005A1651">
        <w:rPr>
          <w:bCs/>
          <w:color w:val="222222"/>
          <w:sz w:val="20"/>
          <w:szCs w:val="20"/>
          <w:bdr w:val="none" w:sz="0" w:space="0" w:color="auto" w:frame="1"/>
        </w:rPr>
        <w:t>Graded assignments may come in three forms, and students should note the expectations for each in the descriptions of our class assignments below</w:t>
      </w:r>
      <w:r>
        <w:rPr>
          <w:bCs/>
          <w:color w:val="222222"/>
          <w:sz w:val="20"/>
          <w:szCs w:val="20"/>
          <w:bdr w:val="none" w:sz="0" w:space="0" w:color="auto" w:frame="1"/>
        </w:rPr>
        <w:t>:</w:t>
      </w:r>
    </w:p>
    <w:p w14:paraId="656002B5" w14:textId="77777777" w:rsidR="003A28DC" w:rsidRPr="005A1651" w:rsidRDefault="003A28DC" w:rsidP="003A28DC">
      <w:pPr>
        <w:rPr>
          <w:bCs/>
          <w:color w:val="222222"/>
          <w:sz w:val="20"/>
          <w:szCs w:val="20"/>
          <w:bdr w:val="none" w:sz="0" w:space="0" w:color="auto" w:frame="1"/>
        </w:rPr>
      </w:pPr>
    </w:p>
    <w:p w14:paraId="2F54B83D" w14:textId="77777777" w:rsidR="003A28DC" w:rsidRPr="005A1651" w:rsidRDefault="003A28DC" w:rsidP="003A28DC">
      <w:pPr>
        <w:pStyle w:val="ListParagraph"/>
        <w:numPr>
          <w:ilvl w:val="0"/>
          <w:numId w:val="4"/>
        </w:numPr>
        <w:rPr>
          <w:bCs/>
          <w:color w:val="222222"/>
          <w:sz w:val="20"/>
          <w:szCs w:val="20"/>
          <w:bdr w:val="none" w:sz="0" w:space="0" w:color="auto" w:frame="1"/>
        </w:rPr>
      </w:pPr>
      <w:r w:rsidRPr="005A1651">
        <w:rPr>
          <w:b/>
          <w:bCs/>
          <w:color w:val="222222"/>
          <w:sz w:val="20"/>
          <w:szCs w:val="20"/>
          <w:bdr w:val="none" w:sz="0" w:space="0" w:color="auto" w:frame="1"/>
        </w:rPr>
        <w:t>Independent Work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Strictly non-collaborative, original-individual work. You may discuss this assignment only with your instructor. Discussions with other individuals, either in person or electronically, are strictly prohibited</w:t>
      </w:r>
      <w:r>
        <w:rPr>
          <w:bCs/>
          <w:color w:val="222222"/>
          <w:sz w:val="20"/>
          <w:szCs w:val="20"/>
          <w:bdr w:val="none" w:sz="0" w:space="0" w:color="auto" w:frame="1"/>
        </w:rPr>
        <w:t xml:space="preserve"> and constitute academic misconduct.</w:t>
      </w:r>
    </w:p>
    <w:p w14:paraId="602CD7DF" w14:textId="77777777" w:rsidR="003A28DC" w:rsidRPr="005A1651" w:rsidRDefault="003A28DC" w:rsidP="003A28DC">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Required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An explicit expectation for collaboration among students either in-class or outside (i.e., group work).</w:t>
      </w:r>
    </w:p>
    <w:p w14:paraId="33626C71" w14:textId="77777777" w:rsidR="003A28DC" w:rsidRPr="006A25AB" w:rsidRDefault="003A28DC" w:rsidP="003A28DC">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Optional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Students are permitted, but not required, to discuss the assignment or ideas with each other. However, all submitted work must be one’s original and individual creation.</w:t>
      </w:r>
    </w:p>
    <w:p w14:paraId="61E6EA23" w14:textId="77777777" w:rsidR="003A28DC" w:rsidRDefault="003A28DC" w:rsidP="003A28DC">
      <w:pPr>
        <w:rPr>
          <w:bCs/>
          <w:color w:val="222222"/>
          <w:sz w:val="20"/>
          <w:szCs w:val="20"/>
          <w:bdr w:val="none" w:sz="0" w:space="0" w:color="auto" w:frame="1"/>
        </w:rPr>
      </w:pPr>
    </w:p>
    <w:tbl>
      <w:tblPr>
        <w:tblStyle w:val="TableGrid1"/>
        <w:tblW w:w="0" w:type="auto"/>
        <w:jc w:val="center"/>
        <w:tblLook w:val="04A0" w:firstRow="1" w:lastRow="0" w:firstColumn="1" w:lastColumn="0" w:noHBand="0" w:noVBand="1"/>
      </w:tblPr>
      <w:tblGrid>
        <w:gridCol w:w="5760"/>
        <w:gridCol w:w="1440"/>
        <w:gridCol w:w="1440"/>
      </w:tblGrid>
      <w:tr w:rsidR="003A28DC" w:rsidRPr="000133A8" w14:paraId="682F9E7B" w14:textId="77777777">
        <w:trPr>
          <w:cantSplit/>
          <w:trHeight w:val="576"/>
          <w:jc w:val="center"/>
        </w:trPr>
        <w:tc>
          <w:tcPr>
            <w:tcW w:w="5760" w:type="dxa"/>
            <w:tcBorders>
              <w:bottom w:val="single" w:sz="4" w:space="0" w:color="auto"/>
            </w:tcBorders>
            <w:shd w:val="clear" w:color="auto" w:fill="595959" w:themeFill="text1" w:themeFillTint="A6"/>
            <w:vAlign w:val="center"/>
          </w:tcPr>
          <w:p w14:paraId="72B13EAB" w14:textId="77777777" w:rsidR="003A28DC" w:rsidRPr="00784608" w:rsidRDefault="003A28DC">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tc>
        <w:tc>
          <w:tcPr>
            <w:tcW w:w="1440" w:type="dxa"/>
            <w:tcBorders>
              <w:bottom w:val="single" w:sz="4" w:space="0" w:color="auto"/>
            </w:tcBorders>
            <w:shd w:val="clear" w:color="auto" w:fill="595959" w:themeFill="text1" w:themeFillTint="A6"/>
            <w:vAlign w:val="center"/>
          </w:tcPr>
          <w:p w14:paraId="14BE0CED" w14:textId="77777777" w:rsidR="003A28DC" w:rsidRPr="00784608" w:rsidRDefault="003A28DC">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Points</w:t>
            </w:r>
          </w:p>
        </w:tc>
        <w:tc>
          <w:tcPr>
            <w:tcW w:w="1440" w:type="dxa"/>
            <w:tcBorders>
              <w:bottom w:val="single" w:sz="4" w:space="0" w:color="auto"/>
            </w:tcBorders>
            <w:shd w:val="clear" w:color="auto" w:fill="595959" w:themeFill="text1" w:themeFillTint="A6"/>
            <w:vAlign w:val="center"/>
          </w:tcPr>
          <w:p w14:paraId="5A029BAA" w14:textId="77777777" w:rsidR="003A28DC" w:rsidRPr="00784608" w:rsidRDefault="003A28DC">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p w14:paraId="311AB21C" w14:textId="77777777" w:rsidR="003A28DC" w:rsidRPr="00784608" w:rsidRDefault="003A28DC">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Type</w:t>
            </w:r>
          </w:p>
        </w:tc>
      </w:tr>
      <w:tr w:rsidR="003A28DC" w:rsidRPr="000133A8" w14:paraId="4A1AF26F"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5DFCB60" w14:textId="77777777" w:rsidR="003A28DC" w:rsidRPr="005A6E33" w:rsidRDefault="003A28DC">
            <w:pPr>
              <w:jc w:val="center"/>
              <w:rPr>
                <w:bCs/>
                <w:color w:val="000000" w:themeColor="text1"/>
                <w:sz w:val="20"/>
                <w:szCs w:val="20"/>
                <w:bdr w:val="none" w:sz="0" w:space="0" w:color="auto" w:frame="1"/>
              </w:rPr>
            </w:pPr>
            <w:r>
              <w:rPr>
                <w:bCs/>
                <w:color w:val="000000" w:themeColor="text1"/>
                <w:sz w:val="20"/>
                <w:szCs w:val="20"/>
                <w:bdr w:val="none" w:sz="0" w:space="0" w:color="auto" w:frame="1"/>
              </w:rPr>
              <w:t>3 Exams (100 points each)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589CA8F" w14:textId="77777777" w:rsidR="003A28DC" w:rsidRPr="005A6E33" w:rsidRDefault="003A28DC">
            <w:pPr>
              <w:jc w:val="center"/>
              <w:rPr>
                <w:bCs/>
                <w:color w:val="222222"/>
                <w:sz w:val="20"/>
                <w:szCs w:val="20"/>
                <w:bdr w:val="none" w:sz="0" w:space="0" w:color="auto" w:frame="1"/>
              </w:rPr>
            </w:pPr>
            <w:r>
              <w:rPr>
                <w:bCs/>
                <w:color w:val="222222"/>
                <w:sz w:val="20"/>
                <w:szCs w:val="20"/>
                <w:bdr w:val="none" w:sz="0" w:space="0" w:color="auto" w:frame="1"/>
              </w:rPr>
              <w:t>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22CC1FE" w14:textId="77777777" w:rsidR="003A28DC" w:rsidRPr="00B7733A" w:rsidRDefault="003A28DC">
            <w:pPr>
              <w:jc w:val="center"/>
              <w:rPr>
                <w:rFonts w:ascii="Webdings" w:hAnsi="Webdings" w:hint="eastAsia"/>
                <w:color w:val="FF0000"/>
              </w:rPr>
            </w:pPr>
            <w:r w:rsidRPr="003C627C">
              <w:rPr>
                <w:rFonts w:ascii="Webdings" w:hAnsi="Webdings"/>
                <w:color w:val="FF0000"/>
              </w:rPr>
              <w:t></w:t>
            </w:r>
          </w:p>
        </w:tc>
      </w:tr>
      <w:tr w:rsidR="003A28DC" w:rsidRPr="000133A8" w14:paraId="04F99689"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6D358E8" w14:textId="77777777" w:rsidR="003A28DC" w:rsidRPr="005A6E33" w:rsidRDefault="003A28DC">
            <w:pPr>
              <w:jc w:val="center"/>
              <w:rPr>
                <w:bCs/>
                <w:color w:val="000000" w:themeColor="text1"/>
                <w:sz w:val="20"/>
                <w:szCs w:val="20"/>
                <w:bdr w:val="none" w:sz="0" w:space="0" w:color="auto" w:frame="1"/>
              </w:rPr>
            </w:pPr>
            <w:r>
              <w:rPr>
                <w:bCs/>
                <w:color w:val="000000" w:themeColor="text1"/>
                <w:sz w:val="20"/>
                <w:szCs w:val="20"/>
                <w:bdr w:val="none" w:sz="0" w:space="0" w:color="auto" w:frame="1"/>
              </w:rPr>
              <w:t>Research Paper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50661D1" w14:textId="77777777" w:rsidR="003A28DC" w:rsidRPr="005A6E33" w:rsidRDefault="003A28DC">
            <w:pPr>
              <w:jc w:val="center"/>
              <w:rPr>
                <w:bCs/>
                <w:color w:val="222222"/>
                <w:sz w:val="20"/>
                <w:szCs w:val="20"/>
                <w:bdr w:val="none" w:sz="0" w:space="0" w:color="auto" w:frame="1"/>
              </w:rPr>
            </w:pPr>
            <w:r>
              <w:rPr>
                <w:bCs/>
                <w:color w:val="222222"/>
                <w:sz w:val="20"/>
                <w:szCs w:val="20"/>
                <w:bdr w:val="none" w:sz="0" w:space="0" w:color="auto" w:frame="1"/>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0E38F35" w14:textId="77777777" w:rsidR="003A28DC" w:rsidRPr="003C627C" w:rsidRDefault="003A28DC">
            <w:pPr>
              <w:jc w:val="center"/>
              <w:rPr>
                <w:rFonts w:ascii="Webdings" w:hAnsi="Webdings" w:hint="eastAsia"/>
                <w:color w:val="FF0000"/>
              </w:rPr>
            </w:pPr>
            <w:r w:rsidRPr="003C627C">
              <w:rPr>
                <w:rFonts w:ascii="Webdings" w:hAnsi="Webdings"/>
                <w:color w:val="FF0000"/>
              </w:rPr>
              <w:t></w:t>
            </w:r>
          </w:p>
        </w:tc>
      </w:tr>
      <w:tr w:rsidR="003A28DC" w:rsidRPr="000133A8" w14:paraId="0EFAD569"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7610B4AC" w14:textId="77777777" w:rsidR="003A28DC" w:rsidRPr="0041776C" w:rsidRDefault="003A28DC">
            <w:pPr>
              <w:jc w:val="center"/>
              <w:rPr>
                <w:bCs/>
                <w:sz w:val="20"/>
                <w:szCs w:val="20"/>
                <w:bdr w:val="none" w:sz="0" w:space="0" w:color="auto" w:frame="1"/>
              </w:rPr>
            </w:pPr>
            <w:r>
              <w:rPr>
                <w:bCs/>
                <w:sz w:val="20"/>
                <w:szCs w:val="20"/>
                <w:bdr w:val="none" w:sz="0" w:space="0" w:color="auto" w:frame="1"/>
              </w:rPr>
              <w:t>Oral Presentation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9F01F72" w14:textId="77777777" w:rsidR="003A28DC" w:rsidRPr="005A6E33" w:rsidRDefault="003A28DC">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BF34716" w14:textId="77777777" w:rsidR="003A28DC" w:rsidRPr="003C627C" w:rsidRDefault="003A28DC">
            <w:pPr>
              <w:jc w:val="center"/>
              <w:rPr>
                <w:rFonts w:ascii="Webdings" w:hAnsi="Webdings" w:hint="eastAsia"/>
                <w:color w:val="FF0000"/>
              </w:rPr>
            </w:pPr>
            <w:r w:rsidRPr="003C627C">
              <w:rPr>
                <w:rFonts w:ascii="Webdings" w:hAnsi="Webdings"/>
                <w:color w:val="FF0000"/>
              </w:rPr>
              <w:t></w:t>
            </w:r>
          </w:p>
        </w:tc>
      </w:tr>
      <w:tr w:rsidR="003A28DC" w:rsidRPr="000133A8" w14:paraId="5544B68A"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7D9DC62" w14:textId="77777777" w:rsidR="003A28DC" w:rsidRPr="00270541" w:rsidRDefault="003A28DC">
            <w:pPr>
              <w:jc w:val="center"/>
              <w:rPr>
                <w:bCs/>
                <w:color w:val="000000" w:themeColor="text1"/>
                <w:sz w:val="20"/>
                <w:szCs w:val="20"/>
                <w:bdr w:val="none" w:sz="0" w:space="0" w:color="auto" w:frame="1"/>
              </w:rPr>
            </w:pPr>
            <w:r>
              <w:rPr>
                <w:bCs/>
                <w:color w:val="000000" w:themeColor="text1"/>
                <w:sz w:val="20"/>
                <w:szCs w:val="20"/>
                <w:bdr w:val="none" w:sz="0" w:space="0" w:color="auto" w:frame="1"/>
              </w:rPr>
              <w:t>Oral Presentation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BE88122" w14:textId="77777777" w:rsidR="003A28DC" w:rsidRPr="005A6E33" w:rsidRDefault="003A28DC">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1AEAD8C" w14:textId="77777777" w:rsidR="003A28DC" w:rsidRPr="005A1651" w:rsidRDefault="003A28DC">
            <w:pPr>
              <w:jc w:val="center"/>
              <w:rPr>
                <w:rFonts w:ascii="Webdings" w:hAnsi="Webdings" w:hint="eastAsia"/>
                <w:color w:val="FF0000"/>
                <w:sz w:val="20"/>
                <w:szCs w:val="20"/>
              </w:rPr>
            </w:pPr>
            <w:r w:rsidRPr="005A1651">
              <w:rPr>
                <w:rFonts w:ascii="Webdings" w:hAnsi="Webdings"/>
                <w:color w:val="FF0000"/>
                <w:sz w:val="20"/>
                <w:szCs w:val="20"/>
              </w:rPr>
              <w:t></w:t>
            </w:r>
          </w:p>
        </w:tc>
      </w:tr>
      <w:tr w:rsidR="003A28DC" w:rsidRPr="000133A8" w14:paraId="4898B894"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81BAE83" w14:textId="77777777" w:rsidR="003A28DC" w:rsidRPr="00756FE2" w:rsidRDefault="003A28DC">
            <w:pPr>
              <w:jc w:val="center"/>
              <w:rPr>
                <w:bCs/>
                <w:color w:val="000000" w:themeColor="text1"/>
                <w:sz w:val="20"/>
                <w:szCs w:val="20"/>
                <w:bdr w:val="none" w:sz="0" w:space="0" w:color="auto" w:frame="1"/>
              </w:rPr>
            </w:pPr>
            <w:r>
              <w:rPr>
                <w:bCs/>
                <w:color w:val="000000" w:themeColor="text1"/>
                <w:sz w:val="20"/>
                <w:szCs w:val="20"/>
                <w:bdr w:val="none" w:sz="0" w:space="0" w:color="auto" w:frame="1"/>
              </w:rPr>
              <w:t>Scientific Poster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02C462" w14:textId="77777777" w:rsidR="003A28DC" w:rsidRPr="005A6E33" w:rsidRDefault="003A28DC">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34D9EA" w14:textId="77777777" w:rsidR="003A28DC" w:rsidRPr="005A1651" w:rsidRDefault="003A28DC">
            <w:pPr>
              <w:jc w:val="center"/>
              <w:rPr>
                <w:rFonts w:ascii="Webdings" w:hAnsi="Webdings" w:hint="eastAsia"/>
                <w:color w:val="FF0000"/>
                <w:sz w:val="20"/>
                <w:szCs w:val="20"/>
              </w:rPr>
            </w:pPr>
            <w:r w:rsidRPr="003C627C">
              <w:rPr>
                <w:rFonts w:ascii="Webdings" w:hAnsi="Webdings"/>
                <w:color w:val="FF0000"/>
              </w:rPr>
              <w:t></w:t>
            </w:r>
          </w:p>
        </w:tc>
      </w:tr>
      <w:tr w:rsidR="003A28DC" w:rsidRPr="000133A8" w14:paraId="16E7A311"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5EDE60D" w14:textId="77777777" w:rsidR="003A28DC" w:rsidRPr="005A6E33" w:rsidRDefault="003A28DC">
            <w:pPr>
              <w:jc w:val="center"/>
              <w:rPr>
                <w:color w:val="000000" w:themeColor="text1"/>
                <w:sz w:val="20"/>
                <w:szCs w:val="20"/>
              </w:rPr>
            </w:pPr>
            <w:r>
              <w:rPr>
                <w:color w:val="000000" w:themeColor="text1"/>
                <w:sz w:val="20"/>
                <w:szCs w:val="20"/>
              </w:rPr>
              <w:t>Poster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29F43DC" w14:textId="77777777" w:rsidR="003A28DC" w:rsidRPr="005A6E33" w:rsidRDefault="003A28DC">
            <w:pPr>
              <w:jc w:val="center"/>
              <w:rPr>
                <w:bCs/>
                <w:color w:val="222222"/>
                <w:sz w:val="20"/>
                <w:szCs w:val="20"/>
                <w:bdr w:val="none" w:sz="0" w:space="0" w:color="auto" w:frame="1"/>
              </w:rPr>
            </w:pPr>
            <w:r>
              <w:rPr>
                <w:bCs/>
                <w:color w:val="222222"/>
                <w:sz w:val="20"/>
                <w:szCs w:val="20"/>
                <w:bdr w:val="none" w:sz="0" w:space="0" w:color="auto" w:frame="1"/>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2FB1F2C" w14:textId="77777777" w:rsidR="003A28DC" w:rsidRPr="003C627C" w:rsidRDefault="003A28DC">
            <w:pPr>
              <w:jc w:val="center"/>
              <w:rPr>
                <w:rFonts w:ascii="Webdings" w:hAnsi="Webdings" w:hint="eastAsia"/>
                <w:color w:val="FF0000"/>
              </w:rPr>
            </w:pPr>
            <w:r w:rsidRPr="005A1651">
              <w:rPr>
                <w:rFonts w:ascii="Webdings" w:hAnsi="Webdings"/>
                <w:color w:val="FF0000"/>
                <w:sz w:val="20"/>
                <w:szCs w:val="20"/>
              </w:rPr>
              <w:t></w:t>
            </w:r>
          </w:p>
        </w:tc>
      </w:tr>
      <w:tr w:rsidR="003A28DC" w:rsidRPr="000133A8" w14:paraId="36387182"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F6792F9" w14:textId="77777777" w:rsidR="003A28DC" w:rsidRPr="005A6E33" w:rsidRDefault="003A28DC">
            <w:pPr>
              <w:jc w:val="center"/>
              <w:rPr>
                <w:bCs/>
                <w:color w:val="000000" w:themeColor="text1"/>
                <w:sz w:val="20"/>
                <w:szCs w:val="20"/>
                <w:bdr w:val="none" w:sz="0" w:space="0" w:color="auto" w:frame="1"/>
              </w:rPr>
            </w:pPr>
            <w:r>
              <w:rPr>
                <w:color w:val="000000" w:themeColor="text1"/>
                <w:sz w:val="20"/>
                <w:szCs w:val="20"/>
              </w:rPr>
              <w:t>Workshop Activities (8 x 20 points)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37E4574" w14:textId="77777777" w:rsidR="003A28DC" w:rsidRPr="005A6E33" w:rsidRDefault="003A28DC">
            <w:pPr>
              <w:jc w:val="center"/>
              <w:rPr>
                <w:bCs/>
                <w:color w:val="222222"/>
                <w:sz w:val="20"/>
                <w:szCs w:val="20"/>
                <w:bdr w:val="none" w:sz="0" w:space="0" w:color="auto" w:frame="1"/>
              </w:rPr>
            </w:pPr>
            <w:r>
              <w:rPr>
                <w:bCs/>
                <w:color w:val="222222"/>
                <w:sz w:val="20"/>
                <w:szCs w:val="20"/>
                <w:bdr w:val="none" w:sz="0" w:space="0" w:color="auto" w:frame="1"/>
              </w:rPr>
              <w:t>160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E3B5BAB" w14:textId="77777777" w:rsidR="003A28DC" w:rsidRPr="00B7733A" w:rsidRDefault="003A28DC">
            <w:pPr>
              <w:jc w:val="center"/>
              <w:rPr>
                <w:rFonts w:ascii="Webdings" w:hAnsi="Webdings" w:hint="eastAsia"/>
                <w:color w:val="FF0000"/>
              </w:rPr>
            </w:pPr>
            <w:r w:rsidRPr="005A1651">
              <w:rPr>
                <w:rFonts w:ascii="Webdings" w:hAnsi="Webdings"/>
                <w:color w:val="FF0000"/>
                <w:sz w:val="20"/>
                <w:szCs w:val="20"/>
              </w:rPr>
              <w:t></w:t>
            </w:r>
          </w:p>
        </w:tc>
      </w:tr>
      <w:tr w:rsidR="003A28DC" w:rsidRPr="000133A8" w14:paraId="32AFC70A"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E675F85" w14:textId="77777777" w:rsidR="003A28DC" w:rsidRPr="005A6E33" w:rsidRDefault="003A28DC">
            <w:pPr>
              <w:jc w:val="center"/>
              <w:rPr>
                <w:color w:val="000000" w:themeColor="text1"/>
                <w:sz w:val="20"/>
                <w:szCs w:val="20"/>
              </w:rPr>
            </w:pPr>
            <w:r>
              <w:rPr>
                <w:bCs/>
                <w:color w:val="000000" w:themeColor="text1"/>
                <w:sz w:val="20"/>
                <w:szCs w:val="20"/>
                <w:bdr w:val="none" w:sz="0" w:space="0" w:color="auto" w:frame="1"/>
              </w:rPr>
              <w:t>Lecture Activities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EC83C3E" w14:textId="77777777" w:rsidR="003A28DC" w:rsidRPr="005A6E33" w:rsidRDefault="003A28DC">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2BC08F0" w14:textId="77777777" w:rsidR="003A28DC" w:rsidRPr="003C627C" w:rsidRDefault="003A28DC">
            <w:pPr>
              <w:jc w:val="center"/>
              <w:rPr>
                <w:rFonts w:ascii="Webdings" w:hAnsi="Webdings" w:hint="eastAsia"/>
                <w:color w:val="FF0000"/>
              </w:rPr>
            </w:pPr>
            <w:r w:rsidRPr="005A1651">
              <w:rPr>
                <w:rFonts w:ascii="Webdings" w:hAnsi="Webdings"/>
                <w:color w:val="FF0000"/>
                <w:sz w:val="20"/>
                <w:szCs w:val="20"/>
              </w:rPr>
              <w:t></w:t>
            </w:r>
            <w:r>
              <w:rPr>
                <w:rFonts w:ascii="Webdings" w:hAnsi="Webdings"/>
                <w:color w:val="FF0000"/>
                <w:sz w:val="20"/>
                <w:szCs w:val="20"/>
              </w:rPr>
              <w:t xml:space="preserve"> </w:t>
            </w:r>
            <w:r w:rsidRPr="005A1651">
              <w:rPr>
                <w:rFonts w:ascii="Webdings" w:hAnsi="Webdings"/>
                <w:color w:val="FF0000"/>
                <w:sz w:val="20"/>
                <w:szCs w:val="20"/>
              </w:rPr>
              <w:t></w:t>
            </w:r>
          </w:p>
        </w:tc>
      </w:tr>
      <w:tr w:rsidR="003A28DC" w:rsidRPr="000133A8" w14:paraId="5FB220D2"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1C739B2F" w14:textId="77777777" w:rsidR="003A28DC" w:rsidRDefault="003A28DC">
            <w:pPr>
              <w:jc w:val="center"/>
              <w:rPr>
                <w:bCs/>
                <w:color w:val="000000" w:themeColor="text1"/>
                <w:sz w:val="20"/>
                <w:szCs w:val="20"/>
                <w:bdr w:val="none" w:sz="0" w:space="0" w:color="auto" w:frame="1"/>
              </w:rPr>
            </w:pPr>
            <w:r>
              <w:rPr>
                <w:bCs/>
                <w:color w:val="000000" w:themeColor="text1"/>
                <w:sz w:val="20"/>
                <w:szCs w:val="20"/>
                <w:bdr w:val="none" w:sz="0" w:space="0" w:color="auto" w:frame="1"/>
              </w:rPr>
              <w:t>Career Series Reflection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A1517AB" w14:textId="77777777" w:rsidR="003A28DC" w:rsidRDefault="003A28DC">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39BA70" w14:textId="77777777" w:rsidR="003A28DC" w:rsidRPr="005A1651" w:rsidRDefault="003A28DC">
            <w:pPr>
              <w:jc w:val="center"/>
              <w:rPr>
                <w:rFonts w:ascii="Webdings" w:hAnsi="Webdings" w:hint="eastAsia"/>
                <w:color w:val="FF0000"/>
                <w:sz w:val="20"/>
                <w:szCs w:val="20"/>
              </w:rPr>
            </w:pPr>
            <w:r>
              <w:rPr>
                <w:rFonts w:ascii="Webdings" w:hAnsi="Webdings"/>
                <w:color w:val="FF0000"/>
              </w:rPr>
              <w:t></w:t>
            </w:r>
          </w:p>
        </w:tc>
      </w:tr>
      <w:tr w:rsidR="003A28DC" w:rsidRPr="000133A8" w14:paraId="21163FDE"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FA1F2BA" w14:textId="77777777" w:rsidR="003A28DC" w:rsidRPr="005A6E33" w:rsidRDefault="003A28DC">
            <w:pPr>
              <w:jc w:val="center"/>
              <w:rPr>
                <w:color w:val="000000" w:themeColor="text1"/>
                <w:sz w:val="20"/>
                <w:szCs w:val="20"/>
              </w:rPr>
            </w:pPr>
            <w:r w:rsidRPr="005A6E33">
              <w:rPr>
                <w:color w:val="000000" w:themeColor="text1"/>
                <w:sz w:val="20"/>
                <w:szCs w:val="20"/>
              </w:rPr>
              <w:t>SALG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2E9ACA1" w14:textId="77777777" w:rsidR="003A28DC" w:rsidRPr="005A6E33" w:rsidRDefault="003A28DC">
            <w:pPr>
              <w:jc w:val="center"/>
              <w:rPr>
                <w:bCs/>
                <w:color w:val="222222"/>
                <w:sz w:val="20"/>
                <w:szCs w:val="20"/>
                <w:bdr w:val="none" w:sz="0" w:space="0" w:color="auto" w:frame="1"/>
              </w:rPr>
            </w:pPr>
            <w:r w:rsidRPr="005A6E33">
              <w:rPr>
                <w:bCs/>
                <w:color w:val="222222"/>
                <w:sz w:val="20"/>
                <w:szCs w:val="20"/>
                <w:bdr w:val="none" w:sz="0" w:space="0" w:color="auto" w:frame="1"/>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99054E9" w14:textId="77777777" w:rsidR="003A28DC" w:rsidRDefault="003A28DC">
            <w:pPr>
              <w:jc w:val="center"/>
              <w:rPr>
                <w:rFonts w:ascii="Webdings" w:hAnsi="Webdings" w:hint="eastAsia"/>
                <w:color w:val="FF0000"/>
              </w:rPr>
            </w:pPr>
            <w:r>
              <w:rPr>
                <w:rFonts w:ascii="Webdings" w:hAnsi="Webdings"/>
                <w:color w:val="FF0000"/>
              </w:rPr>
              <w:t></w:t>
            </w:r>
          </w:p>
        </w:tc>
      </w:tr>
      <w:tr w:rsidR="003A28DC" w:rsidRPr="000133A8" w14:paraId="0DF4603E" w14:textId="77777777">
        <w:trPr>
          <w:cantSplit/>
          <w:jc w:val="center"/>
        </w:trPr>
        <w:tc>
          <w:tcPr>
            <w:tcW w:w="5760" w:type="dxa"/>
            <w:tcBorders>
              <w:top w:val="single" w:sz="4" w:space="0" w:color="auto"/>
              <w:right w:val="single" w:sz="4" w:space="0" w:color="auto"/>
            </w:tcBorders>
            <w:shd w:val="clear" w:color="auto" w:fill="808080" w:themeFill="background1" w:themeFillShade="80"/>
          </w:tcPr>
          <w:p w14:paraId="6D9CFD97" w14:textId="77777777" w:rsidR="003A28DC" w:rsidRPr="004D6ECD" w:rsidRDefault="003A28DC">
            <w:pPr>
              <w:jc w:val="center"/>
              <w:rPr>
                <w:b/>
                <w:bCs/>
                <w:color w:val="FFFFFF" w:themeColor="background1"/>
                <w:sz w:val="20"/>
                <w:szCs w:val="20"/>
                <w:bdr w:val="none" w:sz="0" w:space="0" w:color="auto" w:frame="1"/>
              </w:rPr>
            </w:pPr>
            <w:r w:rsidRPr="004D6ECD">
              <w:rPr>
                <w:b/>
                <w:bCs/>
                <w:color w:val="FFFFFF" w:themeColor="background1"/>
                <w:sz w:val="20"/>
                <w:szCs w:val="20"/>
              </w:rPr>
              <w:t>Total Points Possible</w:t>
            </w:r>
          </w:p>
        </w:tc>
        <w:tc>
          <w:tcPr>
            <w:tcW w:w="1440" w:type="dxa"/>
            <w:tcBorders>
              <w:top w:val="single" w:sz="4" w:space="0" w:color="auto"/>
              <w:left w:val="single" w:sz="4" w:space="0" w:color="auto"/>
              <w:right w:val="single" w:sz="4" w:space="0" w:color="auto"/>
            </w:tcBorders>
            <w:shd w:val="clear" w:color="auto" w:fill="808080" w:themeFill="background1" w:themeFillShade="80"/>
            <w:vAlign w:val="center"/>
          </w:tcPr>
          <w:p w14:paraId="3AB970CF" w14:textId="77777777" w:rsidR="003A28DC" w:rsidRPr="004D6ECD" w:rsidRDefault="003A28DC">
            <w:pPr>
              <w:jc w:val="center"/>
              <w:rPr>
                <w:b/>
                <w:bCs/>
                <w:color w:val="FFFFFF" w:themeColor="background1"/>
                <w:sz w:val="20"/>
                <w:szCs w:val="20"/>
                <w:bdr w:val="none" w:sz="0" w:space="0" w:color="auto" w:frame="1"/>
              </w:rPr>
            </w:pPr>
            <w:r>
              <w:rPr>
                <w:b/>
                <w:bCs/>
                <w:color w:val="FFFFFF" w:themeColor="background1"/>
                <w:sz w:val="20"/>
                <w:szCs w:val="20"/>
                <w:bdr w:val="none" w:sz="0" w:space="0" w:color="auto" w:frame="1"/>
              </w:rPr>
              <w:t>770</w:t>
            </w:r>
          </w:p>
        </w:tc>
        <w:tc>
          <w:tcPr>
            <w:tcW w:w="1440" w:type="dxa"/>
            <w:tcBorders>
              <w:top w:val="single" w:sz="4" w:space="0" w:color="auto"/>
              <w:left w:val="single" w:sz="4" w:space="0" w:color="auto"/>
              <w:bottom w:val="nil"/>
              <w:right w:val="nil"/>
            </w:tcBorders>
          </w:tcPr>
          <w:p w14:paraId="77297EDA" w14:textId="77777777" w:rsidR="003A28DC" w:rsidRPr="000133A8" w:rsidRDefault="003A28DC">
            <w:pPr>
              <w:rPr>
                <w:bCs/>
                <w:color w:val="222222"/>
                <w:bdr w:val="none" w:sz="0" w:space="0" w:color="auto" w:frame="1"/>
              </w:rPr>
            </w:pPr>
          </w:p>
        </w:tc>
      </w:tr>
    </w:tbl>
    <w:p w14:paraId="11D5863D" w14:textId="77777777" w:rsidR="003A28DC" w:rsidRPr="000F678E" w:rsidRDefault="003A28DC" w:rsidP="003A28DC">
      <w:pPr>
        <w:rPr>
          <w:bCs/>
          <w:sz w:val="20"/>
          <w:szCs w:val="20"/>
        </w:rPr>
      </w:pPr>
    </w:p>
    <w:p w14:paraId="369CEABD" w14:textId="77777777" w:rsidR="003A28DC" w:rsidRDefault="003A28DC" w:rsidP="003A28DC">
      <w:pPr>
        <w:ind w:left="360"/>
        <w:rPr>
          <w:b/>
          <w:sz w:val="20"/>
          <w:szCs w:val="20"/>
        </w:rPr>
      </w:pPr>
      <w:r>
        <w:rPr>
          <w:b/>
          <w:sz w:val="20"/>
          <w:szCs w:val="20"/>
          <w:u w:val="single"/>
        </w:rPr>
        <w:t>Exams (100 points each)</w:t>
      </w:r>
      <w:r>
        <w:rPr>
          <w:b/>
          <w:sz w:val="20"/>
          <w:szCs w:val="20"/>
        </w:rPr>
        <w:t>:</w:t>
      </w:r>
    </w:p>
    <w:p w14:paraId="3CE63817" w14:textId="77777777" w:rsidR="003A28DC" w:rsidRDefault="003A28DC" w:rsidP="003A28DC">
      <w:pPr>
        <w:ind w:left="720"/>
        <w:rPr>
          <w:bCs/>
          <w:sz w:val="20"/>
          <w:szCs w:val="20"/>
        </w:rPr>
      </w:pPr>
      <w:r>
        <w:rPr>
          <w:bCs/>
          <w:sz w:val="20"/>
          <w:szCs w:val="20"/>
        </w:rPr>
        <w:t>The exams will largely focus on the symbioses content of the course. While the exams may include some multiple choice or similar question styles, the exams will largely be a short answer in format.</w:t>
      </w:r>
    </w:p>
    <w:p w14:paraId="6702A59E" w14:textId="77777777" w:rsidR="003A28DC" w:rsidRDefault="003A28DC" w:rsidP="003A28DC">
      <w:pPr>
        <w:ind w:left="720"/>
        <w:rPr>
          <w:bCs/>
          <w:sz w:val="20"/>
          <w:szCs w:val="20"/>
        </w:rPr>
      </w:pPr>
    </w:p>
    <w:p w14:paraId="6B988160" w14:textId="77777777" w:rsidR="003A28DC" w:rsidRDefault="003A28DC" w:rsidP="003A28DC">
      <w:pPr>
        <w:ind w:left="360"/>
        <w:rPr>
          <w:b/>
          <w:sz w:val="20"/>
          <w:szCs w:val="20"/>
        </w:rPr>
      </w:pPr>
      <w:r w:rsidRPr="001605A4">
        <w:rPr>
          <w:b/>
          <w:sz w:val="20"/>
          <w:szCs w:val="20"/>
          <w:u w:val="single"/>
        </w:rPr>
        <w:t>Research Paper (100 points total)</w:t>
      </w:r>
      <w:r w:rsidRPr="001605A4">
        <w:rPr>
          <w:b/>
          <w:sz w:val="20"/>
          <w:szCs w:val="20"/>
        </w:rPr>
        <w:t>:</w:t>
      </w:r>
    </w:p>
    <w:p w14:paraId="54A83E0E" w14:textId="77777777" w:rsidR="003A28DC" w:rsidRDefault="003A28DC" w:rsidP="003A28DC">
      <w:pPr>
        <w:ind w:left="720"/>
        <w:rPr>
          <w:bCs/>
          <w:sz w:val="20"/>
          <w:szCs w:val="20"/>
        </w:rPr>
      </w:pPr>
      <w:r>
        <w:rPr>
          <w:bCs/>
          <w:sz w:val="20"/>
          <w:szCs w:val="20"/>
        </w:rPr>
        <w:t>The research paper will focus on current literature in symbiosis research and be submitted individually in four parts and will address skills in researching literature, evaluating sources, and writing scientifically. Students will receive feedback on each portion and be expected to incorporate that feedback into a final paper.</w:t>
      </w:r>
    </w:p>
    <w:p w14:paraId="5561746E" w14:textId="77777777" w:rsidR="003A28DC" w:rsidRPr="00886826" w:rsidRDefault="003A28DC" w:rsidP="003A28DC">
      <w:pPr>
        <w:pStyle w:val="ListParagraph"/>
        <w:numPr>
          <w:ilvl w:val="0"/>
          <w:numId w:val="20"/>
        </w:numPr>
        <w:rPr>
          <w:bCs/>
          <w:sz w:val="20"/>
          <w:szCs w:val="20"/>
        </w:rPr>
      </w:pPr>
      <w:r w:rsidRPr="00886826">
        <w:rPr>
          <w:bCs/>
          <w:sz w:val="20"/>
          <w:szCs w:val="20"/>
        </w:rPr>
        <w:lastRenderedPageBreak/>
        <w:t>Annotated Bibliography (15 points)</w:t>
      </w:r>
    </w:p>
    <w:p w14:paraId="16BC7588" w14:textId="77777777" w:rsidR="003A28DC" w:rsidRPr="00886826" w:rsidRDefault="003A28DC" w:rsidP="003A28DC">
      <w:pPr>
        <w:pStyle w:val="ListParagraph"/>
        <w:numPr>
          <w:ilvl w:val="0"/>
          <w:numId w:val="20"/>
        </w:numPr>
        <w:rPr>
          <w:bCs/>
          <w:sz w:val="20"/>
          <w:szCs w:val="20"/>
        </w:rPr>
      </w:pPr>
      <w:r w:rsidRPr="00886826">
        <w:rPr>
          <w:bCs/>
          <w:sz w:val="20"/>
          <w:szCs w:val="20"/>
        </w:rPr>
        <w:t>Introduction (15 points)</w:t>
      </w:r>
    </w:p>
    <w:p w14:paraId="56F5A684" w14:textId="77777777" w:rsidR="003A28DC" w:rsidRPr="00886826" w:rsidRDefault="003A28DC" w:rsidP="003A28DC">
      <w:pPr>
        <w:pStyle w:val="ListParagraph"/>
        <w:numPr>
          <w:ilvl w:val="0"/>
          <w:numId w:val="20"/>
        </w:numPr>
        <w:rPr>
          <w:bCs/>
          <w:sz w:val="20"/>
          <w:szCs w:val="20"/>
        </w:rPr>
      </w:pPr>
      <w:r w:rsidRPr="00886826">
        <w:rPr>
          <w:bCs/>
          <w:sz w:val="20"/>
          <w:szCs w:val="20"/>
        </w:rPr>
        <w:t>Rough Draft (40 points)</w:t>
      </w:r>
    </w:p>
    <w:p w14:paraId="2901F411" w14:textId="77777777" w:rsidR="003A28DC" w:rsidRPr="00886826" w:rsidRDefault="003A28DC" w:rsidP="003A28DC">
      <w:pPr>
        <w:pStyle w:val="ListParagraph"/>
        <w:numPr>
          <w:ilvl w:val="0"/>
          <w:numId w:val="20"/>
        </w:numPr>
        <w:rPr>
          <w:bCs/>
          <w:sz w:val="20"/>
          <w:szCs w:val="20"/>
        </w:rPr>
      </w:pPr>
      <w:r w:rsidRPr="00886826">
        <w:rPr>
          <w:bCs/>
          <w:sz w:val="20"/>
          <w:szCs w:val="20"/>
        </w:rPr>
        <w:t>Final Draft (30 points)</w:t>
      </w:r>
    </w:p>
    <w:p w14:paraId="4AFCE90C" w14:textId="77777777" w:rsidR="003A28DC" w:rsidRDefault="003A28DC" w:rsidP="003A28DC">
      <w:pPr>
        <w:ind w:left="360"/>
        <w:rPr>
          <w:b/>
          <w:sz w:val="20"/>
          <w:szCs w:val="20"/>
          <w:u w:val="single"/>
        </w:rPr>
      </w:pPr>
    </w:p>
    <w:p w14:paraId="63854607" w14:textId="77777777" w:rsidR="003A28DC" w:rsidRDefault="003A28DC" w:rsidP="003A28DC">
      <w:pPr>
        <w:ind w:left="360"/>
        <w:rPr>
          <w:b/>
          <w:sz w:val="20"/>
          <w:szCs w:val="20"/>
          <w:u w:val="single"/>
        </w:rPr>
      </w:pPr>
      <w:r>
        <w:rPr>
          <w:b/>
          <w:sz w:val="20"/>
          <w:szCs w:val="20"/>
          <w:u w:val="single"/>
        </w:rPr>
        <w:t>Oral Presentation and Peer Review (70 points):</w:t>
      </w:r>
    </w:p>
    <w:p w14:paraId="0ADC5E20" w14:textId="77777777" w:rsidR="003A28DC" w:rsidRDefault="003A28DC" w:rsidP="003A28DC">
      <w:pPr>
        <w:ind w:left="720"/>
        <w:rPr>
          <w:bCs/>
          <w:sz w:val="20"/>
          <w:szCs w:val="20"/>
        </w:rPr>
      </w:pPr>
      <w:r>
        <w:rPr>
          <w:bCs/>
          <w:sz w:val="20"/>
          <w:szCs w:val="20"/>
        </w:rPr>
        <w:t>Oral presentations are a hallmark of life in the scientific community. Students will present a small portion (~5-7 minutes) of the research comprising their ongoing research paper to their Workshop group (40 points) and provide feedback in the form of peer review to other students (30 points total – 3x10 points).</w:t>
      </w:r>
    </w:p>
    <w:p w14:paraId="4313B476" w14:textId="77777777" w:rsidR="003A28DC" w:rsidRDefault="003A28DC" w:rsidP="003A28DC">
      <w:pPr>
        <w:ind w:left="720"/>
        <w:rPr>
          <w:bCs/>
          <w:sz w:val="20"/>
          <w:szCs w:val="20"/>
        </w:rPr>
      </w:pPr>
    </w:p>
    <w:p w14:paraId="65FEED9A" w14:textId="77777777" w:rsidR="003A28DC" w:rsidRPr="00886826" w:rsidRDefault="003A28DC" w:rsidP="003A28DC">
      <w:pPr>
        <w:ind w:left="360"/>
        <w:rPr>
          <w:b/>
          <w:sz w:val="20"/>
          <w:szCs w:val="20"/>
          <w:u w:val="single"/>
        </w:rPr>
      </w:pPr>
      <w:r w:rsidRPr="00886826">
        <w:rPr>
          <w:b/>
          <w:sz w:val="20"/>
          <w:szCs w:val="20"/>
          <w:u w:val="single"/>
        </w:rPr>
        <w:t>Scientific Poster and Peer Review (65 points)</w:t>
      </w:r>
      <w:r w:rsidRPr="00886826">
        <w:rPr>
          <w:b/>
          <w:sz w:val="20"/>
          <w:szCs w:val="20"/>
        </w:rPr>
        <w:t>:</w:t>
      </w:r>
    </w:p>
    <w:p w14:paraId="7FEE2BDF" w14:textId="77777777" w:rsidR="003A28DC" w:rsidRDefault="003A28DC" w:rsidP="003A28DC">
      <w:pPr>
        <w:ind w:left="720"/>
        <w:rPr>
          <w:bCs/>
          <w:sz w:val="20"/>
          <w:szCs w:val="20"/>
        </w:rPr>
      </w:pPr>
      <w:r>
        <w:rPr>
          <w:bCs/>
          <w:sz w:val="20"/>
          <w:szCs w:val="20"/>
        </w:rPr>
        <w:t>Students will present a summary of their research paper in the form of a Scientific Poster, which will be presented to the class during the last lectures in a traditional scientific poster session style event (50 points). Students will be expected to visit multiple posters and provide written feedback in the form of a peer review (15 points).</w:t>
      </w:r>
    </w:p>
    <w:p w14:paraId="6F15FEAC" w14:textId="77777777" w:rsidR="003A28DC" w:rsidRDefault="003A28DC" w:rsidP="003A28DC">
      <w:pPr>
        <w:ind w:left="720"/>
        <w:rPr>
          <w:bCs/>
          <w:sz w:val="20"/>
          <w:szCs w:val="20"/>
        </w:rPr>
      </w:pPr>
    </w:p>
    <w:p w14:paraId="39D805A5" w14:textId="77777777" w:rsidR="003A28DC" w:rsidRDefault="003A28DC" w:rsidP="003A28DC">
      <w:pPr>
        <w:ind w:left="360"/>
        <w:rPr>
          <w:b/>
          <w:sz w:val="20"/>
          <w:szCs w:val="20"/>
        </w:rPr>
      </w:pPr>
      <w:r>
        <w:rPr>
          <w:b/>
          <w:sz w:val="20"/>
          <w:szCs w:val="20"/>
          <w:u w:val="single"/>
        </w:rPr>
        <w:t>Workshop Activities (160 points)</w:t>
      </w:r>
      <w:r>
        <w:rPr>
          <w:b/>
          <w:sz w:val="20"/>
          <w:szCs w:val="20"/>
        </w:rPr>
        <w:t>:</w:t>
      </w:r>
    </w:p>
    <w:p w14:paraId="2B4C7136" w14:textId="470F947E" w:rsidR="003A28DC" w:rsidRDefault="003A28DC" w:rsidP="00F55E8B">
      <w:pPr>
        <w:ind w:left="720"/>
        <w:rPr>
          <w:bCs/>
          <w:sz w:val="20"/>
          <w:szCs w:val="20"/>
        </w:rPr>
      </w:pPr>
      <w:r>
        <w:rPr>
          <w:bCs/>
          <w:sz w:val="20"/>
          <w:szCs w:val="20"/>
        </w:rPr>
        <w:t>During eight of the weekly workshops, students will work both individually and as groups (as designated) to complete active learning activities related to the course content.</w:t>
      </w:r>
    </w:p>
    <w:p w14:paraId="2E9FF1DF" w14:textId="77777777" w:rsidR="003A28DC" w:rsidRDefault="003A28DC" w:rsidP="003A28DC">
      <w:pPr>
        <w:ind w:left="720"/>
        <w:rPr>
          <w:bCs/>
          <w:sz w:val="20"/>
          <w:szCs w:val="20"/>
        </w:rPr>
      </w:pPr>
    </w:p>
    <w:p w14:paraId="490EB5E7" w14:textId="77777777" w:rsidR="003A28DC" w:rsidRDefault="003A28DC" w:rsidP="003A28DC">
      <w:pPr>
        <w:ind w:left="360"/>
        <w:rPr>
          <w:b/>
          <w:sz w:val="20"/>
          <w:szCs w:val="20"/>
        </w:rPr>
      </w:pPr>
      <w:r w:rsidRPr="00392AB3">
        <w:rPr>
          <w:b/>
          <w:sz w:val="20"/>
          <w:szCs w:val="20"/>
          <w:u w:val="single"/>
        </w:rPr>
        <w:t>Lecture Activities (5</w:t>
      </w:r>
      <w:r>
        <w:rPr>
          <w:b/>
          <w:sz w:val="20"/>
          <w:szCs w:val="20"/>
          <w:u w:val="single"/>
        </w:rPr>
        <w:t>0</w:t>
      </w:r>
      <w:r w:rsidRPr="00392AB3">
        <w:rPr>
          <w:b/>
          <w:sz w:val="20"/>
          <w:szCs w:val="20"/>
          <w:u w:val="single"/>
        </w:rPr>
        <w:t xml:space="preserve"> points)</w:t>
      </w:r>
      <w:r w:rsidRPr="00392AB3">
        <w:rPr>
          <w:b/>
          <w:sz w:val="20"/>
          <w:szCs w:val="20"/>
        </w:rPr>
        <w:t>:</w:t>
      </w:r>
    </w:p>
    <w:p w14:paraId="54653A1B" w14:textId="77777777" w:rsidR="003A28DC" w:rsidRPr="00392AB3" w:rsidRDefault="003A28DC" w:rsidP="003A28DC">
      <w:pPr>
        <w:ind w:left="720"/>
        <w:rPr>
          <w:bCs/>
          <w:sz w:val="20"/>
          <w:szCs w:val="20"/>
        </w:rPr>
      </w:pPr>
      <w:r>
        <w:rPr>
          <w:bCs/>
          <w:sz w:val="20"/>
          <w:szCs w:val="20"/>
        </w:rPr>
        <w:t>Periodically during select lectures, students will be asked to complete case studies, worksheets, or other engagement both individually and in collaboration with other students. These activities are meant to reinforce lecture content.</w:t>
      </w:r>
    </w:p>
    <w:p w14:paraId="4A72F9D2" w14:textId="77777777" w:rsidR="003A28DC" w:rsidRPr="00886826" w:rsidRDefault="003A28DC" w:rsidP="003A28DC">
      <w:pPr>
        <w:rPr>
          <w:bCs/>
          <w:sz w:val="20"/>
          <w:szCs w:val="20"/>
        </w:rPr>
      </w:pPr>
    </w:p>
    <w:p w14:paraId="37E6C93A" w14:textId="77777777" w:rsidR="003A28DC" w:rsidRDefault="003A28DC" w:rsidP="003A28DC">
      <w:pPr>
        <w:ind w:left="360"/>
        <w:rPr>
          <w:b/>
          <w:sz w:val="20"/>
          <w:szCs w:val="20"/>
        </w:rPr>
      </w:pPr>
      <w:r>
        <w:rPr>
          <w:b/>
          <w:sz w:val="20"/>
          <w:szCs w:val="20"/>
          <w:u w:val="single"/>
        </w:rPr>
        <w:t>Career Series Reflection (20 points)</w:t>
      </w:r>
      <w:r>
        <w:rPr>
          <w:b/>
          <w:sz w:val="20"/>
          <w:szCs w:val="20"/>
        </w:rPr>
        <w:t>:</w:t>
      </w:r>
    </w:p>
    <w:p w14:paraId="2BC28B0A" w14:textId="77777777" w:rsidR="003A28DC" w:rsidRDefault="003A28DC" w:rsidP="003A28DC">
      <w:pPr>
        <w:ind w:left="720"/>
        <w:rPr>
          <w:bCs/>
          <w:sz w:val="20"/>
          <w:szCs w:val="20"/>
        </w:rPr>
      </w:pPr>
      <w:r>
        <w:rPr>
          <w:bCs/>
          <w:sz w:val="20"/>
          <w:szCs w:val="20"/>
        </w:rPr>
        <w:t xml:space="preserve">Students will be expected to minimally attend one meeting of the </w:t>
      </w:r>
      <w:r w:rsidRPr="00880957">
        <w:rPr>
          <w:bCs/>
          <w:i/>
          <w:iCs/>
          <w:sz w:val="20"/>
          <w:szCs w:val="20"/>
        </w:rPr>
        <w:t>CLSE Career Series</w:t>
      </w:r>
      <w:r>
        <w:rPr>
          <w:bCs/>
          <w:sz w:val="20"/>
          <w:szCs w:val="20"/>
        </w:rPr>
        <w:t xml:space="preserve"> outside of class time and provide a reflection on the speaker’s presentation. The </w:t>
      </w:r>
      <w:r>
        <w:rPr>
          <w:bCs/>
          <w:i/>
          <w:iCs/>
          <w:sz w:val="20"/>
          <w:szCs w:val="20"/>
        </w:rPr>
        <w:t>Series</w:t>
      </w:r>
      <w:r>
        <w:rPr>
          <w:bCs/>
          <w:sz w:val="20"/>
          <w:szCs w:val="20"/>
        </w:rPr>
        <w:t xml:space="preserve"> focuses on the range of skills and careers appropriate for life science majors.</w:t>
      </w:r>
    </w:p>
    <w:p w14:paraId="615CD7B9" w14:textId="77777777" w:rsidR="003A28DC" w:rsidRPr="00BE0783" w:rsidRDefault="003A28DC" w:rsidP="003A28DC">
      <w:pPr>
        <w:ind w:left="720"/>
        <w:rPr>
          <w:bCs/>
          <w:sz w:val="20"/>
          <w:szCs w:val="20"/>
        </w:rPr>
      </w:pPr>
    </w:p>
    <w:p w14:paraId="41CCACEC" w14:textId="77777777" w:rsidR="003A28DC" w:rsidRPr="000F678E" w:rsidRDefault="003A28DC" w:rsidP="003A28DC">
      <w:pPr>
        <w:ind w:left="360"/>
        <w:rPr>
          <w:bCs/>
          <w:sz w:val="20"/>
          <w:szCs w:val="20"/>
        </w:rPr>
      </w:pPr>
      <w:r w:rsidRPr="000F678E">
        <w:rPr>
          <w:b/>
          <w:sz w:val="20"/>
          <w:szCs w:val="20"/>
          <w:u w:val="single"/>
        </w:rPr>
        <w:t>SALG (5 points)</w:t>
      </w:r>
      <w:r w:rsidRPr="000F678E">
        <w:rPr>
          <w:bCs/>
          <w:sz w:val="20"/>
          <w:szCs w:val="20"/>
        </w:rPr>
        <w:t>:</w:t>
      </w:r>
    </w:p>
    <w:p w14:paraId="6DDEC4C4" w14:textId="708A941D" w:rsidR="00113011" w:rsidRPr="00EC33A3" w:rsidRDefault="003A28DC" w:rsidP="00EC33A3">
      <w:pPr>
        <w:ind w:left="720"/>
        <w:rPr>
          <w:sz w:val="20"/>
          <w:szCs w:val="20"/>
        </w:rPr>
      </w:pPr>
      <w:r w:rsidRPr="000F678E">
        <w:rPr>
          <w:sz w:val="20"/>
          <w:szCs w:val="20"/>
        </w:rPr>
        <w:t>At the end of the course, 5 points will be assigned based on participation in a survey, the Student Assessment of Learning Gains (SALG). Grades on the SALG will be based solely on completion.</w:t>
      </w:r>
    </w:p>
    <w:p w14:paraId="39FA7152" w14:textId="77777777" w:rsidR="00113011" w:rsidRDefault="00113011" w:rsidP="003A28DC">
      <w:pPr>
        <w:pStyle w:val="NormalWeb"/>
        <w:spacing w:before="0" w:beforeAutospacing="0" w:after="0" w:afterAutospacing="0"/>
        <w:rPr>
          <w:rFonts w:asciiTheme="minorHAnsi" w:hAnsiTheme="minorHAnsi"/>
          <w:b/>
          <w:bCs/>
          <w:sz w:val="20"/>
          <w:u w:val="single"/>
        </w:rPr>
      </w:pPr>
    </w:p>
    <w:p w14:paraId="59914ECB" w14:textId="77777777" w:rsidR="003A28DC" w:rsidRPr="007A7378" w:rsidRDefault="003A28DC" w:rsidP="003A28DC">
      <w:pPr>
        <w:pStyle w:val="NormalWeb"/>
        <w:spacing w:before="0" w:beforeAutospacing="0" w:after="0" w:afterAutospacing="0"/>
        <w:rPr>
          <w:rFonts w:asciiTheme="minorHAnsi" w:hAnsiTheme="minorHAnsi"/>
          <w:b/>
          <w:bCs/>
          <w:sz w:val="20"/>
          <w:u w:val="single"/>
        </w:rPr>
      </w:pPr>
      <w:r w:rsidRPr="007A7378">
        <w:rPr>
          <w:rFonts w:asciiTheme="minorHAnsi" w:hAnsiTheme="minorHAnsi"/>
          <w:b/>
          <w:bCs/>
          <w:sz w:val="20"/>
          <w:u w:val="single"/>
        </w:rPr>
        <w:t>Your Final Grade</w:t>
      </w:r>
      <w:r>
        <w:rPr>
          <w:rFonts w:asciiTheme="minorHAnsi" w:hAnsiTheme="minorHAnsi"/>
          <w:b/>
          <w:bCs/>
          <w:sz w:val="20"/>
          <w:u w:val="single"/>
        </w:rPr>
        <w:t>:</w:t>
      </w:r>
    </w:p>
    <w:p w14:paraId="36889BF6" w14:textId="0F611639" w:rsidR="003A28DC" w:rsidRPr="000F678E" w:rsidRDefault="003A28DC" w:rsidP="003A28DC">
      <w:pPr>
        <w:ind w:left="360"/>
        <w:rPr>
          <w:sz w:val="20"/>
          <w:szCs w:val="20"/>
        </w:rPr>
      </w:pPr>
      <w:r w:rsidRPr="000F678E">
        <w:rPr>
          <w:sz w:val="20"/>
          <w:szCs w:val="20"/>
        </w:rPr>
        <w:t xml:space="preserve">Your final grade will be based on the percentage of the </w:t>
      </w:r>
      <w:r>
        <w:rPr>
          <w:sz w:val="20"/>
          <w:szCs w:val="20"/>
        </w:rPr>
        <w:t>770</w:t>
      </w:r>
      <w:r w:rsidRPr="000F678E">
        <w:rPr>
          <w:sz w:val="20"/>
          <w:szCs w:val="20"/>
        </w:rPr>
        <w:t xml:space="preserve"> points that you earn during the course of the semester as described above. Please note that we do not grade the course on a curve and </w:t>
      </w:r>
      <w:r w:rsidRPr="000F678E">
        <w:rPr>
          <w:iCs/>
          <w:sz w:val="20"/>
          <w:szCs w:val="20"/>
        </w:rPr>
        <w:t>Carmen</w:t>
      </w:r>
      <w:r w:rsidRPr="000F678E">
        <w:rPr>
          <w:sz w:val="20"/>
          <w:szCs w:val="20"/>
        </w:rPr>
        <w:t xml:space="preserve"> does not round averages up to the next nearest percentage point, so 92.11% and 92.97% both earn the grade of A-. Final letter grades will be determined by the grade scale below:</w:t>
      </w:r>
    </w:p>
    <w:p w14:paraId="31D3FA85" w14:textId="77777777" w:rsidR="003A28DC" w:rsidRDefault="003A28DC" w:rsidP="003A28DC">
      <w:pPr>
        <w:rPr>
          <w:b/>
          <w:sz w:val="20"/>
          <w:szCs w:val="20"/>
        </w:rPr>
      </w:pPr>
    </w:p>
    <w:p w14:paraId="2C3E851A" w14:textId="77777777" w:rsidR="003A28DC" w:rsidRPr="001C603A" w:rsidRDefault="003A28DC" w:rsidP="003A28DC">
      <w:pPr>
        <w:rPr>
          <w:b/>
          <w:sz w:val="20"/>
          <w:szCs w:val="20"/>
        </w:rPr>
      </w:pPr>
      <w:r w:rsidRPr="001C603A">
        <w:rPr>
          <w:b/>
          <w:sz w:val="20"/>
          <w:szCs w:val="20"/>
        </w:rPr>
        <w:t>Grade Scale:</w:t>
      </w:r>
    </w:p>
    <w:tbl>
      <w:tblPr>
        <w:tblStyle w:val="TableGrid"/>
        <w:tblW w:w="0" w:type="auto"/>
        <w:jc w:val="center"/>
        <w:tblLook w:val="04A0" w:firstRow="1" w:lastRow="0" w:firstColumn="1" w:lastColumn="0" w:noHBand="0" w:noVBand="1"/>
      </w:tblPr>
      <w:tblGrid>
        <w:gridCol w:w="852"/>
        <w:gridCol w:w="856"/>
        <w:gridCol w:w="859"/>
        <w:gridCol w:w="851"/>
        <w:gridCol w:w="856"/>
        <w:gridCol w:w="859"/>
        <w:gridCol w:w="851"/>
        <w:gridCol w:w="856"/>
        <w:gridCol w:w="860"/>
        <w:gridCol w:w="852"/>
        <w:gridCol w:w="798"/>
      </w:tblGrid>
      <w:tr w:rsidR="003A28DC" w:rsidRPr="002128A6" w14:paraId="61449780" w14:textId="77777777">
        <w:trPr>
          <w:cantSplit/>
          <w:jc w:val="center"/>
        </w:trPr>
        <w:tc>
          <w:tcPr>
            <w:tcW w:w="931" w:type="dxa"/>
            <w:shd w:val="clear" w:color="auto" w:fill="595959" w:themeFill="text1" w:themeFillTint="A6"/>
            <w:vAlign w:val="center"/>
          </w:tcPr>
          <w:p w14:paraId="7585068A"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38" w:type="dxa"/>
            <w:shd w:val="clear" w:color="auto" w:fill="595959" w:themeFill="text1" w:themeFillTint="A6"/>
            <w:vAlign w:val="center"/>
          </w:tcPr>
          <w:p w14:paraId="0B58E302"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43" w:type="dxa"/>
            <w:shd w:val="clear" w:color="auto" w:fill="595959" w:themeFill="text1" w:themeFillTint="A6"/>
            <w:vAlign w:val="center"/>
          </w:tcPr>
          <w:p w14:paraId="6C097567"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0" w:type="dxa"/>
            <w:shd w:val="clear" w:color="auto" w:fill="595959" w:themeFill="text1" w:themeFillTint="A6"/>
            <w:vAlign w:val="center"/>
          </w:tcPr>
          <w:p w14:paraId="41E9DAAB"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8" w:type="dxa"/>
            <w:shd w:val="clear" w:color="auto" w:fill="595959" w:themeFill="text1" w:themeFillTint="A6"/>
            <w:vAlign w:val="center"/>
          </w:tcPr>
          <w:p w14:paraId="43769B7A"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42" w:type="dxa"/>
            <w:shd w:val="clear" w:color="auto" w:fill="595959" w:themeFill="text1" w:themeFillTint="A6"/>
            <w:vAlign w:val="center"/>
          </w:tcPr>
          <w:p w14:paraId="38376A7E"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0" w:type="dxa"/>
            <w:shd w:val="clear" w:color="auto" w:fill="595959" w:themeFill="text1" w:themeFillTint="A6"/>
            <w:vAlign w:val="center"/>
          </w:tcPr>
          <w:p w14:paraId="40FD2F14"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8" w:type="dxa"/>
            <w:shd w:val="clear" w:color="auto" w:fill="595959" w:themeFill="text1" w:themeFillTint="A6"/>
            <w:vAlign w:val="center"/>
          </w:tcPr>
          <w:p w14:paraId="4C03DACC"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45" w:type="dxa"/>
            <w:shd w:val="clear" w:color="auto" w:fill="595959" w:themeFill="text1" w:themeFillTint="A6"/>
            <w:vAlign w:val="center"/>
          </w:tcPr>
          <w:p w14:paraId="4AED975B"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32" w:type="dxa"/>
            <w:shd w:val="clear" w:color="auto" w:fill="595959" w:themeFill="text1" w:themeFillTint="A6"/>
            <w:vAlign w:val="center"/>
          </w:tcPr>
          <w:p w14:paraId="17D45055"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29" w:type="dxa"/>
            <w:shd w:val="clear" w:color="auto" w:fill="595959" w:themeFill="text1" w:themeFillTint="A6"/>
            <w:vAlign w:val="center"/>
          </w:tcPr>
          <w:p w14:paraId="471A914A" w14:textId="77777777" w:rsidR="003A28DC" w:rsidRPr="002128A6" w:rsidRDefault="003A28DC">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E</w:t>
            </w:r>
          </w:p>
        </w:tc>
      </w:tr>
      <w:tr w:rsidR="003A28DC" w:rsidRPr="002128A6" w14:paraId="27B30B05" w14:textId="77777777">
        <w:trPr>
          <w:jc w:val="center"/>
        </w:trPr>
        <w:tc>
          <w:tcPr>
            <w:tcW w:w="931" w:type="dxa"/>
            <w:shd w:val="clear" w:color="auto" w:fill="auto"/>
            <w:vAlign w:val="center"/>
          </w:tcPr>
          <w:p w14:paraId="1F74FE9D"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100 – 93.0%</w:t>
            </w:r>
          </w:p>
        </w:tc>
        <w:tc>
          <w:tcPr>
            <w:tcW w:w="938" w:type="dxa"/>
            <w:shd w:val="clear" w:color="auto" w:fill="auto"/>
            <w:vAlign w:val="center"/>
          </w:tcPr>
          <w:p w14:paraId="6658A333"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92.9 – 90.0%</w:t>
            </w:r>
          </w:p>
        </w:tc>
        <w:tc>
          <w:tcPr>
            <w:tcW w:w="943" w:type="dxa"/>
            <w:shd w:val="clear" w:color="auto" w:fill="auto"/>
            <w:vAlign w:val="center"/>
          </w:tcPr>
          <w:p w14:paraId="7179D762"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89.9 – 87.0%</w:t>
            </w:r>
          </w:p>
        </w:tc>
        <w:tc>
          <w:tcPr>
            <w:tcW w:w="930" w:type="dxa"/>
            <w:shd w:val="clear" w:color="auto" w:fill="auto"/>
            <w:vAlign w:val="center"/>
          </w:tcPr>
          <w:p w14:paraId="6A48AE1B"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86.9 – 83.0%</w:t>
            </w:r>
          </w:p>
        </w:tc>
        <w:tc>
          <w:tcPr>
            <w:tcW w:w="938" w:type="dxa"/>
            <w:shd w:val="clear" w:color="auto" w:fill="auto"/>
            <w:vAlign w:val="center"/>
          </w:tcPr>
          <w:p w14:paraId="014C240B"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82.9 – 80.0%</w:t>
            </w:r>
          </w:p>
        </w:tc>
        <w:tc>
          <w:tcPr>
            <w:tcW w:w="942" w:type="dxa"/>
            <w:shd w:val="clear" w:color="auto" w:fill="auto"/>
            <w:vAlign w:val="center"/>
          </w:tcPr>
          <w:p w14:paraId="610F727E"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79.9 – 77.0%</w:t>
            </w:r>
          </w:p>
        </w:tc>
        <w:tc>
          <w:tcPr>
            <w:tcW w:w="930" w:type="dxa"/>
            <w:shd w:val="clear" w:color="auto" w:fill="auto"/>
            <w:vAlign w:val="center"/>
          </w:tcPr>
          <w:p w14:paraId="28A823F8"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76.9 – 73.0%</w:t>
            </w:r>
          </w:p>
        </w:tc>
        <w:tc>
          <w:tcPr>
            <w:tcW w:w="938" w:type="dxa"/>
            <w:shd w:val="clear" w:color="auto" w:fill="auto"/>
            <w:vAlign w:val="center"/>
          </w:tcPr>
          <w:p w14:paraId="55789804"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72.9 – 70.0%</w:t>
            </w:r>
          </w:p>
        </w:tc>
        <w:tc>
          <w:tcPr>
            <w:tcW w:w="945" w:type="dxa"/>
            <w:shd w:val="clear" w:color="auto" w:fill="auto"/>
            <w:vAlign w:val="center"/>
          </w:tcPr>
          <w:p w14:paraId="0E6CB0C4"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69.9 – 67.0%</w:t>
            </w:r>
          </w:p>
        </w:tc>
        <w:tc>
          <w:tcPr>
            <w:tcW w:w="932" w:type="dxa"/>
            <w:shd w:val="clear" w:color="auto" w:fill="auto"/>
            <w:vAlign w:val="center"/>
          </w:tcPr>
          <w:p w14:paraId="7AC60479"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66.9 – 60.0%</w:t>
            </w:r>
          </w:p>
        </w:tc>
        <w:tc>
          <w:tcPr>
            <w:tcW w:w="929" w:type="dxa"/>
            <w:shd w:val="clear" w:color="auto" w:fill="auto"/>
            <w:vAlign w:val="center"/>
          </w:tcPr>
          <w:p w14:paraId="19A69BC8" w14:textId="77777777" w:rsidR="003A28DC" w:rsidRPr="002128A6" w:rsidRDefault="003A28DC">
            <w:pPr>
              <w:jc w:val="center"/>
              <w:rPr>
                <w:bCs/>
                <w:color w:val="222222"/>
                <w:sz w:val="20"/>
                <w:szCs w:val="20"/>
                <w:bdr w:val="none" w:sz="0" w:space="0" w:color="auto" w:frame="1"/>
              </w:rPr>
            </w:pPr>
            <w:r w:rsidRPr="002128A6">
              <w:rPr>
                <w:bCs/>
                <w:color w:val="222222"/>
                <w:sz w:val="20"/>
                <w:szCs w:val="20"/>
                <w:bdr w:val="none" w:sz="0" w:space="0" w:color="auto" w:frame="1"/>
              </w:rPr>
              <w:t>59.9 – 0%</w:t>
            </w:r>
          </w:p>
        </w:tc>
      </w:tr>
    </w:tbl>
    <w:p w14:paraId="1ABA7D9C" w14:textId="77777777" w:rsidR="003A28DC" w:rsidRPr="000F678E" w:rsidRDefault="003A28DC" w:rsidP="003A28DC">
      <w:pPr>
        <w:rPr>
          <w:bCs/>
          <w:sz w:val="20"/>
          <w:szCs w:val="20"/>
        </w:rPr>
      </w:pPr>
    </w:p>
    <w:p w14:paraId="7F718563" w14:textId="77777777" w:rsidR="003A28DC" w:rsidRPr="000F678E" w:rsidRDefault="003A28DC" w:rsidP="003A28DC">
      <w:pPr>
        <w:rPr>
          <w:bCs/>
          <w:sz w:val="20"/>
          <w:szCs w:val="20"/>
        </w:rPr>
      </w:pPr>
      <w:r w:rsidRPr="000F678E">
        <w:rPr>
          <w:b/>
          <w:sz w:val="20"/>
          <w:szCs w:val="20"/>
          <w:u w:val="single"/>
        </w:rPr>
        <w:t>Posting of Grades</w:t>
      </w:r>
      <w:r w:rsidRPr="000F678E">
        <w:rPr>
          <w:bCs/>
          <w:sz w:val="20"/>
          <w:szCs w:val="20"/>
        </w:rPr>
        <w:t>:</w:t>
      </w:r>
    </w:p>
    <w:p w14:paraId="41171E40" w14:textId="77777777" w:rsidR="003A28DC" w:rsidRPr="000F678E" w:rsidRDefault="003A28DC" w:rsidP="003A28DC">
      <w:pPr>
        <w:ind w:left="360"/>
        <w:rPr>
          <w:sz w:val="20"/>
          <w:szCs w:val="20"/>
        </w:rPr>
      </w:pPr>
      <w:r w:rsidRPr="000F678E">
        <w:rPr>
          <w:sz w:val="20"/>
          <w:szCs w:val="20"/>
        </w:rPr>
        <w:t xml:space="preserve">All grades will be posted on Carmen. After grades are posted you have </w:t>
      </w:r>
      <w:r w:rsidRPr="000F678E">
        <w:rPr>
          <w:sz w:val="20"/>
          <w:szCs w:val="20"/>
          <w:u w:val="single"/>
        </w:rPr>
        <w:t>10 working days</w:t>
      </w:r>
      <w:r w:rsidRPr="000F678E">
        <w:rPr>
          <w:sz w:val="20"/>
          <w:szCs w:val="20"/>
        </w:rPr>
        <w:t xml:space="preserve"> to challenge any grade or inquire regarding an unposted or missing grade. </w:t>
      </w:r>
      <w:r w:rsidRPr="000F678E">
        <w:rPr>
          <w:b/>
          <w:sz w:val="20"/>
          <w:szCs w:val="20"/>
        </w:rPr>
        <w:t>After that time, grades are final.</w:t>
      </w:r>
      <w:r w:rsidRPr="000F678E">
        <w:rPr>
          <w:bCs/>
          <w:sz w:val="20"/>
          <w:szCs w:val="20"/>
        </w:rPr>
        <w:t xml:space="preserve"> </w:t>
      </w:r>
      <w:r w:rsidRPr="000F678E">
        <w:rPr>
          <w:sz w:val="20"/>
          <w:szCs w:val="20"/>
        </w:rPr>
        <w:t>To challenge or inquire about a missing grade, contact your laboratory instructor.</w:t>
      </w:r>
    </w:p>
    <w:p w14:paraId="2EF05DAF" w14:textId="77777777" w:rsidR="003A28DC" w:rsidRPr="000F678E" w:rsidRDefault="003A28DC" w:rsidP="003A28DC">
      <w:pPr>
        <w:jc w:val="center"/>
        <w:rPr>
          <w:i/>
          <w:iCs/>
          <w:sz w:val="20"/>
          <w:szCs w:val="20"/>
        </w:rPr>
      </w:pPr>
      <w:r w:rsidRPr="007A7378">
        <w:rPr>
          <w:b/>
          <w:i/>
          <w:iCs/>
          <w:sz w:val="20"/>
          <w:szCs w:val="20"/>
          <w:u w:val="single"/>
        </w:rPr>
        <w:t>**IMPORTANT**</w:t>
      </w:r>
    </w:p>
    <w:p w14:paraId="5646D3A5" w14:textId="77777777" w:rsidR="003A28DC" w:rsidRPr="000F678E" w:rsidRDefault="003A28DC" w:rsidP="003A28DC">
      <w:pPr>
        <w:jc w:val="center"/>
        <w:rPr>
          <w:i/>
          <w:iCs/>
          <w:sz w:val="20"/>
          <w:szCs w:val="20"/>
        </w:rPr>
      </w:pPr>
      <w:r w:rsidRPr="000F678E">
        <w:rPr>
          <w:i/>
          <w:iCs/>
          <w:sz w:val="20"/>
          <w:szCs w:val="20"/>
        </w:rPr>
        <w:t xml:space="preserve">Make sure that all of your grades are properly posted on Carmen as you receive them. Challenges about grades, </w:t>
      </w:r>
      <w:r w:rsidRPr="000F678E">
        <w:rPr>
          <w:i/>
          <w:iCs/>
          <w:sz w:val="20"/>
          <w:szCs w:val="20"/>
          <w:u w:val="single"/>
        </w:rPr>
        <w:t>particularly after the end of the semester</w:t>
      </w:r>
      <w:r w:rsidRPr="000F678E">
        <w:rPr>
          <w:i/>
          <w:iCs/>
          <w:sz w:val="20"/>
          <w:szCs w:val="20"/>
        </w:rPr>
        <w:t>, will not be entertained after the 10-day grace period.</w:t>
      </w:r>
    </w:p>
    <w:p w14:paraId="031978E6" w14:textId="77777777" w:rsidR="003A28DC" w:rsidRPr="000F678E" w:rsidRDefault="003A28DC" w:rsidP="003A28DC">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lastRenderedPageBreak/>
        <w:t>Late Assignments</w:t>
      </w:r>
      <w:r w:rsidRPr="000F678E">
        <w:rPr>
          <w:rFonts w:asciiTheme="minorHAnsi" w:hAnsiTheme="minorHAnsi"/>
          <w:bCs/>
          <w:sz w:val="20"/>
        </w:rPr>
        <w:t>:</w:t>
      </w:r>
    </w:p>
    <w:p w14:paraId="033FB1F3" w14:textId="77777777" w:rsidR="003A28DC" w:rsidRPr="000F678E" w:rsidRDefault="003A28DC" w:rsidP="003A28DC">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All assignments are due on the date and time prescribed in the course schedule. Late work will not be accepted except in rare (and documentable) circumstances.</w:t>
      </w:r>
    </w:p>
    <w:p w14:paraId="3D9A7911" w14:textId="77777777" w:rsidR="003A28DC" w:rsidRPr="000F678E" w:rsidRDefault="003A28DC" w:rsidP="003A28DC">
      <w:pPr>
        <w:rPr>
          <w:bCs/>
          <w:sz w:val="20"/>
          <w:szCs w:val="20"/>
        </w:rPr>
      </w:pPr>
    </w:p>
    <w:p w14:paraId="6A235E14" w14:textId="77777777" w:rsidR="003A28DC" w:rsidRPr="000F678E" w:rsidRDefault="003A28DC" w:rsidP="003A28DC">
      <w:pPr>
        <w:rPr>
          <w:sz w:val="20"/>
          <w:szCs w:val="20"/>
        </w:rPr>
      </w:pPr>
      <w:r w:rsidRPr="000F678E">
        <w:rPr>
          <w:b/>
          <w:sz w:val="20"/>
          <w:szCs w:val="20"/>
          <w:u w:val="single"/>
        </w:rPr>
        <w:t>Absences (COVID-19)</w:t>
      </w:r>
      <w:r w:rsidRPr="000F678E">
        <w:rPr>
          <w:bCs/>
          <w:sz w:val="20"/>
          <w:szCs w:val="20"/>
        </w:rPr>
        <w:t>:</w:t>
      </w:r>
    </w:p>
    <w:p w14:paraId="69DD26D0" w14:textId="77777777" w:rsidR="003A28DC" w:rsidRPr="00392AB3" w:rsidRDefault="003A28DC" w:rsidP="003A28DC">
      <w:pPr>
        <w:widowControl w:val="0"/>
        <w:autoSpaceDE w:val="0"/>
        <w:autoSpaceDN w:val="0"/>
        <w:adjustRightInd w:val="0"/>
        <w:ind w:left="360"/>
        <w:jc w:val="both"/>
        <w:rPr>
          <w:rFonts w:cstheme="minorHAnsi"/>
          <w:color w:val="000000"/>
          <w:sz w:val="20"/>
          <w:szCs w:val="20"/>
        </w:rPr>
      </w:pPr>
      <w:r w:rsidRPr="00392AB3">
        <w:rPr>
          <w:rFonts w:cstheme="minorHAnsi"/>
          <w:color w:val="000000"/>
          <w:sz w:val="20"/>
          <w:szCs w:val="20"/>
        </w:rPr>
        <w:t xml:space="preserve">If you are too ill to take an exam or must miss for another legitimate unscheduled </w:t>
      </w:r>
      <w:r w:rsidRPr="00392AB3">
        <w:rPr>
          <w:rFonts w:cstheme="minorHAnsi"/>
          <w:sz w:val="20"/>
          <w:szCs w:val="20"/>
        </w:rPr>
        <w:t>reason</w:t>
      </w:r>
      <w:r w:rsidRPr="00392AB3">
        <w:rPr>
          <w:rFonts w:cstheme="minorHAnsi"/>
          <w:color w:val="000000"/>
          <w:sz w:val="20"/>
          <w:szCs w:val="20"/>
        </w:rPr>
        <w:t xml:space="preserve">, you must contact the Course Coordinator within 24 hours of the exam. Make up exams will be given only to students who produce, at the make up or before, documentation of a legitimate reason (at the time of the absence) for missing the exam. </w:t>
      </w:r>
      <w:r w:rsidRPr="00392AB3">
        <w:rPr>
          <w:rFonts w:cstheme="minorHAnsi"/>
          <w:spacing w:val="-2"/>
          <w:sz w:val="20"/>
          <w:szCs w:val="20"/>
        </w:rPr>
        <w:t xml:space="preserve">Valid excuses are limited to problems that are beyond the student's control, such as military duty, intercollegiate athletic or academic activities, funerals, etc. </w:t>
      </w:r>
      <w:r w:rsidRPr="00392AB3">
        <w:rPr>
          <w:rFonts w:cstheme="minorHAnsi"/>
          <w:color w:val="000000"/>
          <w:sz w:val="20"/>
          <w:szCs w:val="20"/>
        </w:rPr>
        <w:t xml:space="preserve">Medical excuses will be considered only if you have been treated by a medical professional on the day of the exam (excuses from the student health center website will not be accepted). Lack of transportation, loss of electricity, travel plans, etc. are not considered valid excuses. If you anticipate </w:t>
      </w:r>
      <w:r w:rsidRPr="00392AB3">
        <w:rPr>
          <w:rFonts w:cstheme="minorHAnsi"/>
          <w:sz w:val="20"/>
          <w:szCs w:val="20"/>
        </w:rPr>
        <w:t>having</w:t>
      </w:r>
      <w:r w:rsidRPr="00392AB3">
        <w:rPr>
          <w:rFonts w:cstheme="minorHAnsi"/>
          <w:color w:val="000000"/>
          <w:sz w:val="20"/>
          <w:szCs w:val="20"/>
        </w:rPr>
        <w:t xml:space="preserve"> to miss an exam due to attendance at a university sanctioned event or other qualifying conflict, you must contact the Course Coordinator </w:t>
      </w:r>
      <w:r w:rsidRPr="00392AB3">
        <w:rPr>
          <w:rFonts w:cstheme="minorHAnsi"/>
          <w:color w:val="000000"/>
          <w:sz w:val="20"/>
          <w:szCs w:val="20"/>
          <w:u w:val="single"/>
        </w:rPr>
        <w:t>at least one week in advance of the exam</w:t>
      </w:r>
      <w:r w:rsidRPr="00392AB3">
        <w:rPr>
          <w:rFonts w:cstheme="minorHAnsi"/>
          <w:color w:val="000000"/>
          <w:sz w:val="20"/>
          <w:szCs w:val="20"/>
        </w:rPr>
        <w:t xml:space="preserve">. </w:t>
      </w:r>
    </w:p>
    <w:p w14:paraId="6426FBF0" w14:textId="77777777" w:rsidR="003A28DC" w:rsidRPr="00392AB3" w:rsidRDefault="003A28DC" w:rsidP="003A28DC">
      <w:pPr>
        <w:widowControl w:val="0"/>
        <w:autoSpaceDE w:val="0"/>
        <w:autoSpaceDN w:val="0"/>
        <w:adjustRightInd w:val="0"/>
        <w:ind w:left="360"/>
        <w:jc w:val="both"/>
        <w:rPr>
          <w:rFonts w:cstheme="minorHAnsi"/>
          <w:color w:val="000000"/>
          <w:sz w:val="20"/>
          <w:szCs w:val="20"/>
        </w:rPr>
      </w:pPr>
      <w:r w:rsidRPr="00392AB3">
        <w:rPr>
          <w:rFonts w:cstheme="minorHAnsi"/>
          <w:sz w:val="20"/>
          <w:szCs w:val="20"/>
        </w:rPr>
        <w:t>If you have no documentation to support your absence, or your absence from the exam is not for an excused reason, you will still be offered the opportunity for a makeup exam, with a 25% overall deduction on your exam score if arrangements are made within 24 hours of the original exam.</w:t>
      </w:r>
    </w:p>
    <w:p w14:paraId="469C0220" w14:textId="77777777" w:rsidR="003A28DC" w:rsidRPr="00392AB3" w:rsidRDefault="003A28DC" w:rsidP="003A28DC">
      <w:pPr>
        <w:widowControl w:val="0"/>
        <w:autoSpaceDE w:val="0"/>
        <w:autoSpaceDN w:val="0"/>
        <w:adjustRightInd w:val="0"/>
        <w:ind w:left="360"/>
        <w:jc w:val="both"/>
        <w:rPr>
          <w:rFonts w:cstheme="minorHAnsi"/>
          <w:color w:val="000000"/>
          <w:sz w:val="20"/>
          <w:szCs w:val="20"/>
          <w:u w:val="single"/>
        </w:rPr>
      </w:pPr>
      <w:r w:rsidRPr="00392AB3">
        <w:rPr>
          <w:rFonts w:cstheme="minorHAnsi"/>
          <w:color w:val="000000"/>
          <w:sz w:val="20"/>
          <w:szCs w:val="20"/>
        </w:rPr>
        <w:t xml:space="preserve">The format of makeup exams is at the discretion of the instructors. </w:t>
      </w:r>
      <w:r w:rsidRPr="00392AB3">
        <w:rPr>
          <w:rFonts w:cstheme="minorHAnsi"/>
          <w:color w:val="000000"/>
          <w:sz w:val="20"/>
          <w:szCs w:val="20"/>
          <w:u w:val="single"/>
        </w:rPr>
        <w:t>All makeup exams must be made up within one week of when the original exam was given.</w:t>
      </w:r>
    </w:p>
    <w:p w14:paraId="6A0A5A97" w14:textId="77777777" w:rsidR="003A28DC" w:rsidRPr="00392AB3" w:rsidRDefault="003A28DC" w:rsidP="003A28DC">
      <w:pPr>
        <w:ind w:left="360"/>
        <w:rPr>
          <w:rStyle w:val="normaltextrun"/>
          <w:rFonts w:cstheme="minorHAnsi"/>
          <w:color w:val="000000" w:themeColor="text1"/>
          <w:sz w:val="20"/>
          <w:szCs w:val="20"/>
        </w:rPr>
      </w:pPr>
    </w:p>
    <w:p w14:paraId="2A42524F" w14:textId="77777777" w:rsidR="003A28DC" w:rsidRPr="00392AB3" w:rsidRDefault="003A28DC" w:rsidP="003A28DC">
      <w:pPr>
        <w:ind w:left="360"/>
        <w:jc w:val="both"/>
        <w:rPr>
          <w:rStyle w:val="normaltextrun"/>
          <w:rFonts w:cstheme="minorHAnsi"/>
          <w:sz w:val="20"/>
          <w:szCs w:val="20"/>
        </w:rPr>
      </w:pPr>
      <w:r w:rsidRPr="00392AB3">
        <w:rPr>
          <w:rFonts w:cstheme="minorHAnsi"/>
          <w:b/>
          <w:sz w:val="20"/>
          <w:szCs w:val="20"/>
        </w:rPr>
        <w:t xml:space="preserve">Note: Check the date and time of the final examination now and make sure that this time does not conflict with your future plans.  No early final exams will be given. The only makeup exam will be held on Wednesday, December </w:t>
      </w:r>
      <w:r>
        <w:rPr>
          <w:rFonts w:cstheme="minorHAnsi"/>
          <w:b/>
          <w:sz w:val="20"/>
          <w:szCs w:val="20"/>
        </w:rPr>
        <w:t>xx</w:t>
      </w:r>
      <w:r w:rsidRPr="00392AB3">
        <w:rPr>
          <w:rFonts w:cstheme="minorHAnsi"/>
          <w:b/>
          <w:sz w:val="20"/>
          <w:szCs w:val="20"/>
        </w:rPr>
        <w:t xml:space="preserve"> at 9:00 a.m. and is available only in emergency situations and with prior approval of the Course Coordinator.</w:t>
      </w:r>
    </w:p>
    <w:p w14:paraId="4D5C796A" w14:textId="77777777" w:rsidR="003A28DC" w:rsidRDefault="003A28DC" w:rsidP="003A28DC">
      <w:pPr>
        <w:ind w:left="360"/>
        <w:rPr>
          <w:rStyle w:val="normaltextrun"/>
          <w:color w:val="000000" w:themeColor="text1"/>
          <w:sz w:val="20"/>
          <w:szCs w:val="20"/>
        </w:rPr>
      </w:pPr>
    </w:p>
    <w:p w14:paraId="6FAAB3BE" w14:textId="77777777" w:rsidR="003A28DC" w:rsidRPr="007A7378" w:rsidRDefault="003A28DC" w:rsidP="003A28DC">
      <w:pPr>
        <w:ind w:left="360"/>
        <w:rPr>
          <w:color w:val="000000" w:themeColor="text1"/>
          <w:sz w:val="20"/>
          <w:szCs w:val="20"/>
        </w:rPr>
      </w:pPr>
      <w:r w:rsidRPr="007A7378">
        <w:rPr>
          <w:rStyle w:val="normaltextrun"/>
          <w:color w:val="000000" w:themeColor="text1"/>
          <w:sz w:val="20"/>
          <w:szCs w:val="20"/>
        </w:rPr>
        <w:t>Make-Up Workshops</w:t>
      </w:r>
      <w:r>
        <w:rPr>
          <w:rStyle w:val="normaltextrun"/>
          <w:color w:val="000000" w:themeColor="text1"/>
          <w:sz w:val="20"/>
          <w:szCs w:val="20"/>
        </w:rPr>
        <w:t xml:space="preserve"> and Lecture Activities</w:t>
      </w:r>
      <w:r w:rsidRPr="007A7378">
        <w:rPr>
          <w:rStyle w:val="normaltextrun"/>
          <w:color w:val="000000" w:themeColor="text1"/>
          <w:sz w:val="20"/>
          <w:szCs w:val="20"/>
        </w:rPr>
        <w:t xml:space="preserve">: </w:t>
      </w:r>
      <w:r>
        <w:rPr>
          <w:rStyle w:val="normaltextrun"/>
          <w:color w:val="000000" w:themeColor="text1"/>
          <w:sz w:val="20"/>
          <w:szCs w:val="20"/>
        </w:rPr>
        <w:t>Both the lecture and</w:t>
      </w:r>
      <w:r w:rsidRPr="007A7378">
        <w:rPr>
          <w:rStyle w:val="normaltextrun"/>
          <w:color w:val="000000" w:themeColor="text1"/>
          <w:sz w:val="20"/>
          <w:szCs w:val="20"/>
        </w:rPr>
        <w:t xml:space="preserve"> workshop </w:t>
      </w:r>
      <w:r>
        <w:rPr>
          <w:rStyle w:val="normaltextrun"/>
          <w:color w:val="000000" w:themeColor="text1"/>
          <w:sz w:val="20"/>
          <w:szCs w:val="20"/>
        </w:rPr>
        <w:t>are</w:t>
      </w:r>
      <w:r w:rsidRPr="007A7378">
        <w:rPr>
          <w:rStyle w:val="normaltextrun"/>
          <w:color w:val="000000" w:themeColor="text1"/>
          <w:sz w:val="20"/>
          <w:szCs w:val="20"/>
        </w:rPr>
        <w:t xml:space="preserve"> integral part</w:t>
      </w:r>
      <w:r>
        <w:rPr>
          <w:rStyle w:val="normaltextrun"/>
          <w:color w:val="000000" w:themeColor="text1"/>
          <w:sz w:val="20"/>
          <w:szCs w:val="20"/>
        </w:rPr>
        <w:t>s</w:t>
      </w:r>
      <w:r w:rsidRPr="007A7378">
        <w:rPr>
          <w:rStyle w:val="normaltextrun"/>
          <w:color w:val="000000" w:themeColor="text1"/>
          <w:sz w:val="20"/>
          <w:szCs w:val="20"/>
        </w:rPr>
        <w:t xml:space="preserve"> of this course. If you miss a </w:t>
      </w:r>
      <w:r>
        <w:rPr>
          <w:rStyle w:val="normaltextrun"/>
          <w:color w:val="000000" w:themeColor="text1"/>
          <w:sz w:val="20"/>
          <w:szCs w:val="20"/>
        </w:rPr>
        <w:t>class</w:t>
      </w:r>
      <w:r w:rsidRPr="007A7378">
        <w:rPr>
          <w:rStyle w:val="normaltextrun"/>
          <w:color w:val="000000" w:themeColor="text1"/>
          <w:sz w:val="20"/>
          <w:szCs w:val="20"/>
        </w:rPr>
        <w:t xml:space="preserve">, you must contact your instructor </w:t>
      </w:r>
      <w:r>
        <w:rPr>
          <w:rStyle w:val="normaltextrun"/>
          <w:color w:val="000000" w:themeColor="text1"/>
          <w:sz w:val="20"/>
          <w:szCs w:val="20"/>
        </w:rPr>
        <w:t xml:space="preserve">(lecture or workshop, as appropriate) </w:t>
      </w:r>
      <w:r w:rsidRPr="007A7378">
        <w:rPr>
          <w:rStyle w:val="normaltextrun"/>
          <w:color w:val="000000" w:themeColor="text1"/>
          <w:sz w:val="20"/>
          <w:szCs w:val="20"/>
        </w:rPr>
        <w:t>within 48</w:t>
      </w:r>
      <w:r w:rsidRPr="007A7378">
        <w:rPr>
          <w:rStyle w:val="normaltextrun"/>
          <w:color w:val="000000" w:themeColor="text1"/>
          <w:sz w:val="20"/>
          <w:szCs w:val="20"/>
          <w:u w:val="single"/>
        </w:rPr>
        <w:t xml:space="preserve"> hours</w:t>
      </w:r>
      <w:r w:rsidRPr="007A7378">
        <w:rPr>
          <w:rStyle w:val="normaltextrun"/>
          <w:color w:val="000000" w:themeColor="text1"/>
          <w:sz w:val="20"/>
          <w:szCs w:val="20"/>
        </w:rPr>
        <w:t xml:space="preserve"> of their missed class in order to be eligible to complete a make-up assignment. All make-up work requires a </w:t>
      </w:r>
      <w:r w:rsidRPr="007A7378">
        <w:rPr>
          <w:rStyle w:val="normaltextrun"/>
          <w:color w:val="000000" w:themeColor="text1"/>
          <w:sz w:val="20"/>
          <w:szCs w:val="20"/>
          <w:u w:val="single"/>
        </w:rPr>
        <w:t>valid written excuse</w:t>
      </w:r>
      <w:r w:rsidRPr="007A7378">
        <w:rPr>
          <w:rStyle w:val="normaltextrun"/>
          <w:color w:val="000000" w:themeColor="text1"/>
          <w:sz w:val="20"/>
          <w:szCs w:val="20"/>
        </w:rPr>
        <w:t xml:space="preserve"> from a doctor, therapist, athletic coach, or other person involved with the absence (preferably before the event occurs, if it’s a planned absence). </w:t>
      </w:r>
      <w:r w:rsidRPr="007A7378">
        <w:rPr>
          <w:color w:val="000000" w:themeColor="text1"/>
          <w:sz w:val="20"/>
          <w:szCs w:val="20"/>
        </w:rPr>
        <w:t xml:space="preserve">We will consider one absence for every student to be excused without documentation, however students must contact their instructor within </w:t>
      </w:r>
      <w:r w:rsidRPr="006A25AB">
        <w:rPr>
          <w:b/>
          <w:bCs/>
          <w:color w:val="000000" w:themeColor="text1"/>
          <w:sz w:val="20"/>
          <w:szCs w:val="20"/>
          <w:u w:val="single"/>
        </w:rPr>
        <w:t xml:space="preserve">48 </w:t>
      </w:r>
      <w:r w:rsidRPr="007A7378">
        <w:rPr>
          <w:b/>
          <w:bCs/>
          <w:color w:val="000000" w:themeColor="text1"/>
          <w:sz w:val="20"/>
          <w:szCs w:val="20"/>
          <w:u w:val="single"/>
        </w:rPr>
        <w:t>hours</w:t>
      </w:r>
      <w:r w:rsidRPr="007A7378">
        <w:rPr>
          <w:color w:val="000000" w:themeColor="text1"/>
          <w:sz w:val="20"/>
          <w:szCs w:val="20"/>
        </w:rPr>
        <w:t xml:space="preserve"> of their missed workshop to receive the make-up exercise.</w:t>
      </w:r>
      <w:r w:rsidRPr="007A7378">
        <w:rPr>
          <w:rStyle w:val="normaltextrun"/>
          <w:color w:val="000000" w:themeColor="text1"/>
          <w:sz w:val="20"/>
          <w:szCs w:val="20"/>
        </w:rPr>
        <w:t xml:space="preserve"> Therefore, it is essential that you contact your instructor </w:t>
      </w:r>
      <w:r w:rsidRPr="007A7378">
        <w:rPr>
          <w:rStyle w:val="normaltextrun"/>
          <w:color w:val="000000" w:themeColor="text1"/>
          <w:sz w:val="20"/>
          <w:szCs w:val="20"/>
          <w:u w:val="single"/>
        </w:rPr>
        <w:t>immediately</w:t>
      </w:r>
      <w:r w:rsidRPr="007A7378">
        <w:rPr>
          <w:rStyle w:val="normaltextrun"/>
          <w:color w:val="000000" w:themeColor="text1"/>
          <w:sz w:val="20"/>
          <w:szCs w:val="20"/>
        </w:rPr>
        <w:t xml:space="preserve"> if you miss a workshop, or if you know in advance that you cannot attend class on a specific date.</w:t>
      </w:r>
    </w:p>
    <w:p w14:paraId="02BE70DF" w14:textId="77777777" w:rsidR="003A28DC" w:rsidRPr="007A7378" w:rsidRDefault="003A28DC" w:rsidP="003A28DC">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 xml:space="preserve">Make-up work must be completed and received within </w:t>
      </w:r>
      <w:r w:rsidRPr="007A7378">
        <w:rPr>
          <w:rStyle w:val="normaltextrun"/>
          <w:rFonts w:asciiTheme="minorHAnsi" w:eastAsiaTheme="majorEastAsia" w:hAnsiTheme="minorHAnsi"/>
          <w:color w:val="000000" w:themeColor="text1"/>
          <w:sz w:val="20"/>
          <w:szCs w:val="20"/>
          <w:u w:val="single"/>
        </w:rPr>
        <w:t>one week</w:t>
      </w:r>
      <w:r w:rsidRPr="007A7378">
        <w:rPr>
          <w:rStyle w:val="normaltextrun"/>
          <w:rFonts w:asciiTheme="minorHAnsi" w:eastAsiaTheme="majorEastAsia" w:hAnsiTheme="minorHAnsi"/>
          <w:color w:val="000000" w:themeColor="text1"/>
          <w:sz w:val="20"/>
          <w:szCs w:val="20"/>
        </w:rPr>
        <w:t xml:space="preserve"> of the original assignment date (unless very unusual circumstances apply), or else you forfeit all points for that workshop. </w:t>
      </w:r>
    </w:p>
    <w:p w14:paraId="5EFCBD67" w14:textId="77777777" w:rsidR="003A28DC" w:rsidRPr="007A7378" w:rsidRDefault="003A28DC" w:rsidP="003A28DC">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p>
    <w:p w14:paraId="20FB0093" w14:textId="77777777" w:rsidR="003A28DC" w:rsidRPr="007A7378" w:rsidRDefault="003A28DC" w:rsidP="003A28DC">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Excused absences include, but are not limited to:</w:t>
      </w:r>
      <w:r w:rsidRPr="007A7378">
        <w:rPr>
          <w:rStyle w:val="eop"/>
          <w:rFonts w:asciiTheme="minorHAnsi" w:hAnsiTheme="minorHAnsi"/>
          <w:color w:val="000000" w:themeColor="text1"/>
          <w:sz w:val="20"/>
          <w:szCs w:val="20"/>
        </w:rPr>
        <w:t> </w:t>
      </w:r>
    </w:p>
    <w:p w14:paraId="5851BDF3" w14:textId="77777777" w:rsidR="003A28DC" w:rsidRPr="007A7378" w:rsidRDefault="003A28DC" w:rsidP="00FB0423">
      <w:pPr>
        <w:pStyle w:val="paragraph"/>
        <w:numPr>
          <w:ilvl w:val="0"/>
          <w:numId w:val="27"/>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Illness and injury</w:t>
      </w:r>
      <w:r w:rsidRPr="007A7378">
        <w:rPr>
          <w:rStyle w:val="eop"/>
          <w:rFonts w:asciiTheme="minorHAnsi" w:hAnsiTheme="minorHAnsi"/>
          <w:color w:val="000000" w:themeColor="text1"/>
          <w:sz w:val="20"/>
          <w:szCs w:val="20"/>
        </w:rPr>
        <w:t> </w:t>
      </w:r>
    </w:p>
    <w:p w14:paraId="52F0F61B" w14:textId="77777777" w:rsidR="003A28DC" w:rsidRPr="007A7378" w:rsidRDefault="003A28DC" w:rsidP="00FB0423">
      <w:pPr>
        <w:pStyle w:val="paragraph"/>
        <w:numPr>
          <w:ilvl w:val="0"/>
          <w:numId w:val="27"/>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Mental health</w:t>
      </w:r>
      <w:r w:rsidRPr="007A7378">
        <w:rPr>
          <w:rStyle w:val="eop"/>
          <w:rFonts w:asciiTheme="minorHAnsi" w:hAnsiTheme="minorHAnsi"/>
          <w:color w:val="000000" w:themeColor="text1"/>
          <w:sz w:val="20"/>
          <w:szCs w:val="20"/>
        </w:rPr>
        <w:t> </w:t>
      </w:r>
    </w:p>
    <w:p w14:paraId="011E5A0E" w14:textId="77777777" w:rsidR="003A28DC" w:rsidRPr="007A7378" w:rsidRDefault="003A28DC" w:rsidP="00FB0423">
      <w:pPr>
        <w:pStyle w:val="paragraph"/>
        <w:numPr>
          <w:ilvl w:val="0"/>
          <w:numId w:val="27"/>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Disability-related concerns</w:t>
      </w:r>
      <w:r w:rsidRPr="007A7378">
        <w:rPr>
          <w:rStyle w:val="eop"/>
          <w:rFonts w:asciiTheme="minorHAnsi" w:hAnsiTheme="minorHAnsi"/>
          <w:color w:val="000000" w:themeColor="text1"/>
          <w:sz w:val="20"/>
          <w:szCs w:val="20"/>
        </w:rPr>
        <w:t> </w:t>
      </w:r>
    </w:p>
    <w:p w14:paraId="04718250" w14:textId="77777777" w:rsidR="003A28DC" w:rsidRPr="007A7378" w:rsidRDefault="003A28DC" w:rsidP="00FB0423">
      <w:pPr>
        <w:pStyle w:val="paragraph"/>
        <w:numPr>
          <w:ilvl w:val="0"/>
          <w:numId w:val="27"/>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Military service</w:t>
      </w:r>
      <w:r w:rsidRPr="007A7378">
        <w:rPr>
          <w:rStyle w:val="eop"/>
          <w:rFonts w:asciiTheme="minorHAnsi" w:hAnsiTheme="minorHAnsi"/>
          <w:color w:val="000000" w:themeColor="text1"/>
          <w:sz w:val="20"/>
          <w:szCs w:val="20"/>
        </w:rPr>
        <w:t> </w:t>
      </w:r>
    </w:p>
    <w:p w14:paraId="11A0E586" w14:textId="77777777" w:rsidR="003A28DC" w:rsidRPr="007A7378" w:rsidRDefault="003A28DC" w:rsidP="00FB0423">
      <w:pPr>
        <w:pStyle w:val="paragraph"/>
        <w:numPr>
          <w:ilvl w:val="0"/>
          <w:numId w:val="27"/>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Death in the immediate family</w:t>
      </w:r>
      <w:r w:rsidRPr="007A7378">
        <w:rPr>
          <w:rStyle w:val="eop"/>
          <w:rFonts w:asciiTheme="minorHAnsi" w:hAnsiTheme="minorHAnsi"/>
          <w:color w:val="000000" w:themeColor="text1"/>
          <w:sz w:val="20"/>
          <w:szCs w:val="20"/>
        </w:rPr>
        <w:t> </w:t>
      </w:r>
    </w:p>
    <w:p w14:paraId="6491F5F7" w14:textId="77777777" w:rsidR="003A28DC" w:rsidRPr="007A7378" w:rsidRDefault="003A28DC" w:rsidP="00FB0423">
      <w:pPr>
        <w:pStyle w:val="paragraph"/>
        <w:numPr>
          <w:ilvl w:val="0"/>
          <w:numId w:val="27"/>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Religious observance</w:t>
      </w:r>
      <w:r w:rsidRPr="007A7378">
        <w:rPr>
          <w:rStyle w:val="eop"/>
          <w:rFonts w:asciiTheme="minorHAnsi" w:hAnsiTheme="minorHAnsi"/>
          <w:color w:val="000000" w:themeColor="text1"/>
          <w:sz w:val="20"/>
          <w:szCs w:val="20"/>
        </w:rPr>
        <w:t> </w:t>
      </w:r>
    </w:p>
    <w:p w14:paraId="4E95ECB6" w14:textId="77777777" w:rsidR="003A28DC" w:rsidRPr="007A7378" w:rsidRDefault="003A28DC" w:rsidP="00FB0423">
      <w:pPr>
        <w:pStyle w:val="paragraph"/>
        <w:numPr>
          <w:ilvl w:val="0"/>
          <w:numId w:val="27"/>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Academic field trips</w:t>
      </w:r>
      <w:r w:rsidRPr="007A7378">
        <w:rPr>
          <w:rStyle w:val="eop"/>
          <w:rFonts w:asciiTheme="minorHAnsi" w:hAnsiTheme="minorHAnsi"/>
          <w:color w:val="000000" w:themeColor="text1"/>
          <w:sz w:val="20"/>
          <w:szCs w:val="20"/>
        </w:rPr>
        <w:t> </w:t>
      </w:r>
    </w:p>
    <w:p w14:paraId="68A6E851" w14:textId="77777777" w:rsidR="003A28DC" w:rsidRPr="007A7378" w:rsidRDefault="003A28DC" w:rsidP="00FB0423">
      <w:pPr>
        <w:pStyle w:val="paragraph"/>
        <w:numPr>
          <w:ilvl w:val="0"/>
          <w:numId w:val="27"/>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Participation in university sanctioned concert or athletic event</w:t>
      </w:r>
      <w:r w:rsidRPr="007A7378">
        <w:rPr>
          <w:rStyle w:val="eop"/>
          <w:rFonts w:asciiTheme="minorHAnsi" w:hAnsiTheme="minorHAnsi"/>
          <w:color w:val="000000" w:themeColor="text1"/>
          <w:sz w:val="20"/>
          <w:szCs w:val="20"/>
        </w:rPr>
        <w:t> </w:t>
      </w:r>
    </w:p>
    <w:p w14:paraId="662B6256" w14:textId="77777777" w:rsidR="003A28DC" w:rsidRPr="007A7378" w:rsidRDefault="003A28DC" w:rsidP="00FB0423">
      <w:pPr>
        <w:pStyle w:val="paragraph"/>
        <w:numPr>
          <w:ilvl w:val="0"/>
          <w:numId w:val="27"/>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Participation in university disciplinary hearings</w:t>
      </w:r>
      <w:r w:rsidRPr="007A7378">
        <w:rPr>
          <w:rStyle w:val="eop"/>
          <w:rFonts w:asciiTheme="minorHAnsi" w:hAnsiTheme="minorHAnsi"/>
          <w:color w:val="000000" w:themeColor="text1"/>
          <w:sz w:val="20"/>
          <w:szCs w:val="20"/>
        </w:rPr>
        <w:t> </w:t>
      </w:r>
    </w:p>
    <w:p w14:paraId="29686133" w14:textId="77777777" w:rsidR="003A28DC" w:rsidRPr="007A7378" w:rsidRDefault="003A28DC" w:rsidP="003A28DC">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p>
    <w:p w14:paraId="2465A0D8" w14:textId="77777777" w:rsidR="003A28DC" w:rsidRPr="007A7378" w:rsidRDefault="003A28DC" w:rsidP="003A28DC">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 xml:space="preserve">If you have a reason to miss class that is not listed above, please reach out to the instructor to discuss your options. It is the intention of the Center for Life Sciences Education to remain supportive of the needs of each of our students. Students who do not contact their instructor within </w:t>
      </w:r>
      <w:r w:rsidRPr="006A25AB">
        <w:rPr>
          <w:rStyle w:val="normaltextrun"/>
          <w:rFonts w:asciiTheme="minorHAnsi" w:eastAsiaTheme="majorEastAsia" w:hAnsiTheme="minorHAnsi"/>
          <w:color w:val="000000" w:themeColor="text1"/>
          <w:sz w:val="20"/>
          <w:szCs w:val="20"/>
          <w:u w:val="single"/>
        </w:rPr>
        <w:t>48</w:t>
      </w:r>
      <w:r w:rsidRPr="007A7378">
        <w:rPr>
          <w:rStyle w:val="normaltextrun"/>
          <w:rFonts w:asciiTheme="minorHAnsi" w:eastAsiaTheme="majorEastAsia" w:hAnsiTheme="minorHAnsi"/>
          <w:color w:val="000000" w:themeColor="text1"/>
          <w:sz w:val="20"/>
          <w:szCs w:val="20"/>
          <w:u w:val="single"/>
        </w:rPr>
        <w:t xml:space="preserve"> hours</w:t>
      </w:r>
      <w:r w:rsidRPr="007A7378">
        <w:rPr>
          <w:rStyle w:val="normaltextrun"/>
          <w:rFonts w:asciiTheme="minorHAnsi" w:eastAsiaTheme="majorEastAsia" w:hAnsiTheme="minorHAnsi"/>
          <w:color w:val="000000" w:themeColor="text1"/>
          <w:sz w:val="20"/>
          <w:szCs w:val="20"/>
        </w:rPr>
        <w:t xml:space="preserve"> of the missed class will not be eligible for make-up work. </w:t>
      </w:r>
      <w:r w:rsidRPr="007A7378">
        <w:rPr>
          <w:rStyle w:val="eop"/>
          <w:rFonts w:asciiTheme="minorHAnsi" w:hAnsiTheme="minorHAnsi"/>
          <w:color w:val="000000" w:themeColor="text1"/>
          <w:sz w:val="20"/>
          <w:szCs w:val="20"/>
        </w:rPr>
        <w:t xml:space="preserve"> </w:t>
      </w:r>
    </w:p>
    <w:p w14:paraId="69D84499" w14:textId="77777777" w:rsidR="003A28DC" w:rsidRDefault="003A28DC" w:rsidP="003A28DC">
      <w:pPr>
        <w:ind w:left="360"/>
        <w:rPr>
          <w:sz w:val="20"/>
          <w:szCs w:val="20"/>
        </w:rPr>
      </w:pPr>
    </w:p>
    <w:p w14:paraId="4D7E6CA8" w14:textId="77777777" w:rsidR="003A28DC" w:rsidRPr="000F678E" w:rsidRDefault="003A28DC" w:rsidP="003A28DC">
      <w:pPr>
        <w:rPr>
          <w:sz w:val="20"/>
          <w:szCs w:val="20"/>
        </w:rPr>
      </w:pPr>
    </w:p>
    <w:p w14:paraId="061B47D2" w14:textId="5E43529A" w:rsidR="003A28DC" w:rsidRPr="007A7378" w:rsidRDefault="0042784C" w:rsidP="003A28DC">
      <w:pPr>
        <w:pStyle w:val="BodyTextIndent"/>
        <w:ind w:left="0" w:firstLine="0"/>
        <w:rPr>
          <w:rStyle w:val="Strong"/>
          <w:rFonts w:asciiTheme="minorHAnsi" w:hAnsiTheme="minorHAnsi" w:cstheme="minorHAnsi"/>
          <w:bCs w:val="0"/>
          <w:sz w:val="32"/>
          <w:szCs w:val="32"/>
          <w:u w:val="single"/>
        </w:rPr>
      </w:pPr>
      <w:r>
        <w:rPr>
          <w:rFonts w:asciiTheme="minorHAnsi" w:hAnsiTheme="minorHAnsi" w:cstheme="minorHAnsi"/>
          <w:b/>
          <w:sz w:val="32"/>
          <w:szCs w:val="32"/>
          <w:u w:val="single"/>
        </w:rPr>
        <w:lastRenderedPageBreak/>
        <w:t>Disability Services</w:t>
      </w:r>
      <w:r w:rsidR="003A28DC" w:rsidRPr="007A7378">
        <w:rPr>
          <w:rFonts w:asciiTheme="minorHAnsi" w:hAnsiTheme="minorHAnsi" w:cstheme="minorHAnsi"/>
          <w:b/>
          <w:sz w:val="32"/>
          <w:szCs w:val="32"/>
        </w:rPr>
        <w:t>:</w:t>
      </w:r>
      <w:r w:rsidR="003A28DC" w:rsidRPr="007A7378">
        <w:rPr>
          <w:rFonts w:asciiTheme="minorHAnsi" w:hAnsiTheme="minorHAnsi" w:cstheme="minorHAnsi"/>
          <w:bCs/>
          <w:sz w:val="32"/>
          <w:szCs w:val="32"/>
          <w:u w:val="single"/>
        </w:rPr>
        <w:t xml:space="preserve"> </w:t>
      </w:r>
    </w:p>
    <w:p w14:paraId="026FC3DE" w14:textId="77777777" w:rsidR="00E507BF" w:rsidRPr="00255A2A" w:rsidRDefault="00E507BF" w:rsidP="00E507BF">
      <w:pPr>
        <w:ind w:left="360"/>
        <w:rPr>
          <w:rFonts w:ascii="Calibri" w:hAnsi="Calibri" w:cs="Calibri"/>
          <w:b/>
          <w:bCs/>
          <w:sz w:val="32"/>
          <w:szCs w:val="32"/>
        </w:rPr>
      </w:pPr>
      <w:r w:rsidRPr="00255A2A">
        <w:rPr>
          <w:rStyle w:val="Strong"/>
          <w:rFonts w:ascii="Calibri" w:hAnsi="Calibri" w:cs="Calibri"/>
          <w:b w:val="0"/>
          <w:bCs w:val="0"/>
          <w:color w:val="212325"/>
          <w:sz w:val="32"/>
          <w:szCs w:val="32"/>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w:t>
      </w:r>
      <w:r w:rsidRPr="00255A2A">
        <w:rPr>
          <w:rStyle w:val="Strong"/>
          <w:rFonts w:ascii="Calibri" w:eastAsiaTheme="majorEastAsia" w:hAnsi="Calibri" w:cs="Calibri"/>
          <w:b w:val="0"/>
          <w:bCs w:val="0"/>
          <w:color w:val="212325"/>
          <w:sz w:val="32"/>
          <w:szCs w:val="32"/>
        </w:rPr>
        <w:t>us</w:t>
      </w:r>
      <w:r w:rsidRPr="00255A2A">
        <w:rPr>
          <w:rStyle w:val="Strong"/>
          <w:rFonts w:ascii="Calibri" w:hAnsi="Calibri" w:cs="Calibri"/>
          <w:b w:val="0"/>
          <w:bCs w:val="0"/>
          <w:color w:val="212325"/>
          <w:sz w:val="32"/>
          <w:szCs w:val="32"/>
        </w:rPr>
        <w:t xml:space="preserve"> know immediately so that we can privately discuss options.  To establish reasonable accommodations, </w:t>
      </w:r>
      <w:r w:rsidRPr="00255A2A">
        <w:rPr>
          <w:rStyle w:val="Strong"/>
          <w:rFonts w:ascii="Calibri" w:eastAsiaTheme="majorEastAsia" w:hAnsi="Calibri" w:cs="Calibri"/>
          <w:b w:val="0"/>
          <w:bCs w:val="0"/>
          <w:color w:val="212325"/>
          <w:sz w:val="32"/>
          <w:szCs w:val="32"/>
        </w:rPr>
        <w:t>we</w:t>
      </w:r>
      <w:r w:rsidRPr="00255A2A">
        <w:rPr>
          <w:rStyle w:val="Strong"/>
          <w:rFonts w:ascii="Calibri" w:hAnsi="Calibri" w:cs="Calibri"/>
          <w:b w:val="0"/>
          <w:bCs w:val="0"/>
          <w:color w:val="212325"/>
          <w:sz w:val="32"/>
          <w:szCs w:val="32"/>
        </w:rPr>
        <w:t xml:space="preserve"> may request that you register with Student Life Disability Services.  After registration, </w:t>
      </w:r>
      <w:proofErr w:type="gramStart"/>
      <w:r w:rsidRPr="00255A2A">
        <w:rPr>
          <w:rStyle w:val="Strong"/>
          <w:rFonts w:ascii="Calibri" w:hAnsi="Calibri" w:cs="Calibri"/>
          <w:b w:val="0"/>
          <w:bCs w:val="0"/>
          <w:color w:val="212325"/>
          <w:sz w:val="32"/>
          <w:szCs w:val="32"/>
        </w:rPr>
        <w:t>make arrangements</w:t>
      </w:r>
      <w:proofErr w:type="gramEnd"/>
      <w:r w:rsidRPr="00255A2A">
        <w:rPr>
          <w:rStyle w:val="Strong"/>
          <w:rFonts w:ascii="Calibri" w:hAnsi="Calibri" w:cs="Calibri"/>
          <w:b w:val="0"/>
          <w:bCs w:val="0"/>
          <w:color w:val="212325"/>
          <w:sz w:val="32"/>
          <w:szCs w:val="32"/>
        </w:rPr>
        <w:t xml:space="preserve"> with </w:t>
      </w:r>
      <w:r w:rsidRPr="00255A2A">
        <w:rPr>
          <w:rStyle w:val="Strong"/>
          <w:rFonts w:ascii="Calibri" w:eastAsiaTheme="majorEastAsia" w:hAnsi="Calibri" w:cs="Calibri"/>
          <w:b w:val="0"/>
          <w:bCs w:val="0"/>
          <w:color w:val="212325"/>
          <w:sz w:val="32"/>
          <w:szCs w:val="32"/>
        </w:rPr>
        <w:t>the Course Coordinator</w:t>
      </w:r>
      <w:r w:rsidRPr="00255A2A">
        <w:rPr>
          <w:rStyle w:val="Strong"/>
          <w:rFonts w:ascii="Calibri" w:hAnsi="Calibri" w:cs="Calibri"/>
          <w:b w:val="0"/>
          <w:bCs w:val="0"/>
          <w:color w:val="212325"/>
          <w:sz w:val="32"/>
          <w:szCs w:val="32"/>
        </w:rPr>
        <w:t xml:space="preserve"> as soon as possible to discuss your accommodations so that they may be implemented in a timely fashion.</w:t>
      </w:r>
      <w:r w:rsidRPr="00255A2A">
        <w:rPr>
          <w:rStyle w:val="Strong"/>
          <w:rFonts w:ascii="Calibri" w:eastAsiaTheme="majorEastAsia" w:hAnsi="Calibri" w:cs="Calibri"/>
          <w:b w:val="0"/>
          <w:bCs w:val="0"/>
          <w:color w:val="212325"/>
          <w:sz w:val="32"/>
          <w:szCs w:val="32"/>
        </w:rPr>
        <w:t xml:space="preserve"> </w:t>
      </w:r>
      <w:r w:rsidRPr="00255A2A">
        <w:rPr>
          <w:rFonts w:ascii="Calibri" w:hAnsi="Calibri" w:cs="Calibri"/>
          <w:sz w:val="32"/>
          <w:szCs w:val="32"/>
        </w:rPr>
        <w:t>Only the course coordinator is authorized to complete SLDS accommodations. This will help us ensure that your individual needs will be met appropriately and fairly.</w:t>
      </w:r>
      <w:r w:rsidRPr="00255A2A">
        <w:rPr>
          <w:rFonts w:ascii="Calibri" w:hAnsi="Calibri" w:cs="Calibri"/>
          <w:b/>
          <w:bCs/>
          <w:sz w:val="32"/>
          <w:szCs w:val="32"/>
        </w:rPr>
        <w:t xml:space="preserve"> </w:t>
      </w:r>
      <w:r w:rsidRPr="00255A2A">
        <w:rPr>
          <w:rStyle w:val="Strong"/>
          <w:rFonts w:ascii="Calibri" w:hAnsi="Calibri" w:cs="Calibri"/>
          <w:b w:val="0"/>
          <w:bCs w:val="0"/>
          <w:sz w:val="32"/>
          <w:szCs w:val="32"/>
        </w:rPr>
        <w:t>SLDS contact information:</w:t>
      </w:r>
      <w:r w:rsidRPr="00255A2A">
        <w:rPr>
          <w:rStyle w:val="apple-converted-space"/>
          <w:rFonts w:ascii="Calibri" w:hAnsi="Calibri" w:cs="Calibri"/>
          <w:b/>
          <w:bCs/>
          <w:sz w:val="32"/>
          <w:szCs w:val="32"/>
        </w:rPr>
        <w:t> </w:t>
      </w:r>
      <w:hyperlink r:id="rId73" w:tooltip="email for SLDS"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614-292-3307;</w:t>
      </w:r>
      <w:r w:rsidRPr="00255A2A">
        <w:rPr>
          <w:rStyle w:val="apple-converted-space"/>
          <w:rFonts w:ascii="Calibri" w:hAnsi="Calibri" w:cs="Calibri"/>
          <w:b/>
          <w:bCs/>
          <w:sz w:val="32"/>
          <w:szCs w:val="32"/>
        </w:rPr>
        <w:t> </w:t>
      </w:r>
      <w:hyperlink r:id="rId74" w:tooltip="SLDS website"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098 Baker Hall, 113 W. 12</w:t>
      </w:r>
      <w:r w:rsidRPr="00255A2A">
        <w:rPr>
          <w:rStyle w:val="Strong"/>
          <w:rFonts w:ascii="Calibri" w:hAnsi="Calibri" w:cs="Calibri"/>
          <w:b w:val="0"/>
          <w:bCs w:val="0"/>
          <w:sz w:val="32"/>
          <w:szCs w:val="32"/>
          <w:vertAlign w:val="superscript"/>
        </w:rPr>
        <w:t>th</w:t>
      </w:r>
      <w:r w:rsidRPr="00255A2A">
        <w:rPr>
          <w:rStyle w:val="apple-converted-space"/>
          <w:rFonts w:ascii="Calibri" w:hAnsi="Calibri" w:cs="Calibri"/>
          <w:b/>
          <w:bCs/>
          <w:sz w:val="32"/>
          <w:szCs w:val="32"/>
        </w:rPr>
        <w:t> </w:t>
      </w:r>
      <w:r w:rsidRPr="00255A2A">
        <w:rPr>
          <w:rStyle w:val="Strong"/>
          <w:rFonts w:ascii="Calibri" w:hAnsi="Calibri" w:cs="Calibri"/>
          <w:b w:val="0"/>
          <w:bCs w:val="0"/>
          <w:sz w:val="32"/>
          <w:szCs w:val="32"/>
        </w:rPr>
        <w:t>Avenue</w:t>
      </w:r>
      <w:r w:rsidRPr="00255A2A">
        <w:rPr>
          <w:rFonts w:ascii="Calibri" w:hAnsi="Calibri" w:cs="Calibri"/>
          <w:b/>
          <w:bCs/>
          <w:sz w:val="32"/>
          <w:szCs w:val="32"/>
          <w:shd w:val="clear" w:color="auto" w:fill="FFFFFF"/>
        </w:rPr>
        <w:t>.</w:t>
      </w:r>
    </w:p>
    <w:p w14:paraId="3994AFD2" w14:textId="77777777" w:rsidR="00EC33A3" w:rsidRDefault="00EC33A3" w:rsidP="00EC33A3">
      <w:pPr>
        <w:pStyle w:val="NormalWeb"/>
        <w:spacing w:before="0" w:beforeAutospacing="0" w:after="0" w:afterAutospacing="0"/>
        <w:ind w:left="360"/>
        <w:rPr>
          <w:rStyle w:val="Strong"/>
          <w:rFonts w:ascii="Calibri" w:eastAsiaTheme="majorEastAsia" w:hAnsi="Calibri" w:cs="Calibri"/>
          <w:b w:val="0"/>
          <w:bCs w:val="0"/>
          <w:color w:val="212325"/>
          <w:sz w:val="20"/>
        </w:rPr>
      </w:pPr>
    </w:p>
    <w:p w14:paraId="6949EE8B" w14:textId="09165A59" w:rsidR="00EC33A3" w:rsidRPr="00EC33A3" w:rsidRDefault="00EC33A3" w:rsidP="00EC33A3">
      <w:pPr>
        <w:pStyle w:val="NormalWeb"/>
        <w:spacing w:before="0" w:beforeAutospacing="0" w:after="0" w:afterAutospacing="0"/>
        <w:ind w:left="360"/>
        <w:rPr>
          <w:rFonts w:ascii="Calibri" w:hAnsi="Calibri" w:cs="Calibri"/>
          <w:color w:val="212325"/>
          <w:sz w:val="32"/>
          <w:szCs w:val="32"/>
        </w:rPr>
      </w:pPr>
      <w:r w:rsidRPr="00EC33A3">
        <w:rPr>
          <w:rStyle w:val="Strong"/>
          <w:rFonts w:ascii="Calibri" w:eastAsiaTheme="majorEastAsia" w:hAnsi="Calibri" w:cs="Calibri"/>
          <w:b w:val="0"/>
          <w:bCs w:val="0"/>
          <w:color w:val="212325"/>
          <w:sz w:val="32"/>
          <w:szCs w:val="32"/>
        </w:rPr>
        <w:t>If you are isolating while waiting for a COVID-19 test result, please let me know immediately. Those testing positive for COVID-19 should refer to the </w:t>
      </w:r>
      <w:hyperlink r:id="rId75" w:history="1">
        <w:r w:rsidRPr="00EC33A3">
          <w:rPr>
            <w:rStyle w:val="Strong"/>
            <w:rFonts w:ascii="Calibri" w:eastAsiaTheme="majorEastAsia" w:hAnsi="Calibri" w:cs="Calibri"/>
            <w:b w:val="0"/>
            <w:bCs w:val="0"/>
            <w:color w:val="BA0C2F"/>
            <w:sz w:val="32"/>
            <w:szCs w:val="32"/>
          </w:rPr>
          <w:t>Safe and Healthy Buckeyes site</w:t>
        </w:r>
      </w:hyperlink>
      <w:r w:rsidRPr="00EC33A3">
        <w:rPr>
          <w:rStyle w:val="Strong"/>
          <w:rFonts w:ascii="Calibri" w:eastAsiaTheme="majorEastAsia" w:hAnsi="Calibri" w:cs="Calibri"/>
          <w:b w:val="0"/>
          <w:bCs w:val="0"/>
          <w:color w:val="212325"/>
          <w:sz w:val="32"/>
          <w:szCs w:val="32"/>
        </w:rPr>
        <w:t> for resources.  Beyond five days of the required COVID-19 isolation period, I may rely on Student Life Disability Services to establish further reasonable accommodations. You can connect with them at </w:t>
      </w:r>
      <w:hyperlink r:id="rId76" w:history="1">
        <w:r w:rsidRPr="00EC33A3">
          <w:rPr>
            <w:rStyle w:val="Strong"/>
            <w:rFonts w:ascii="Calibri" w:eastAsiaTheme="majorEastAsia" w:hAnsi="Calibri" w:cs="Calibri"/>
            <w:b w:val="0"/>
            <w:bCs w:val="0"/>
            <w:color w:val="BA0C2F"/>
            <w:sz w:val="32"/>
            <w:szCs w:val="32"/>
          </w:rPr>
          <w:t>slds@osu.edu</w:t>
        </w:r>
      </w:hyperlink>
      <w:r w:rsidRPr="00EC33A3">
        <w:rPr>
          <w:rStyle w:val="Strong"/>
          <w:rFonts w:ascii="Calibri" w:eastAsiaTheme="majorEastAsia" w:hAnsi="Calibri" w:cs="Calibri"/>
          <w:b w:val="0"/>
          <w:bCs w:val="0"/>
          <w:color w:val="212325"/>
          <w:sz w:val="32"/>
          <w:szCs w:val="32"/>
        </w:rPr>
        <w:t>; 614-292-3307; or </w:t>
      </w:r>
      <w:hyperlink r:id="rId77" w:history="1">
        <w:r w:rsidRPr="00EC33A3">
          <w:rPr>
            <w:rStyle w:val="Strong"/>
            <w:rFonts w:ascii="Calibri" w:eastAsiaTheme="majorEastAsia" w:hAnsi="Calibri" w:cs="Calibri"/>
            <w:b w:val="0"/>
            <w:bCs w:val="0"/>
            <w:color w:val="BA0C2F"/>
            <w:sz w:val="32"/>
            <w:szCs w:val="32"/>
          </w:rPr>
          <w:t>slds.osu.edu</w:t>
        </w:r>
      </w:hyperlink>
      <w:r w:rsidRPr="00EC33A3">
        <w:rPr>
          <w:rStyle w:val="Strong"/>
          <w:rFonts w:ascii="Calibri" w:eastAsiaTheme="majorEastAsia" w:hAnsi="Calibri" w:cs="Calibri"/>
          <w:b w:val="0"/>
          <w:bCs w:val="0"/>
          <w:color w:val="212325"/>
          <w:sz w:val="32"/>
          <w:szCs w:val="32"/>
        </w:rPr>
        <w:t>.</w:t>
      </w:r>
    </w:p>
    <w:p w14:paraId="6F22FDBF" w14:textId="77777777" w:rsidR="003A28DC" w:rsidRPr="007A7378" w:rsidRDefault="003A28DC" w:rsidP="003A28DC">
      <w:pPr>
        <w:rPr>
          <w:rFonts w:cstheme="minorHAnsi"/>
          <w:b/>
          <w:bCs/>
          <w:sz w:val="20"/>
          <w:szCs w:val="20"/>
        </w:rPr>
      </w:pPr>
    </w:p>
    <w:p w14:paraId="2C6D6F57" w14:textId="77777777" w:rsidR="003A28DC" w:rsidRPr="007A7378" w:rsidRDefault="003A28DC" w:rsidP="003A28DC">
      <w:pPr>
        <w:rPr>
          <w:rFonts w:cstheme="minorHAnsi"/>
          <w:b/>
          <w:sz w:val="20"/>
          <w:szCs w:val="20"/>
        </w:rPr>
      </w:pPr>
      <w:r w:rsidRPr="007A7378">
        <w:rPr>
          <w:b/>
          <w:bCs/>
          <w:sz w:val="20"/>
          <w:szCs w:val="20"/>
          <w:u w:val="single"/>
        </w:rPr>
        <w:t>Religious Accommodations</w:t>
      </w:r>
      <w:r>
        <w:rPr>
          <w:b/>
          <w:bCs/>
          <w:sz w:val="20"/>
          <w:szCs w:val="20"/>
        </w:rPr>
        <w:t>:</w:t>
      </w:r>
    </w:p>
    <w:p w14:paraId="7CF8FF42" w14:textId="77777777" w:rsidR="00AE44C2" w:rsidRPr="00255A2A" w:rsidRDefault="00AE44C2" w:rsidP="00AE44C2">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776591F7" w14:textId="77777777" w:rsidR="00AE44C2" w:rsidRPr="00255A2A" w:rsidRDefault="00AE44C2" w:rsidP="00AE44C2">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With sufficient notice, instructors will provide students with reasonable alternative accommodations with regard to examinations and other academic requirements with respect to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beliefs and practices by allowing up to three absences each semester for the student to attend or participate in religious activities. Examples of religious accommodations can include, but are not limited to, rescheduling an exam, altering the time of a student's presentation, allowing make-up assignments to substitute for missed </w:t>
      </w:r>
      <w:r w:rsidRPr="00255A2A">
        <w:rPr>
          <w:rStyle w:val="Strong"/>
          <w:rFonts w:ascii="Calibri" w:eastAsiaTheme="majorEastAsia" w:hAnsi="Calibri" w:cs="Calibri"/>
          <w:b w:val="0"/>
          <w:bCs w:val="0"/>
          <w:color w:val="212325"/>
          <w:sz w:val="20"/>
        </w:rPr>
        <w:lastRenderedPageBreak/>
        <w:t>class work, or flexibility in due dates or research responsibilities. If concerns arise about a requested accommodation, instructors are to consult their tenure initiating unit head for assistance.</w:t>
      </w:r>
    </w:p>
    <w:p w14:paraId="0E9DAED7" w14:textId="77777777" w:rsidR="00AE44C2" w:rsidRPr="00255A2A" w:rsidRDefault="00AE44C2" w:rsidP="00AE44C2">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A student's request for time off shall be provided if the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52491631" w14:textId="77777777" w:rsidR="00AE44C2" w:rsidRPr="00255A2A" w:rsidRDefault="00AE44C2" w:rsidP="00AE44C2">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If students have questions or disputes related to academic accommodations, they should contact their course instructor, and then their department or college office. For questions or to report discrimination or harassment based on religion, individuals should contact the</w:t>
      </w:r>
      <w:r w:rsidRPr="00255A2A">
        <w:rPr>
          <w:rStyle w:val="apple-converted-space"/>
          <w:rFonts w:ascii="Calibri" w:eastAsiaTheme="majorEastAsia" w:hAnsi="Calibri" w:cs="Calibri"/>
          <w:color w:val="212325"/>
          <w:sz w:val="20"/>
        </w:rPr>
        <w:t> </w:t>
      </w:r>
      <w:hyperlink r:id="rId78" w:history="1">
        <w:r w:rsidRPr="00255A2A">
          <w:rPr>
            <w:rStyle w:val="Strong"/>
            <w:rFonts w:ascii="Calibri" w:eastAsiaTheme="majorEastAsia" w:hAnsi="Calibri" w:cs="Calibri"/>
            <w:b w:val="0"/>
            <w:bCs w:val="0"/>
            <w:color w:val="BA0C2F"/>
            <w:sz w:val="20"/>
          </w:rPr>
          <w:t>Office of Institutional Equity</w:t>
        </w:r>
      </w:hyperlink>
      <w:r w:rsidRPr="00255A2A">
        <w:rPr>
          <w:rStyle w:val="Strong"/>
          <w:rFonts w:ascii="Calibri" w:eastAsiaTheme="majorEastAsia" w:hAnsi="Calibri" w:cs="Calibri"/>
          <w:b w:val="0"/>
          <w:bCs w:val="0"/>
          <w:color w:val="212325"/>
          <w:sz w:val="20"/>
        </w:rPr>
        <w:t>.</w:t>
      </w:r>
    </w:p>
    <w:p w14:paraId="58E53675" w14:textId="77777777" w:rsidR="00AE44C2" w:rsidRPr="00255A2A" w:rsidRDefault="00AE44C2" w:rsidP="00AE44C2">
      <w:pPr>
        <w:pStyle w:val="NormalWeb"/>
        <w:spacing w:before="0" w:beforeAutospacing="0" w:after="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Policy:</w:t>
      </w:r>
      <w:r w:rsidRPr="00255A2A">
        <w:rPr>
          <w:rStyle w:val="apple-converted-space"/>
          <w:rFonts w:ascii="Calibri" w:eastAsiaTheme="majorEastAsia" w:hAnsi="Calibri" w:cs="Calibri"/>
          <w:color w:val="212325"/>
          <w:sz w:val="20"/>
        </w:rPr>
        <w:t> </w:t>
      </w:r>
      <w:hyperlink r:id="rId79" w:history="1">
        <w:r w:rsidRPr="00255A2A">
          <w:rPr>
            <w:rStyle w:val="Strong"/>
            <w:rFonts w:ascii="Calibri" w:eastAsiaTheme="majorEastAsia" w:hAnsi="Calibri" w:cs="Calibri"/>
            <w:b w:val="0"/>
            <w:bCs w:val="0"/>
            <w:color w:val="BA0C2F"/>
            <w:sz w:val="20"/>
          </w:rPr>
          <w:t>Religious Holidays, Holy Days and Observances</w:t>
        </w:r>
      </w:hyperlink>
    </w:p>
    <w:p w14:paraId="4AF86FC5" w14:textId="77777777" w:rsidR="003A28DC" w:rsidRPr="007A7378" w:rsidRDefault="003A28DC" w:rsidP="003A28DC">
      <w:pPr>
        <w:rPr>
          <w:b/>
          <w:bCs/>
          <w:sz w:val="20"/>
          <w:szCs w:val="20"/>
        </w:rPr>
      </w:pPr>
    </w:p>
    <w:p w14:paraId="37E4BBFF" w14:textId="77777777" w:rsidR="003A28DC" w:rsidRPr="007A7378" w:rsidRDefault="003A28DC" w:rsidP="003A28DC">
      <w:pPr>
        <w:rPr>
          <w:rFonts w:cstheme="minorHAnsi"/>
          <w:b/>
          <w:sz w:val="20"/>
          <w:szCs w:val="20"/>
        </w:rPr>
      </w:pPr>
      <w:r w:rsidRPr="007A7378">
        <w:rPr>
          <w:rFonts w:cstheme="minorHAnsi"/>
          <w:b/>
          <w:sz w:val="20"/>
          <w:szCs w:val="20"/>
          <w:u w:val="single"/>
        </w:rPr>
        <w:t>Weather or Other Short-Term Closing</w:t>
      </w:r>
      <w:r>
        <w:rPr>
          <w:rFonts w:cstheme="minorHAnsi"/>
          <w:b/>
          <w:sz w:val="20"/>
          <w:szCs w:val="20"/>
        </w:rPr>
        <w:t>:</w:t>
      </w:r>
    </w:p>
    <w:p w14:paraId="5D0D00E6" w14:textId="77777777" w:rsidR="003A28DC" w:rsidRPr="007A7378" w:rsidRDefault="003A28DC" w:rsidP="003A28DC">
      <w:pPr>
        <w:ind w:left="360"/>
        <w:rPr>
          <w:rFonts w:cstheme="minorHAnsi"/>
          <w:bCs/>
          <w:sz w:val="20"/>
          <w:szCs w:val="20"/>
        </w:rPr>
      </w:pPr>
      <w:r w:rsidRPr="007A7378">
        <w:rPr>
          <w:rFonts w:cstheme="minorHAnsi"/>
          <w:bCs/>
          <w:sz w:val="20"/>
          <w:szCs w:val="20"/>
        </w:rPr>
        <w:t>Should in-person classes be canceled, students will be notified as to which alternative methods of teaching will be offered to ensure continuity of instruction for this class. Communication will be via Carmen announcements and course-wide email.</w:t>
      </w:r>
    </w:p>
    <w:p w14:paraId="56E85A89" w14:textId="77777777" w:rsidR="003A28DC" w:rsidRDefault="003A28DC" w:rsidP="003A28DC">
      <w:pPr>
        <w:pStyle w:val="NormalWeb"/>
        <w:spacing w:before="0" w:beforeAutospacing="0" w:after="0" w:afterAutospacing="0"/>
        <w:rPr>
          <w:rFonts w:asciiTheme="minorHAnsi" w:hAnsiTheme="minorHAnsi"/>
          <w:b/>
          <w:sz w:val="20"/>
          <w:u w:val="single"/>
        </w:rPr>
      </w:pPr>
    </w:p>
    <w:p w14:paraId="2AE61196" w14:textId="77777777" w:rsidR="003A28DC" w:rsidRPr="000F678E" w:rsidRDefault="003A28DC" w:rsidP="003A28DC">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t>Section Changes</w:t>
      </w:r>
      <w:r w:rsidRPr="000F678E">
        <w:rPr>
          <w:rFonts w:asciiTheme="minorHAnsi" w:hAnsiTheme="minorHAnsi"/>
          <w:bCs/>
          <w:sz w:val="20"/>
        </w:rPr>
        <w:t>:</w:t>
      </w:r>
    </w:p>
    <w:p w14:paraId="573D7CD6" w14:textId="77777777" w:rsidR="003A28DC" w:rsidRPr="000F678E" w:rsidRDefault="003A28DC" w:rsidP="003A28DC">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 xml:space="preserve">All section changes and adds are completed by the course coordinator. Due to the need to keep up-to-minute availability of seats in each </w:t>
      </w:r>
      <w:r>
        <w:rPr>
          <w:rFonts w:asciiTheme="minorHAnsi" w:hAnsiTheme="minorHAnsi"/>
          <w:sz w:val="20"/>
        </w:rPr>
        <w:t>workshop</w:t>
      </w:r>
      <w:r w:rsidRPr="000F678E">
        <w:rPr>
          <w:rFonts w:asciiTheme="minorHAnsi" w:hAnsiTheme="minorHAnsi"/>
          <w:sz w:val="20"/>
        </w:rPr>
        <w:t xml:space="preserve">, the lecturer and </w:t>
      </w:r>
      <w:r>
        <w:rPr>
          <w:rFonts w:asciiTheme="minorHAnsi" w:hAnsiTheme="minorHAnsi"/>
          <w:sz w:val="20"/>
        </w:rPr>
        <w:t>workshop</w:t>
      </w:r>
      <w:r w:rsidRPr="000F678E">
        <w:rPr>
          <w:rFonts w:asciiTheme="minorHAnsi" w:hAnsiTheme="minorHAnsi"/>
          <w:sz w:val="20"/>
        </w:rPr>
        <w:t xml:space="preserve"> instructors are unable to sign any permission forms.</w:t>
      </w:r>
    </w:p>
    <w:p w14:paraId="6CEAF34F" w14:textId="77777777" w:rsidR="003A28DC" w:rsidRPr="007A7378" w:rsidRDefault="003A28DC" w:rsidP="003A28DC">
      <w:pPr>
        <w:pStyle w:val="BodyTextIndent"/>
        <w:ind w:left="0" w:firstLine="0"/>
        <w:rPr>
          <w:rFonts w:asciiTheme="minorHAnsi" w:hAnsiTheme="minorHAnsi"/>
          <w:sz w:val="20"/>
          <w:szCs w:val="20"/>
        </w:rPr>
      </w:pPr>
    </w:p>
    <w:p w14:paraId="0C85082D" w14:textId="77777777" w:rsidR="003A28DC" w:rsidRPr="007A7378" w:rsidRDefault="003A28DC" w:rsidP="003A28DC">
      <w:pPr>
        <w:spacing w:line="276" w:lineRule="exact"/>
        <w:jc w:val="both"/>
        <w:rPr>
          <w:rFonts w:cstheme="minorHAnsi"/>
          <w:b/>
          <w:sz w:val="20"/>
          <w:szCs w:val="20"/>
        </w:rPr>
      </w:pPr>
      <w:r w:rsidRPr="007A7378">
        <w:rPr>
          <w:rFonts w:cstheme="minorHAnsi"/>
          <w:b/>
          <w:sz w:val="20"/>
          <w:szCs w:val="20"/>
        </w:rPr>
        <w:t>Instructor Feedback and Response Expectations</w:t>
      </w:r>
    </w:p>
    <w:p w14:paraId="66975E2B" w14:textId="77777777" w:rsidR="003A28DC" w:rsidRPr="007A7378" w:rsidRDefault="003A28DC" w:rsidP="003A28DC">
      <w:pPr>
        <w:pStyle w:val="ListParagraph"/>
        <w:widowControl w:val="0"/>
        <w:numPr>
          <w:ilvl w:val="0"/>
          <w:numId w:val="5"/>
        </w:numPr>
        <w:tabs>
          <w:tab w:val="left" w:pos="497"/>
        </w:tabs>
        <w:autoSpaceDE w:val="0"/>
        <w:autoSpaceDN w:val="0"/>
        <w:ind w:right="223"/>
        <w:contextualSpacing w:val="0"/>
        <w:jc w:val="both"/>
        <w:rPr>
          <w:rFonts w:cstheme="minorHAnsi"/>
          <w:sz w:val="20"/>
          <w:szCs w:val="20"/>
        </w:rPr>
      </w:pPr>
      <w:r w:rsidRPr="007A7378">
        <w:rPr>
          <w:rFonts w:cstheme="minorHAnsi"/>
          <w:b/>
          <w:sz w:val="20"/>
          <w:szCs w:val="20"/>
        </w:rPr>
        <w:t>Email response</w:t>
      </w:r>
      <w:r w:rsidRPr="007A7378">
        <w:rPr>
          <w:rFonts w:cstheme="minorHAnsi"/>
          <w:bCs/>
          <w:sz w:val="20"/>
          <w:szCs w:val="20"/>
        </w:rPr>
        <w:t xml:space="preserve">: </w:t>
      </w:r>
      <w:r w:rsidRPr="007A7378">
        <w:rPr>
          <w:rFonts w:cstheme="minorHAnsi"/>
          <w:sz w:val="20"/>
          <w:szCs w:val="20"/>
        </w:rPr>
        <w:t>The CLSE’s expectation of instructors is that emails will be responded to within one business day. If your email is sent during the evening or over the weekend, you may not receive a response until the next business</w:t>
      </w:r>
      <w:r w:rsidRPr="007A7378">
        <w:rPr>
          <w:rFonts w:cstheme="minorHAnsi"/>
          <w:spacing w:val="-1"/>
          <w:sz w:val="20"/>
          <w:szCs w:val="20"/>
        </w:rPr>
        <w:t xml:space="preserve"> </w:t>
      </w:r>
      <w:r w:rsidRPr="007A7378">
        <w:rPr>
          <w:rFonts w:cstheme="minorHAnsi"/>
          <w:sz w:val="20"/>
          <w:szCs w:val="20"/>
        </w:rPr>
        <w:t>day.</w:t>
      </w:r>
    </w:p>
    <w:p w14:paraId="58047DD2" w14:textId="77777777" w:rsidR="003A28DC" w:rsidRPr="007A7378" w:rsidRDefault="003A28DC" w:rsidP="003A28DC">
      <w:pPr>
        <w:pStyle w:val="ListBullet"/>
        <w:numPr>
          <w:ilvl w:val="0"/>
          <w:numId w:val="5"/>
        </w:numPr>
        <w:spacing w:after="0"/>
        <w:ind w:left="490"/>
        <w:rPr>
          <w:rFonts w:cstheme="minorHAnsi"/>
          <w:b/>
          <w:bCs/>
          <w:sz w:val="20"/>
          <w:szCs w:val="20"/>
        </w:rPr>
      </w:pPr>
      <w:r w:rsidRPr="007A7378">
        <w:rPr>
          <w:rFonts w:cstheme="minorHAnsi"/>
          <w:b/>
          <w:bCs/>
          <w:sz w:val="20"/>
          <w:szCs w:val="20"/>
        </w:rPr>
        <w:t>Class announcements</w:t>
      </w:r>
      <w:r w:rsidRPr="007A7378">
        <w:rPr>
          <w:rFonts w:cstheme="minorHAnsi"/>
          <w:sz w:val="20"/>
          <w:szCs w:val="20"/>
        </w:rPr>
        <w:t xml:space="preserve">: I will send important class-wide messages through the Announcements tool in Carmen. Please check </w:t>
      </w:r>
      <w:hyperlink r:id="rId80" w:history="1">
        <w:r w:rsidRPr="007A7378">
          <w:rPr>
            <w:rStyle w:val="Hyperlink"/>
            <w:rFonts w:eastAsiaTheme="majorEastAsia" w:cstheme="minorHAnsi"/>
            <w:sz w:val="20"/>
            <w:szCs w:val="20"/>
          </w:rPr>
          <w:t>your notification preferences</w:t>
        </w:r>
      </w:hyperlink>
      <w:r w:rsidRPr="007A7378">
        <w:rPr>
          <w:rFonts w:cstheme="minorHAnsi"/>
          <w:sz w:val="20"/>
          <w:szCs w:val="20"/>
        </w:rPr>
        <w:t xml:space="preserve"> (go.osu.edu/canvas-notifications) to ensure you receive these messages.</w:t>
      </w:r>
    </w:p>
    <w:p w14:paraId="3F5BD833" w14:textId="77777777" w:rsidR="003A28DC" w:rsidRPr="007A7378" w:rsidRDefault="003A28DC" w:rsidP="003A28DC">
      <w:pPr>
        <w:pStyle w:val="ListParagraph"/>
        <w:widowControl w:val="0"/>
        <w:numPr>
          <w:ilvl w:val="0"/>
          <w:numId w:val="5"/>
        </w:numPr>
        <w:tabs>
          <w:tab w:val="left" w:pos="497"/>
        </w:tabs>
        <w:autoSpaceDE w:val="0"/>
        <w:autoSpaceDN w:val="0"/>
        <w:ind w:right="324"/>
        <w:contextualSpacing w:val="0"/>
        <w:jc w:val="both"/>
        <w:rPr>
          <w:rFonts w:cstheme="minorHAnsi"/>
          <w:sz w:val="20"/>
          <w:szCs w:val="20"/>
        </w:rPr>
      </w:pPr>
      <w:r w:rsidRPr="007A7378">
        <w:rPr>
          <w:rFonts w:cstheme="minorHAnsi"/>
          <w:b/>
          <w:sz w:val="20"/>
          <w:szCs w:val="20"/>
        </w:rPr>
        <w:t xml:space="preserve">Graded assignments: </w:t>
      </w:r>
      <w:r w:rsidRPr="007A7378">
        <w:rPr>
          <w:rFonts w:cstheme="minorHAnsi"/>
          <w:bCs/>
          <w:sz w:val="20"/>
          <w:szCs w:val="20"/>
        </w:rPr>
        <w:t xml:space="preserve">Assignments </w:t>
      </w:r>
      <w:r w:rsidRPr="007A7378">
        <w:rPr>
          <w:rFonts w:cstheme="minorHAnsi"/>
          <w:sz w:val="20"/>
          <w:szCs w:val="20"/>
        </w:rPr>
        <w:t>will be graded and returned to you within one week after they were due. All scores are posted on Carmen no later than the day the graded assignment is</w:t>
      </w:r>
      <w:r w:rsidRPr="007A7378">
        <w:rPr>
          <w:rFonts w:cstheme="minorHAnsi"/>
          <w:spacing w:val="-8"/>
          <w:sz w:val="20"/>
          <w:szCs w:val="20"/>
        </w:rPr>
        <w:t xml:space="preserve"> </w:t>
      </w:r>
      <w:r w:rsidRPr="007A7378">
        <w:rPr>
          <w:rFonts w:cstheme="minorHAnsi"/>
          <w:sz w:val="20"/>
          <w:szCs w:val="20"/>
        </w:rPr>
        <w:t>returned.</w:t>
      </w:r>
    </w:p>
    <w:p w14:paraId="4182007B" w14:textId="77777777" w:rsidR="003A28DC" w:rsidRPr="007A7378" w:rsidRDefault="003A28DC" w:rsidP="003A28DC">
      <w:pPr>
        <w:pStyle w:val="BodyText"/>
        <w:ind w:right="521"/>
        <w:rPr>
          <w:rFonts w:asciiTheme="minorHAnsi" w:hAnsiTheme="minorHAnsi" w:cstheme="minorHAnsi"/>
          <w:i w:val="0"/>
          <w:iCs w:val="0"/>
          <w:sz w:val="20"/>
          <w:szCs w:val="20"/>
          <w:u w:val="single"/>
        </w:rPr>
      </w:pPr>
    </w:p>
    <w:p w14:paraId="3359545D" w14:textId="77777777" w:rsidR="003A28DC" w:rsidRPr="007A7378" w:rsidRDefault="003A28DC" w:rsidP="003A28DC">
      <w:pPr>
        <w:pStyle w:val="BodyText"/>
        <w:ind w:right="518"/>
        <w:rPr>
          <w:rFonts w:asciiTheme="minorHAnsi" w:hAnsiTheme="minorHAnsi" w:cstheme="minorHAnsi"/>
          <w:b w:val="0"/>
          <w:bCs w:val="0"/>
          <w:sz w:val="20"/>
          <w:szCs w:val="20"/>
        </w:rPr>
      </w:pPr>
      <w:r w:rsidRPr="007A7378">
        <w:rPr>
          <w:rFonts w:asciiTheme="minorHAnsi" w:hAnsiTheme="minorHAnsi" w:cstheme="minorHAnsi"/>
          <w:sz w:val="20"/>
          <w:szCs w:val="20"/>
        </w:rPr>
        <w:t>Course Technology</w:t>
      </w:r>
    </w:p>
    <w:p w14:paraId="050639EC" w14:textId="77777777" w:rsidR="003A28DC" w:rsidRPr="007A7378" w:rsidRDefault="003A28DC" w:rsidP="003A28DC">
      <w:pPr>
        <w:pStyle w:val="BodyText"/>
        <w:ind w:right="521"/>
        <w:rPr>
          <w:rFonts w:asciiTheme="minorHAnsi" w:hAnsiTheme="minorHAnsi" w:cstheme="minorHAnsi"/>
          <w:sz w:val="20"/>
          <w:szCs w:val="20"/>
        </w:rPr>
      </w:pPr>
      <w:r w:rsidRPr="007A7378">
        <w:rPr>
          <w:rFonts w:asciiTheme="minorHAnsi" w:hAnsiTheme="minorHAnsi" w:cstheme="minorHAnsi"/>
          <w:sz w:val="20"/>
          <w:szCs w:val="20"/>
        </w:rPr>
        <w:t xml:space="preserve">For help with your password, university e-mail, Carmen, or any other technology issues, questions, or requests, contact the OSU IT Service Desk. Standard support hours are available at </w:t>
      </w:r>
      <w:hyperlink r:id="rId81" w:history="1">
        <w:r w:rsidRPr="007A7378">
          <w:rPr>
            <w:rStyle w:val="Hyperlink"/>
            <w:rFonts w:asciiTheme="minorHAnsi" w:eastAsiaTheme="majorEastAsia" w:hAnsiTheme="minorHAnsi" w:cstheme="minorHAnsi"/>
            <w:sz w:val="20"/>
            <w:szCs w:val="20"/>
          </w:rPr>
          <w:t>https://ocio.osu.edu/help/hours</w:t>
        </w:r>
      </w:hyperlink>
      <w:r w:rsidRPr="007A7378">
        <w:rPr>
          <w:rFonts w:asciiTheme="minorHAnsi" w:hAnsiTheme="minorHAnsi" w:cstheme="minorHAnsi"/>
          <w:sz w:val="20"/>
          <w:szCs w:val="20"/>
        </w:rPr>
        <w:t>, and support for urgent issues is available 24x7.</w:t>
      </w:r>
    </w:p>
    <w:p w14:paraId="5AE8C6CF" w14:textId="77777777" w:rsidR="003A28DC" w:rsidRPr="007A7378" w:rsidRDefault="003A28DC" w:rsidP="003A28DC">
      <w:pPr>
        <w:pStyle w:val="ListParagraph"/>
        <w:numPr>
          <w:ilvl w:val="0"/>
          <w:numId w:val="9"/>
        </w:numPr>
        <w:ind w:left="360" w:hanging="180"/>
        <w:contextualSpacing w:val="0"/>
        <w:rPr>
          <w:rFonts w:cstheme="minorHAnsi"/>
          <w:sz w:val="20"/>
          <w:szCs w:val="20"/>
        </w:rPr>
      </w:pPr>
      <w:r w:rsidRPr="007A7378">
        <w:rPr>
          <w:rFonts w:cstheme="minorHAnsi"/>
          <w:b/>
          <w:bCs/>
          <w:sz w:val="20"/>
          <w:szCs w:val="20"/>
        </w:rPr>
        <w:t>Self-Service and Chat support:</w:t>
      </w:r>
      <w:r w:rsidRPr="007A7378">
        <w:rPr>
          <w:rFonts w:cstheme="minorHAnsi"/>
          <w:sz w:val="20"/>
          <w:szCs w:val="20"/>
        </w:rPr>
        <w:t xml:space="preserve"> </w:t>
      </w:r>
      <w:hyperlink r:id="rId82" w:history="1">
        <w:r w:rsidRPr="007A7378">
          <w:rPr>
            <w:rStyle w:val="Hyperlink"/>
            <w:rFonts w:cstheme="minorHAnsi"/>
            <w:sz w:val="20"/>
            <w:szCs w:val="20"/>
          </w:rPr>
          <w:t>http://ocio.osu.edu/selfservice</w:t>
        </w:r>
      </w:hyperlink>
    </w:p>
    <w:p w14:paraId="2F1FD641" w14:textId="77777777" w:rsidR="003A28DC" w:rsidRPr="007A7378" w:rsidRDefault="003A28DC" w:rsidP="003A28DC">
      <w:pPr>
        <w:pStyle w:val="ListParagraph"/>
        <w:numPr>
          <w:ilvl w:val="0"/>
          <w:numId w:val="9"/>
        </w:numPr>
        <w:ind w:left="360" w:hanging="180"/>
        <w:contextualSpacing w:val="0"/>
        <w:rPr>
          <w:rFonts w:cstheme="minorHAnsi"/>
          <w:sz w:val="20"/>
          <w:szCs w:val="20"/>
        </w:rPr>
      </w:pPr>
      <w:r w:rsidRPr="007A7378">
        <w:rPr>
          <w:rFonts w:cstheme="minorHAnsi"/>
          <w:b/>
          <w:bCs/>
          <w:sz w:val="20"/>
          <w:szCs w:val="20"/>
        </w:rPr>
        <w:t>Phone:</w:t>
      </w:r>
      <w:r w:rsidRPr="007A7378">
        <w:rPr>
          <w:rFonts w:cstheme="minorHAnsi"/>
          <w:sz w:val="20"/>
          <w:szCs w:val="20"/>
        </w:rPr>
        <w:t xml:space="preserve"> 614-688-HELP (4357)</w:t>
      </w:r>
    </w:p>
    <w:p w14:paraId="736B5A65" w14:textId="77777777" w:rsidR="003A28DC" w:rsidRPr="007A7378" w:rsidRDefault="003A28DC" w:rsidP="003A28DC">
      <w:pPr>
        <w:pStyle w:val="ListParagraph"/>
        <w:numPr>
          <w:ilvl w:val="0"/>
          <w:numId w:val="9"/>
        </w:numPr>
        <w:ind w:left="360" w:hanging="180"/>
        <w:contextualSpacing w:val="0"/>
        <w:rPr>
          <w:rFonts w:cstheme="minorHAnsi"/>
          <w:sz w:val="20"/>
          <w:szCs w:val="20"/>
        </w:rPr>
      </w:pPr>
      <w:r w:rsidRPr="007A7378">
        <w:rPr>
          <w:rFonts w:cstheme="minorHAnsi"/>
          <w:b/>
          <w:bCs/>
          <w:sz w:val="20"/>
          <w:szCs w:val="20"/>
        </w:rPr>
        <w:t>Email:</w:t>
      </w:r>
      <w:r w:rsidRPr="007A7378">
        <w:rPr>
          <w:rFonts w:cstheme="minorHAnsi"/>
          <w:sz w:val="20"/>
          <w:szCs w:val="20"/>
        </w:rPr>
        <w:t xml:space="preserve"> </w:t>
      </w:r>
      <w:hyperlink r:id="rId83" w:history="1">
        <w:r w:rsidRPr="007A7378">
          <w:rPr>
            <w:rStyle w:val="Hyperlink"/>
            <w:rFonts w:cstheme="minorHAnsi"/>
            <w:sz w:val="20"/>
            <w:szCs w:val="20"/>
          </w:rPr>
          <w:t>8help@osu.edu</w:t>
        </w:r>
      </w:hyperlink>
    </w:p>
    <w:p w14:paraId="7877CC46" w14:textId="77777777" w:rsidR="003A28DC" w:rsidRPr="007A7378" w:rsidRDefault="003A28DC" w:rsidP="003A28DC">
      <w:pPr>
        <w:pStyle w:val="ListParagraph"/>
        <w:numPr>
          <w:ilvl w:val="0"/>
          <w:numId w:val="9"/>
        </w:numPr>
        <w:ind w:left="360" w:hanging="180"/>
        <w:contextualSpacing w:val="0"/>
        <w:rPr>
          <w:rFonts w:cstheme="minorHAnsi"/>
          <w:sz w:val="20"/>
          <w:szCs w:val="20"/>
        </w:rPr>
      </w:pPr>
      <w:r w:rsidRPr="007A7378">
        <w:rPr>
          <w:rFonts w:cstheme="minorHAnsi"/>
          <w:b/>
          <w:bCs/>
          <w:sz w:val="20"/>
          <w:szCs w:val="20"/>
        </w:rPr>
        <w:t>TDD:</w:t>
      </w:r>
      <w:r w:rsidRPr="007A7378">
        <w:rPr>
          <w:rFonts w:cstheme="minorHAnsi"/>
          <w:sz w:val="20"/>
          <w:szCs w:val="20"/>
        </w:rPr>
        <w:t xml:space="preserve"> 614-688-8743</w:t>
      </w:r>
    </w:p>
    <w:p w14:paraId="26E495BD" w14:textId="77777777" w:rsidR="003A28DC" w:rsidRPr="007A7378" w:rsidRDefault="003A28DC" w:rsidP="003A28DC">
      <w:pPr>
        <w:pStyle w:val="ListParagraph"/>
        <w:ind w:left="360"/>
        <w:contextualSpacing w:val="0"/>
        <w:rPr>
          <w:rFonts w:cstheme="minorHAnsi"/>
          <w:sz w:val="20"/>
          <w:szCs w:val="20"/>
        </w:rPr>
      </w:pPr>
    </w:p>
    <w:p w14:paraId="2A513453" w14:textId="77777777" w:rsidR="003A28DC" w:rsidRPr="007A7378" w:rsidRDefault="003A28DC" w:rsidP="003A28DC">
      <w:pPr>
        <w:ind w:left="180"/>
        <w:rPr>
          <w:rFonts w:cstheme="minorHAnsi"/>
          <w:i/>
          <w:iCs/>
          <w:sz w:val="20"/>
          <w:szCs w:val="20"/>
        </w:rPr>
      </w:pPr>
      <w:r w:rsidRPr="007A7378">
        <w:rPr>
          <w:rFonts w:cstheme="minorHAnsi"/>
          <w:b/>
          <w:i/>
          <w:iCs/>
          <w:sz w:val="20"/>
          <w:szCs w:val="20"/>
        </w:rPr>
        <w:t>Carmen</w:t>
      </w:r>
    </w:p>
    <w:p w14:paraId="085124A1" w14:textId="77777777" w:rsidR="003A28DC" w:rsidRPr="007A7378" w:rsidRDefault="003A28DC" w:rsidP="003A28DC">
      <w:pPr>
        <w:pStyle w:val="ListParagraph"/>
        <w:numPr>
          <w:ilvl w:val="2"/>
          <w:numId w:val="9"/>
        </w:numPr>
        <w:ind w:left="720"/>
        <w:contextualSpacing w:val="0"/>
        <w:rPr>
          <w:rFonts w:cstheme="minorHAnsi"/>
          <w:sz w:val="20"/>
          <w:szCs w:val="20"/>
        </w:rPr>
      </w:pPr>
      <w:r w:rsidRPr="007A7378">
        <w:rPr>
          <w:rFonts w:cstheme="minorHAnsi"/>
          <w:sz w:val="20"/>
          <w:szCs w:val="20"/>
        </w:rPr>
        <w:t xml:space="preserve">Carmen, Ohio State’s Learning Management System, will be used to host materials and activities throughout this course. To access Carmen, visit </w:t>
      </w:r>
      <w:hyperlink r:id="rId84" w:history="1">
        <w:r w:rsidRPr="007A7378">
          <w:rPr>
            <w:rStyle w:val="Hyperlink"/>
            <w:rFonts w:cstheme="minorHAnsi"/>
            <w:sz w:val="20"/>
            <w:szCs w:val="20"/>
          </w:rPr>
          <w:t>Carmen.osu.edu</w:t>
        </w:r>
      </w:hyperlink>
      <w:r w:rsidRPr="007A7378">
        <w:rPr>
          <w:rFonts w:cstheme="minorHAnsi"/>
          <w:sz w:val="20"/>
          <w:szCs w:val="20"/>
        </w:rPr>
        <w:t xml:space="preserve">. Log in to Carmen using your name.# and password. If you have not setup a name.# and password, visit </w:t>
      </w:r>
      <w:hyperlink r:id="rId85" w:history="1">
        <w:r w:rsidRPr="007A7378">
          <w:rPr>
            <w:rStyle w:val="Hyperlink"/>
            <w:rFonts w:cstheme="minorHAnsi"/>
            <w:sz w:val="20"/>
            <w:szCs w:val="20"/>
          </w:rPr>
          <w:t>my.osu.edu</w:t>
        </w:r>
      </w:hyperlink>
      <w:r w:rsidRPr="007A7378">
        <w:rPr>
          <w:rFonts w:cstheme="minorHAnsi"/>
          <w:sz w:val="20"/>
          <w:szCs w:val="20"/>
        </w:rPr>
        <w:t>.</w:t>
      </w:r>
    </w:p>
    <w:p w14:paraId="2BF6EB1D" w14:textId="77777777" w:rsidR="003A28DC" w:rsidRPr="007A7378" w:rsidRDefault="003A28DC" w:rsidP="003A28DC">
      <w:pPr>
        <w:pStyle w:val="ListParagraph"/>
        <w:numPr>
          <w:ilvl w:val="2"/>
          <w:numId w:val="9"/>
        </w:numPr>
        <w:ind w:left="720"/>
        <w:contextualSpacing w:val="0"/>
        <w:rPr>
          <w:rStyle w:val="Hyperlink"/>
          <w:rFonts w:cstheme="minorHAnsi"/>
          <w:sz w:val="20"/>
          <w:szCs w:val="20"/>
        </w:rPr>
      </w:pPr>
      <w:r w:rsidRPr="007A7378">
        <w:rPr>
          <w:rFonts w:cstheme="minorHAnsi"/>
          <w:sz w:val="20"/>
          <w:szCs w:val="20"/>
        </w:rPr>
        <w:t xml:space="preserve">Help guides on the use of Carmen can be found at </w:t>
      </w:r>
      <w:hyperlink r:id="rId86" w:history="1">
        <w:r w:rsidRPr="007A7378">
          <w:rPr>
            <w:rStyle w:val="Hyperlink"/>
            <w:rFonts w:cstheme="minorHAnsi"/>
            <w:sz w:val="20"/>
            <w:szCs w:val="20"/>
          </w:rPr>
          <w:t>https://resourcecenter.odee.osu.edu/carmen</w:t>
        </w:r>
      </w:hyperlink>
    </w:p>
    <w:p w14:paraId="3AA67AF9" w14:textId="77777777" w:rsidR="003A28DC" w:rsidRPr="007A7378" w:rsidRDefault="003A28DC" w:rsidP="003A28DC">
      <w:pPr>
        <w:pStyle w:val="ListParagraph"/>
        <w:numPr>
          <w:ilvl w:val="2"/>
          <w:numId w:val="9"/>
        </w:numPr>
        <w:ind w:left="720"/>
        <w:contextualSpacing w:val="0"/>
        <w:rPr>
          <w:rFonts w:cstheme="minorHAnsi"/>
          <w:sz w:val="20"/>
          <w:szCs w:val="20"/>
        </w:rPr>
      </w:pPr>
      <w:r w:rsidRPr="007A7378">
        <w:rPr>
          <w:rFonts w:cstheme="minorHAnsi"/>
          <w:b/>
          <w:sz w:val="20"/>
          <w:szCs w:val="20"/>
        </w:rPr>
        <w:lastRenderedPageBreak/>
        <w:t>This online course requires use of Carmen (Ohio State’s learning management system) and other online communication and multimedia tools. If you need additional services to use these technologies, please request accommodations with your instructor.</w:t>
      </w:r>
    </w:p>
    <w:p w14:paraId="1FC86838" w14:textId="77777777" w:rsidR="003A28DC" w:rsidRPr="006A25AB" w:rsidRDefault="001B4F70" w:rsidP="003A28DC">
      <w:pPr>
        <w:pStyle w:val="ListParagraph"/>
        <w:numPr>
          <w:ilvl w:val="2"/>
          <w:numId w:val="9"/>
        </w:numPr>
        <w:ind w:left="720"/>
        <w:contextualSpacing w:val="0"/>
        <w:rPr>
          <w:rFonts w:cstheme="minorHAnsi"/>
          <w:sz w:val="20"/>
          <w:szCs w:val="20"/>
        </w:rPr>
      </w:pPr>
      <w:hyperlink r:id="rId87" w:history="1">
        <w:r w:rsidR="003A28DC" w:rsidRPr="007A7378">
          <w:rPr>
            <w:rStyle w:val="Hyperlink"/>
            <w:rFonts w:cstheme="minorHAnsi"/>
            <w:sz w:val="20"/>
            <w:szCs w:val="20"/>
          </w:rPr>
          <w:t>Carmen accessibility</w:t>
        </w:r>
      </w:hyperlink>
    </w:p>
    <w:p w14:paraId="6652E3F0" w14:textId="77777777" w:rsidR="003A28DC" w:rsidRPr="007A7378" w:rsidRDefault="003A28DC" w:rsidP="003A28DC">
      <w:pPr>
        <w:ind w:left="180"/>
        <w:rPr>
          <w:rFonts w:cstheme="minorHAnsi"/>
          <w:b/>
          <w:i/>
          <w:iCs/>
          <w:sz w:val="20"/>
          <w:szCs w:val="20"/>
        </w:rPr>
      </w:pPr>
      <w:r w:rsidRPr="007A7378">
        <w:rPr>
          <w:rFonts w:cstheme="minorHAnsi"/>
          <w:b/>
          <w:i/>
          <w:iCs/>
          <w:sz w:val="20"/>
          <w:szCs w:val="20"/>
        </w:rPr>
        <w:t>CarmenZoom</w:t>
      </w:r>
    </w:p>
    <w:p w14:paraId="14FF65DA" w14:textId="77777777" w:rsidR="003A28DC" w:rsidRPr="007A7378" w:rsidRDefault="003A28DC" w:rsidP="003A28DC">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Office hours will be held through Ohio State’s conferencing platform, CarmenZoom. A separate guide to accessing CarmenZoom and our office hours is posted on the course Carmen page under Files.</w:t>
      </w:r>
    </w:p>
    <w:p w14:paraId="24F312BF" w14:textId="77777777" w:rsidR="003A28DC" w:rsidRPr="007A7378" w:rsidRDefault="003A28DC" w:rsidP="003A28DC">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Students may use the audio and video functions if a webcam and microphone are available. If not, there is still a chat function within CarmenZoom for the student to live chat with the professor or TA in the virtual office hours room.</w:t>
      </w:r>
    </w:p>
    <w:p w14:paraId="1C22E5DB" w14:textId="77777777" w:rsidR="003A28DC" w:rsidRPr="007A7378" w:rsidRDefault="001B4F70" w:rsidP="003A28DC">
      <w:pPr>
        <w:pStyle w:val="ListParagraph"/>
        <w:numPr>
          <w:ilvl w:val="2"/>
          <w:numId w:val="9"/>
        </w:numPr>
        <w:ind w:left="720"/>
        <w:contextualSpacing w:val="0"/>
        <w:rPr>
          <w:rFonts w:eastAsia="Arial" w:cstheme="minorHAnsi"/>
          <w:sz w:val="20"/>
          <w:szCs w:val="20"/>
          <w:u w:val="single"/>
          <w:lang w:bidi="en-US"/>
        </w:rPr>
      </w:pPr>
      <w:hyperlink r:id="rId88" w:history="1">
        <w:r w:rsidR="003A28DC" w:rsidRPr="007A7378">
          <w:rPr>
            <w:rStyle w:val="Hyperlink"/>
            <w:rFonts w:eastAsia="Arial" w:cstheme="minorHAnsi"/>
            <w:sz w:val="20"/>
            <w:szCs w:val="20"/>
            <w:lang w:bidi="en-US"/>
          </w:rPr>
          <w:t>Carmen Zoom</w:t>
        </w:r>
      </w:hyperlink>
      <w:r w:rsidR="003A28DC" w:rsidRPr="007A7378">
        <w:rPr>
          <w:rFonts w:eastAsia="Arial" w:cstheme="minorHAnsi"/>
          <w:sz w:val="20"/>
          <w:szCs w:val="20"/>
          <w:lang w:bidi="en-US"/>
        </w:rPr>
        <w:t xml:space="preserve"> help guide</w:t>
      </w:r>
    </w:p>
    <w:p w14:paraId="01D8CC71" w14:textId="77777777" w:rsidR="003A28DC" w:rsidRPr="007A7378" w:rsidRDefault="003A28DC" w:rsidP="003A28DC">
      <w:pPr>
        <w:spacing w:after="60"/>
        <w:ind w:left="180"/>
        <w:rPr>
          <w:rFonts w:cstheme="minorHAnsi"/>
          <w:b/>
          <w:sz w:val="20"/>
          <w:szCs w:val="20"/>
        </w:rPr>
      </w:pPr>
      <w:proofErr w:type="spellStart"/>
      <w:r w:rsidRPr="007A7378">
        <w:rPr>
          <w:rFonts w:cstheme="minorHAnsi"/>
          <w:b/>
          <w:i/>
          <w:iCs/>
          <w:sz w:val="20"/>
          <w:szCs w:val="20"/>
        </w:rPr>
        <w:t>TurnItIn</w:t>
      </w:r>
      <w:proofErr w:type="spellEnd"/>
      <w:r w:rsidRPr="007A7378">
        <w:rPr>
          <w:rFonts w:cstheme="minorHAnsi"/>
          <w:b/>
          <w:i/>
          <w:iCs/>
          <w:sz w:val="20"/>
          <w:szCs w:val="20"/>
        </w:rPr>
        <w:t xml:space="preserve"> </w:t>
      </w:r>
    </w:p>
    <w:p w14:paraId="7527C245" w14:textId="77777777" w:rsidR="003A28DC" w:rsidRPr="007A7378" w:rsidRDefault="003A28DC" w:rsidP="003A28DC">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Students at The Ohio State University are accountable for the integrity of the work they submit. Therefore, you should be familiar with the guidelines provided by the </w:t>
      </w:r>
      <w:hyperlink r:id="rId89" w:history="1">
        <w:r w:rsidRPr="007A7378">
          <w:rPr>
            <w:rStyle w:val="Hyperlink"/>
            <w:rFonts w:cstheme="minorHAnsi"/>
            <w:spacing w:val="5"/>
            <w:sz w:val="20"/>
            <w:szCs w:val="20"/>
            <w:bdr w:val="none" w:sz="0" w:space="0" w:color="auto" w:frame="1"/>
            <w:shd w:val="clear" w:color="auto" w:fill="FFFFFF"/>
          </w:rPr>
          <w:t>Committee on Academic Misconduct (COAM)</w:t>
        </w:r>
      </w:hyperlink>
      <w:r w:rsidRPr="007A7378">
        <w:rPr>
          <w:rFonts w:cstheme="minorHAnsi"/>
          <w:sz w:val="20"/>
          <w:szCs w:val="20"/>
          <w:shd w:val="clear" w:color="auto" w:fill="FFFFFF"/>
        </w:rPr>
        <w:t xml:space="preserve"> and </w:t>
      </w:r>
      <w:hyperlink r:id="rId90"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in order to meet the academic expectations concerning appropriate documentation of sources. In addition, OSU has made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a learning tool and plagiarism prevention system, available to instructors. For this class, you will submit your papers to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from Carmen. When grading your work, I will interpret the originality report, following </w:t>
      </w:r>
      <w:hyperlink r:id="rId91"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as appropriate. For more information about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please see </w:t>
      </w:r>
      <w:hyperlink r:id="rId92" w:tgtFrame="_blank" w:history="1">
        <w:r w:rsidRPr="007A7378">
          <w:rPr>
            <w:rStyle w:val="Hyperlink"/>
            <w:rFonts w:cstheme="minorHAnsi"/>
            <w:spacing w:val="5"/>
            <w:sz w:val="20"/>
            <w:szCs w:val="20"/>
            <w:bdr w:val="none" w:sz="0" w:space="0" w:color="auto" w:frame="1"/>
            <w:shd w:val="clear" w:color="auto" w:fill="FFFFFF"/>
          </w:rPr>
          <w:t>the vendor’s guide for students</w:t>
        </w:r>
      </w:hyperlink>
      <w:r w:rsidRPr="007A7378">
        <w:rPr>
          <w:rFonts w:cstheme="minorHAnsi"/>
          <w:sz w:val="20"/>
          <w:szCs w:val="20"/>
          <w:shd w:val="clear" w:color="auto" w:fill="FFFFFF"/>
        </w:rPr>
        <w:t>. Note that submitted final papers become part of the OSU database.</w:t>
      </w:r>
    </w:p>
    <w:p w14:paraId="1154CC41" w14:textId="77777777" w:rsidR="003A28DC" w:rsidRPr="007A7378" w:rsidRDefault="003A28DC" w:rsidP="003A28DC">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Please know that I view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first and foremost as a teaching tool to make you a better writer. You will see in your individual originality reports exactly what the instructors see. We WANT you to look at this report as soon as you submit your assignments. If you see an issue, please correct it right away, before we start grading the assignment. You can resubmit without penalty as many times as you want prior to the established due date for any assignment. After the due date, the late policy is in effect.</w:t>
      </w:r>
    </w:p>
    <w:p w14:paraId="7D2C957A" w14:textId="77777777" w:rsidR="003A28DC" w:rsidRPr="007A7378" w:rsidRDefault="003A28DC" w:rsidP="003A28DC">
      <w:pPr>
        <w:spacing w:after="60"/>
        <w:ind w:left="180"/>
        <w:rPr>
          <w:rFonts w:cstheme="minorHAnsi"/>
          <w:b/>
          <w:sz w:val="20"/>
          <w:szCs w:val="20"/>
        </w:rPr>
      </w:pPr>
      <w:r w:rsidRPr="007A7378">
        <w:rPr>
          <w:rFonts w:cstheme="minorHAnsi"/>
          <w:b/>
          <w:bCs/>
          <w:i/>
          <w:iCs/>
          <w:spacing w:val="5"/>
          <w:sz w:val="20"/>
          <w:szCs w:val="20"/>
          <w:shd w:val="clear" w:color="auto" w:fill="FFFFFF"/>
        </w:rPr>
        <w:t xml:space="preserve">TopHat </w:t>
      </w:r>
    </w:p>
    <w:p w14:paraId="326F6E8B" w14:textId="77777777" w:rsidR="003A28DC" w:rsidRPr="007A7378" w:rsidRDefault="003A28DC" w:rsidP="003A28DC">
      <w:pPr>
        <w:pStyle w:val="ListParagraph"/>
        <w:numPr>
          <w:ilvl w:val="2"/>
          <w:numId w:val="9"/>
        </w:numPr>
        <w:ind w:left="720"/>
        <w:contextualSpacing w:val="0"/>
        <w:rPr>
          <w:rFonts w:cstheme="minorHAnsi"/>
          <w:sz w:val="20"/>
          <w:szCs w:val="20"/>
        </w:rPr>
      </w:pPr>
      <w:r w:rsidRPr="007A7378">
        <w:rPr>
          <w:rFonts w:cstheme="minorHAnsi"/>
          <w:sz w:val="20"/>
          <w:szCs w:val="20"/>
        </w:rPr>
        <w:t>TopHat is a web-based response system that allows students to use their own devices provide responses in the classroom. This course uses Top Hat to promote active engagement, allow for synchronous feedback, and monitor attendance.</w:t>
      </w:r>
    </w:p>
    <w:p w14:paraId="77F0A2D5" w14:textId="77777777" w:rsidR="003A28DC" w:rsidRPr="007A7378" w:rsidRDefault="001B4F70" w:rsidP="003A28DC">
      <w:pPr>
        <w:pStyle w:val="ListParagraph"/>
        <w:numPr>
          <w:ilvl w:val="2"/>
          <w:numId w:val="9"/>
        </w:numPr>
        <w:ind w:left="720"/>
        <w:contextualSpacing w:val="0"/>
        <w:rPr>
          <w:rFonts w:cstheme="minorHAnsi"/>
          <w:sz w:val="20"/>
          <w:szCs w:val="20"/>
        </w:rPr>
      </w:pPr>
      <w:hyperlink r:id="rId93" w:history="1">
        <w:r w:rsidR="003A28DC" w:rsidRPr="007A7378">
          <w:rPr>
            <w:rStyle w:val="Hyperlink"/>
            <w:rFonts w:cstheme="minorHAnsi"/>
            <w:sz w:val="20"/>
            <w:szCs w:val="20"/>
          </w:rPr>
          <w:t>TopHat</w:t>
        </w:r>
      </w:hyperlink>
      <w:r w:rsidR="003A28DC" w:rsidRPr="007A7378">
        <w:rPr>
          <w:rFonts w:cstheme="minorHAnsi"/>
          <w:sz w:val="20"/>
          <w:szCs w:val="20"/>
        </w:rPr>
        <w:t xml:space="preserve"> help guide</w:t>
      </w:r>
    </w:p>
    <w:p w14:paraId="65A3CB80" w14:textId="77777777" w:rsidR="003A28DC" w:rsidRPr="007A7378" w:rsidRDefault="003A28DC" w:rsidP="003A28DC">
      <w:pPr>
        <w:rPr>
          <w:rFonts w:cstheme="minorHAnsi"/>
          <w:sz w:val="20"/>
          <w:szCs w:val="20"/>
        </w:rPr>
      </w:pPr>
    </w:p>
    <w:p w14:paraId="57C2CCBC" w14:textId="77777777" w:rsidR="003A28DC" w:rsidRPr="007A7378" w:rsidRDefault="003A28DC" w:rsidP="003A28DC">
      <w:pPr>
        <w:pStyle w:val="BodyText"/>
        <w:rPr>
          <w:rFonts w:asciiTheme="minorHAnsi" w:hAnsiTheme="minorHAnsi" w:cstheme="minorHAnsi"/>
          <w:b w:val="0"/>
          <w:bCs w:val="0"/>
          <w:i w:val="0"/>
          <w:iCs w:val="0"/>
          <w:sz w:val="20"/>
          <w:szCs w:val="20"/>
        </w:rPr>
      </w:pPr>
      <w:r w:rsidRPr="007A7378">
        <w:rPr>
          <w:rFonts w:asciiTheme="minorHAnsi" w:hAnsiTheme="minorHAnsi" w:cstheme="minorHAnsi"/>
          <w:sz w:val="20"/>
          <w:szCs w:val="20"/>
        </w:rPr>
        <w:t>Discussion and Communication Guidelines</w:t>
      </w:r>
    </w:p>
    <w:p w14:paraId="67351CF7" w14:textId="77777777" w:rsidR="003A28DC" w:rsidRPr="007A7378" w:rsidRDefault="003A28DC" w:rsidP="003A28DC">
      <w:pPr>
        <w:rPr>
          <w:rFonts w:cstheme="minorHAnsi"/>
          <w:sz w:val="20"/>
          <w:szCs w:val="20"/>
        </w:rPr>
      </w:pPr>
      <w:r w:rsidRPr="007A7378">
        <w:rPr>
          <w:rFonts w:cstheme="minorHAnsi"/>
          <w:sz w:val="20"/>
          <w:szCs w:val="20"/>
        </w:rPr>
        <w:t>The following are expectations for how we should communicate as a class. Above all, please remember to be respectful and thoughtful.</w:t>
      </w:r>
    </w:p>
    <w:p w14:paraId="7BA5134F" w14:textId="77777777" w:rsidR="003A28DC" w:rsidRPr="007A7378" w:rsidRDefault="003A28DC" w:rsidP="003A28DC">
      <w:pPr>
        <w:pStyle w:val="ListParagraph"/>
        <w:numPr>
          <w:ilvl w:val="0"/>
          <w:numId w:val="8"/>
        </w:numPr>
        <w:spacing w:after="60"/>
        <w:contextualSpacing w:val="0"/>
        <w:rPr>
          <w:rFonts w:cstheme="minorHAnsi"/>
          <w:sz w:val="20"/>
          <w:szCs w:val="20"/>
        </w:rPr>
      </w:pPr>
      <w:r w:rsidRPr="007A7378">
        <w:rPr>
          <w:rStyle w:val="Strong"/>
          <w:rFonts w:eastAsiaTheme="majorEastAsia" w:cstheme="minorHAnsi"/>
          <w:sz w:val="20"/>
          <w:szCs w:val="20"/>
        </w:rPr>
        <w:t>Tone and civility</w:t>
      </w:r>
      <w:r w:rsidRPr="007A7378">
        <w:rPr>
          <w:rFonts w:cstheme="minorHAnsi"/>
          <w:sz w:val="20"/>
          <w:szCs w:val="20"/>
        </w:rPr>
        <w:t>: Let’s maintain a supportive learning community where everyone feels safe and where people can disagree amicably. Remember that sarcasm doesn’t always come across online and is not always appreciated in-person. The instructional team work very hard to provide a positive learning experience. Please keep this in mind and remain civilized and respectful in your class communications.</w:t>
      </w:r>
    </w:p>
    <w:p w14:paraId="06E2A6E7" w14:textId="77777777" w:rsidR="003A28DC" w:rsidRDefault="003A28DC" w:rsidP="003A28DC">
      <w:pPr>
        <w:pStyle w:val="ListParagraph"/>
        <w:numPr>
          <w:ilvl w:val="0"/>
          <w:numId w:val="7"/>
        </w:numPr>
        <w:spacing w:after="60"/>
        <w:contextualSpacing w:val="0"/>
        <w:rPr>
          <w:rFonts w:cstheme="minorHAnsi"/>
          <w:sz w:val="20"/>
          <w:szCs w:val="20"/>
        </w:rPr>
      </w:pPr>
      <w:r w:rsidRPr="007A7378">
        <w:rPr>
          <w:rStyle w:val="Strong"/>
          <w:rFonts w:eastAsiaTheme="majorEastAsia" w:cstheme="minorHAnsi"/>
          <w:sz w:val="20"/>
          <w:szCs w:val="20"/>
        </w:rPr>
        <w:t>Citing your sources</w:t>
      </w:r>
      <w:r w:rsidRPr="007A7378">
        <w:rPr>
          <w:rFonts w:cstheme="minorHAnsi"/>
          <w:sz w:val="20"/>
          <w:szCs w:val="20"/>
        </w:rPr>
        <w:t>: When we have academic discussions, please cite your sources to back up what you say.</w:t>
      </w:r>
    </w:p>
    <w:p w14:paraId="4029A04B" w14:textId="77777777" w:rsidR="003A28DC" w:rsidRDefault="003A28DC" w:rsidP="003A28DC">
      <w:pPr>
        <w:pStyle w:val="ListParagraph"/>
        <w:spacing w:after="60"/>
        <w:contextualSpacing w:val="0"/>
        <w:rPr>
          <w:rFonts w:cstheme="minorHAnsi"/>
          <w:sz w:val="20"/>
          <w:szCs w:val="20"/>
        </w:rPr>
      </w:pPr>
    </w:p>
    <w:p w14:paraId="17F735D0" w14:textId="77777777" w:rsidR="003A28DC" w:rsidRPr="00AB203E" w:rsidRDefault="003A28DC" w:rsidP="003A28DC">
      <w:pPr>
        <w:widowControl w:val="0"/>
        <w:rPr>
          <w:b/>
          <w:sz w:val="20"/>
          <w:szCs w:val="20"/>
        </w:rPr>
      </w:pPr>
      <w:r w:rsidRPr="00AB203E">
        <w:rPr>
          <w:b/>
          <w:sz w:val="20"/>
          <w:szCs w:val="20"/>
          <w:u w:val="single"/>
        </w:rPr>
        <w:t>Issue Resolution</w:t>
      </w:r>
      <w:r>
        <w:rPr>
          <w:b/>
          <w:sz w:val="20"/>
          <w:szCs w:val="20"/>
        </w:rPr>
        <w:t>:</w:t>
      </w:r>
    </w:p>
    <w:p w14:paraId="01D83ADE" w14:textId="77777777" w:rsidR="003A28DC" w:rsidRPr="007A7378" w:rsidRDefault="003A28DC" w:rsidP="003A28DC">
      <w:pPr>
        <w:widowControl w:val="0"/>
        <w:ind w:left="360"/>
        <w:rPr>
          <w:sz w:val="20"/>
          <w:szCs w:val="20"/>
        </w:rPr>
      </w:pPr>
      <w:r w:rsidRPr="007A7378">
        <w:rPr>
          <w:sz w:val="20"/>
          <w:szCs w:val="20"/>
        </w:rPr>
        <w:t>The CLSE believes that student concerns are usually most effectively addressed by the staff closest to the situation. Therefore, students are ordinarily expected to address issues or concerns first with their instructors. If the issue cannot be resolved by your instructor, or for some reason you feel that you absolutely cannot address your concern with your instructor, please feel free to contact the Course Coordinator or Assistant Director Adam Andrews (</w:t>
      </w:r>
      <w:hyperlink r:id="rId94" w:history="1">
        <w:r w:rsidRPr="007A7378">
          <w:rPr>
            <w:rStyle w:val="Hyperlink"/>
            <w:sz w:val="20"/>
            <w:szCs w:val="20"/>
          </w:rPr>
          <w:t>andrews.171@osu.edu</w:t>
        </w:r>
      </w:hyperlink>
      <w:r w:rsidRPr="007A7378">
        <w:rPr>
          <w:sz w:val="20"/>
          <w:szCs w:val="20"/>
        </w:rPr>
        <w:t>).</w:t>
      </w:r>
    </w:p>
    <w:p w14:paraId="5F570301" w14:textId="77777777" w:rsidR="003A28DC" w:rsidRDefault="003A28DC" w:rsidP="003A28DC">
      <w:pPr>
        <w:pStyle w:val="BodyTextIndent"/>
        <w:ind w:left="0" w:firstLine="0"/>
        <w:rPr>
          <w:rFonts w:asciiTheme="minorHAnsi" w:hAnsiTheme="minorHAnsi" w:cstheme="minorHAnsi"/>
          <w:b/>
          <w:sz w:val="20"/>
          <w:szCs w:val="20"/>
        </w:rPr>
      </w:pPr>
    </w:p>
    <w:p w14:paraId="281B2B96" w14:textId="77777777" w:rsidR="003A28DC" w:rsidRPr="007A7378" w:rsidRDefault="003A28DC" w:rsidP="003A28DC">
      <w:pPr>
        <w:rPr>
          <w:rFonts w:cstheme="minorHAnsi"/>
          <w:b/>
          <w:bCs/>
          <w:sz w:val="20"/>
          <w:szCs w:val="20"/>
        </w:rPr>
      </w:pPr>
      <w:r w:rsidRPr="00AB203E">
        <w:rPr>
          <w:rFonts w:cstheme="minorHAnsi"/>
          <w:b/>
          <w:bCs/>
          <w:sz w:val="20"/>
          <w:szCs w:val="20"/>
          <w:u w:val="single"/>
        </w:rPr>
        <w:t>Building Emergency Action Plan</w:t>
      </w:r>
      <w:r>
        <w:rPr>
          <w:rFonts w:cstheme="minorHAnsi"/>
          <w:b/>
          <w:bCs/>
          <w:sz w:val="20"/>
          <w:szCs w:val="20"/>
        </w:rPr>
        <w:t>:</w:t>
      </w:r>
    </w:p>
    <w:p w14:paraId="3563EB64" w14:textId="77777777" w:rsidR="003A28DC" w:rsidRPr="007A7378" w:rsidRDefault="003A28DC" w:rsidP="003A28DC">
      <w:pPr>
        <w:ind w:left="360"/>
        <w:rPr>
          <w:rFonts w:cstheme="minorHAnsi"/>
          <w:sz w:val="20"/>
          <w:szCs w:val="20"/>
        </w:rPr>
      </w:pPr>
      <w:r w:rsidRPr="007A7378">
        <w:rPr>
          <w:rFonts w:cstheme="minorHAnsi"/>
          <w:sz w:val="20"/>
          <w:szCs w:val="20"/>
        </w:rPr>
        <w:t xml:space="preserve">Each building on campus has a Building Emergency Action Plan (BEAP) outlining that specific building’s specific procedures to be followed in the event of a range of emergency situations, including fire, weather, terrorism, </w:t>
      </w:r>
      <w:r w:rsidRPr="007A7378">
        <w:rPr>
          <w:rFonts w:cstheme="minorHAnsi"/>
          <w:sz w:val="20"/>
          <w:szCs w:val="20"/>
        </w:rPr>
        <w:lastRenderedPageBreak/>
        <w:t xml:space="preserve">chemical spills, etc. It is the role of every Buckeye to help keep each other safe and to be aware of these procedures. You can find all of the campus BEAPs at </w:t>
      </w:r>
      <w:hyperlink r:id="rId95" w:history="1">
        <w:r w:rsidRPr="007A7378">
          <w:rPr>
            <w:rStyle w:val="Hyperlink"/>
            <w:rFonts w:cstheme="minorHAnsi"/>
            <w:sz w:val="20"/>
            <w:szCs w:val="20"/>
          </w:rPr>
          <w:t>https://dps.osu.edu/beap</w:t>
        </w:r>
      </w:hyperlink>
      <w:r w:rsidRPr="007A7378">
        <w:rPr>
          <w:rFonts w:cstheme="minorHAnsi"/>
          <w:sz w:val="20"/>
          <w:szCs w:val="20"/>
        </w:rPr>
        <w:t xml:space="preserve">. </w:t>
      </w:r>
    </w:p>
    <w:p w14:paraId="554A2342" w14:textId="77777777" w:rsidR="003A28DC" w:rsidRDefault="003A28DC" w:rsidP="003A28DC">
      <w:pPr>
        <w:rPr>
          <w:rFonts w:cstheme="minorHAnsi"/>
          <w:b/>
          <w:sz w:val="20"/>
          <w:szCs w:val="20"/>
          <w:u w:val="single"/>
        </w:rPr>
      </w:pPr>
    </w:p>
    <w:p w14:paraId="18378334" w14:textId="77777777" w:rsidR="003A28DC" w:rsidRPr="007A7378" w:rsidRDefault="003A28DC" w:rsidP="003A28DC">
      <w:pPr>
        <w:rPr>
          <w:rFonts w:cstheme="minorHAnsi"/>
          <w:b/>
          <w:sz w:val="20"/>
          <w:szCs w:val="20"/>
        </w:rPr>
      </w:pPr>
      <w:r w:rsidRPr="00AB203E">
        <w:rPr>
          <w:rFonts w:cstheme="minorHAnsi"/>
          <w:b/>
          <w:sz w:val="20"/>
          <w:szCs w:val="20"/>
          <w:u w:val="single"/>
        </w:rPr>
        <w:t>Lyft Ride Smart</w:t>
      </w:r>
      <w:r>
        <w:rPr>
          <w:rFonts w:cstheme="minorHAnsi"/>
          <w:b/>
          <w:sz w:val="20"/>
          <w:szCs w:val="20"/>
        </w:rPr>
        <w:t>:</w:t>
      </w:r>
    </w:p>
    <w:p w14:paraId="24B12EC5" w14:textId="77777777" w:rsidR="003A28DC" w:rsidRPr="007A7378" w:rsidRDefault="003A28DC" w:rsidP="003A28DC">
      <w:pPr>
        <w:ind w:left="360"/>
        <w:rPr>
          <w:b/>
          <w:sz w:val="20"/>
          <w:szCs w:val="20"/>
        </w:rPr>
      </w:pPr>
      <w:r w:rsidRPr="007A7378">
        <w:rPr>
          <w:rFonts w:cstheme="minorHAnsi"/>
          <w:sz w:val="20"/>
          <w:szCs w:val="20"/>
          <w:shd w:val="clear" w:color="auto" w:fill="FFFFFF"/>
        </w:rPr>
        <w:t>Lyft Ride Smart at Ohio State offers eligible students discounted rides, inside the university-designated</w:t>
      </w:r>
      <w:r w:rsidRPr="007A7378">
        <w:rPr>
          <w:rStyle w:val="apple-converted-space"/>
          <w:rFonts w:cstheme="minorHAnsi"/>
          <w:sz w:val="20"/>
          <w:szCs w:val="20"/>
          <w:shd w:val="clear" w:color="auto" w:fill="FFFFFF"/>
        </w:rPr>
        <w:t xml:space="preserve"> </w:t>
      </w:r>
      <w:hyperlink r:id="rId96" w:tgtFrame="_blank" w:history="1">
        <w:r w:rsidRPr="007A7378">
          <w:rPr>
            <w:rStyle w:val="Hyperlink"/>
            <w:rFonts w:cstheme="minorHAnsi"/>
            <w:sz w:val="20"/>
            <w:szCs w:val="20"/>
            <w:bdr w:val="none" w:sz="0" w:space="0" w:color="auto" w:frame="1"/>
          </w:rPr>
          <w:t>service area</w:t>
        </w:r>
      </w:hyperlink>
      <w:r w:rsidRPr="007A7378">
        <w:rPr>
          <w:rFonts w:cstheme="minorHAnsi"/>
          <w:sz w:val="20"/>
          <w:szCs w:val="20"/>
          <w:shd w:val="clear" w:color="auto" w:fill="FFFFFF"/>
        </w:rPr>
        <w:t>, from 7 p.m. to 7 a.m. Prices may be impacted by distance, traffic, time of day, special events and prime time surcharges. To qualify for program discounts</w:t>
      </w:r>
      <w:r w:rsidRPr="007A7378">
        <w:rPr>
          <w:sz w:val="20"/>
          <w:szCs w:val="20"/>
          <w:shd w:val="clear" w:color="auto" w:fill="FFFFFF"/>
        </w:rPr>
        <w:t xml:space="preserve">, users must select “shared ride” when booking in the Lyft app. For more information, visit: </w:t>
      </w:r>
      <w:hyperlink r:id="rId97" w:history="1">
        <w:r w:rsidRPr="007A7378">
          <w:rPr>
            <w:rStyle w:val="Hyperlink"/>
            <w:sz w:val="20"/>
            <w:szCs w:val="20"/>
            <w:shd w:val="clear" w:color="auto" w:fill="FFFFFF"/>
          </w:rPr>
          <w:t>https://ttm.osu.edu/ride-smart</w:t>
        </w:r>
      </w:hyperlink>
      <w:r w:rsidRPr="007A7378">
        <w:rPr>
          <w:sz w:val="20"/>
          <w:szCs w:val="20"/>
          <w:shd w:val="clear" w:color="auto" w:fill="FFFFFF"/>
        </w:rPr>
        <w:t>.</w:t>
      </w:r>
    </w:p>
    <w:p w14:paraId="3C5BFCFB" w14:textId="77777777" w:rsidR="003A28DC" w:rsidRDefault="003A28DC" w:rsidP="003A28DC">
      <w:pPr>
        <w:pStyle w:val="BodyTextIndent"/>
        <w:ind w:left="0" w:firstLine="0"/>
        <w:rPr>
          <w:rFonts w:asciiTheme="minorHAnsi" w:hAnsiTheme="minorHAnsi" w:cstheme="minorHAnsi"/>
          <w:b/>
          <w:sz w:val="20"/>
          <w:szCs w:val="20"/>
          <w:u w:val="single"/>
        </w:rPr>
      </w:pPr>
    </w:p>
    <w:p w14:paraId="3004F29D" w14:textId="77777777" w:rsidR="003A28DC" w:rsidRPr="007A7378" w:rsidRDefault="003A28DC" w:rsidP="003A28DC">
      <w:pPr>
        <w:rPr>
          <w:rFonts w:cstheme="minorHAnsi"/>
          <w:b/>
          <w:bCs/>
          <w:sz w:val="20"/>
          <w:szCs w:val="20"/>
        </w:rPr>
      </w:pPr>
      <w:r w:rsidRPr="00AB203E">
        <w:rPr>
          <w:rFonts w:cstheme="minorHAnsi"/>
          <w:b/>
          <w:bCs/>
          <w:sz w:val="20"/>
          <w:szCs w:val="20"/>
          <w:u w:val="single"/>
        </w:rPr>
        <w:t>Mental Health</w:t>
      </w:r>
      <w:r>
        <w:rPr>
          <w:rFonts w:cstheme="minorHAnsi"/>
          <w:b/>
          <w:bCs/>
          <w:sz w:val="20"/>
          <w:szCs w:val="20"/>
        </w:rPr>
        <w:t>:</w:t>
      </w:r>
    </w:p>
    <w:p w14:paraId="411CA97E" w14:textId="77777777" w:rsidR="006D53DB" w:rsidRPr="00255A2A" w:rsidRDefault="006D53DB" w:rsidP="006D53DB">
      <w:pPr>
        <w:ind w:left="360"/>
        <w:rPr>
          <w:rFonts w:ascii="Calibri" w:eastAsia="Times New Roman" w:hAnsi="Calibri" w:cs="Calibri"/>
          <w:color w:val="212325"/>
          <w:kern w:val="0"/>
          <w:sz w:val="20"/>
          <w:szCs w:val="20"/>
          <w14:ligatures w14:val="none"/>
        </w:rPr>
      </w:pPr>
      <w:r w:rsidRPr="00255A2A">
        <w:rPr>
          <w:rFonts w:ascii="Calibri" w:eastAsia="Times New Roman" w:hAnsi="Calibri" w:cs="Calibri"/>
          <w:color w:val="212325"/>
          <w:kern w:val="0"/>
          <w:sz w:val="20"/>
          <w:szCs w:val="20"/>
          <w14:ligatures w14:val="none"/>
        </w:rPr>
        <w:t xml:space="preserve">As a student you may experience a range of issues that can cause barriers to </w:t>
      </w:r>
      <w:proofErr w:type="gramStart"/>
      <w:r w:rsidRPr="00255A2A">
        <w:rPr>
          <w:rFonts w:ascii="Calibri" w:eastAsia="Times New Roman" w:hAnsi="Calibri" w:cs="Calibri"/>
          <w:color w:val="212325"/>
          <w:kern w:val="0"/>
          <w:sz w:val="20"/>
          <w:szCs w:val="20"/>
          <w14:ligatures w14:val="none"/>
        </w:rPr>
        <w:t>learning</w:t>
      </w:r>
      <w:proofErr w:type="gramEnd"/>
      <w:r w:rsidRPr="00255A2A">
        <w:rPr>
          <w:rFonts w:ascii="Calibri" w:eastAsia="Times New Roman" w:hAnsi="Calibri" w:cs="Calibri"/>
          <w:color w:val="212325"/>
          <w:kern w:val="0"/>
          <w:sz w:val="20"/>
          <w:szCs w:val="20"/>
          <w14:ligatures w14:val="none"/>
        </w:rPr>
        <w:t>,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aforementioned conditions, you can learn more about the broad range of confidential mental health services available on campus via the Office of Student Life’s Counseling and Consultation Service (CCS) by visiting </w:t>
      </w:r>
      <w:hyperlink r:id="rId98" w:tooltip="CCS website" w:history="1">
        <w:r w:rsidRPr="00255A2A">
          <w:rPr>
            <w:rFonts w:ascii="Calibri" w:eastAsia="Times New Roman" w:hAnsi="Calibri" w:cs="Calibri"/>
            <w:color w:val="BA0C2F"/>
            <w:kern w:val="0"/>
            <w:sz w:val="20"/>
            <w:szCs w:val="20"/>
            <w14:ligatures w14:val="none"/>
          </w:rPr>
          <w:t>ccs.osu.edu</w:t>
        </w:r>
      </w:hyperlink>
      <w:r w:rsidRPr="00255A2A">
        <w:rPr>
          <w:rFonts w:ascii="Calibri" w:eastAsia="Times New Roman" w:hAnsi="Calibri" w:cs="Calibri"/>
          <w:color w:val="212325"/>
          <w:kern w:val="0"/>
          <w:sz w:val="20"/>
          <w:szCs w:val="20"/>
          <w14:ligatures w14:val="none"/>
        </w:rPr>
        <w:t> or calling </w:t>
      </w:r>
      <w:hyperlink r:id="rId99"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xml:space="preserve">. CCS is located on the 4th Floor of the Younkin Success Center and 10th Floor of Lincoln Tower. You can reach an </w:t>
      </w:r>
      <w:proofErr w:type="gramStart"/>
      <w:r w:rsidRPr="00255A2A">
        <w:rPr>
          <w:rFonts w:ascii="Calibri" w:eastAsia="Times New Roman" w:hAnsi="Calibri" w:cs="Calibri"/>
          <w:color w:val="212325"/>
          <w:kern w:val="0"/>
          <w:sz w:val="20"/>
          <w:szCs w:val="20"/>
          <w14:ligatures w14:val="none"/>
        </w:rPr>
        <w:t>on call</w:t>
      </w:r>
      <w:proofErr w:type="gramEnd"/>
      <w:r w:rsidRPr="00255A2A">
        <w:rPr>
          <w:rFonts w:ascii="Calibri" w:eastAsia="Times New Roman" w:hAnsi="Calibri" w:cs="Calibri"/>
          <w:color w:val="212325"/>
          <w:kern w:val="0"/>
          <w:sz w:val="20"/>
          <w:szCs w:val="20"/>
          <w14:ligatures w14:val="none"/>
        </w:rPr>
        <w:t xml:space="preserve"> counselor when CCS is closed at </w:t>
      </w:r>
      <w:hyperlink r:id="rId100"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and 24 hour emergency help is also available 24/7 by dialing 988 to reach the Suicide and Crisis Lifeline. </w:t>
      </w:r>
    </w:p>
    <w:p w14:paraId="463CC488" w14:textId="77777777" w:rsidR="003A28DC" w:rsidRPr="007A7378" w:rsidRDefault="003A28DC" w:rsidP="003A28DC">
      <w:pPr>
        <w:rPr>
          <w:rFonts w:cstheme="minorHAnsi"/>
          <w:b/>
          <w:bCs/>
          <w:sz w:val="20"/>
          <w:szCs w:val="20"/>
        </w:rPr>
      </w:pPr>
    </w:p>
    <w:p w14:paraId="244C5E50" w14:textId="77777777" w:rsidR="003A28DC" w:rsidRPr="007A7378" w:rsidRDefault="003A28DC" w:rsidP="003A28DC">
      <w:pPr>
        <w:rPr>
          <w:rFonts w:cstheme="minorHAnsi"/>
          <w:b/>
          <w:bCs/>
          <w:sz w:val="20"/>
          <w:szCs w:val="20"/>
        </w:rPr>
      </w:pPr>
      <w:r w:rsidRPr="00AB203E">
        <w:rPr>
          <w:rFonts w:cstheme="minorHAnsi"/>
          <w:b/>
          <w:bCs/>
          <w:sz w:val="20"/>
          <w:szCs w:val="20"/>
          <w:u w:val="single"/>
        </w:rPr>
        <w:t>Title IX</w:t>
      </w:r>
      <w:r>
        <w:rPr>
          <w:rFonts w:cstheme="minorHAnsi"/>
          <w:b/>
          <w:bCs/>
          <w:sz w:val="20"/>
          <w:szCs w:val="20"/>
        </w:rPr>
        <w:t>:</w:t>
      </w:r>
    </w:p>
    <w:p w14:paraId="20CAF2CA" w14:textId="77777777" w:rsidR="003A28DC" w:rsidRPr="007A7378" w:rsidRDefault="003A28DC" w:rsidP="003A28DC">
      <w:pPr>
        <w:ind w:left="360"/>
        <w:rPr>
          <w:sz w:val="20"/>
          <w:szCs w:val="20"/>
        </w:rPr>
      </w:pPr>
      <w:r w:rsidRPr="007A7378">
        <w:rPr>
          <w:sz w:val="20"/>
          <w:szCs w:val="20"/>
        </w:rPr>
        <w:t>Title IX makes it clear that violence and harassment based on sex and gender are Civil Rights offenses subject to the same kinds of accountability and the same kinds of support applied to offenses against other protected categories (e.g., race). If you or someone you know has been sexually harassed or assaulted, you may find the appropriate resources at</w:t>
      </w:r>
      <w:r w:rsidRPr="007A7378">
        <w:rPr>
          <w:rStyle w:val="apple-converted-space"/>
          <w:sz w:val="20"/>
          <w:szCs w:val="20"/>
        </w:rPr>
        <w:t> </w:t>
      </w:r>
      <w:hyperlink r:id="rId101">
        <w:r w:rsidRPr="007A7378">
          <w:rPr>
            <w:rStyle w:val="Hyperlink"/>
            <w:sz w:val="20"/>
            <w:szCs w:val="20"/>
          </w:rPr>
          <w:t>http://titleix.osu.edu</w:t>
        </w:r>
      </w:hyperlink>
      <w:r w:rsidRPr="007A7378">
        <w:rPr>
          <w:rStyle w:val="apple-converted-space"/>
          <w:sz w:val="20"/>
          <w:szCs w:val="20"/>
        </w:rPr>
        <w:t> </w:t>
      </w:r>
      <w:r w:rsidRPr="007A7378">
        <w:rPr>
          <w:sz w:val="20"/>
          <w:szCs w:val="20"/>
        </w:rPr>
        <w:t>or by contacting the Ohio State Title IX Coordinator at</w:t>
      </w:r>
      <w:r w:rsidRPr="007A7378">
        <w:rPr>
          <w:rStyle w:val="apple-converted-space"/>
          <w:sz w:val="20"/>
          <w:szCs w:val="20"/>
        </w:rPr>
        <w:t> </w:t>
      </w:r>
      <w:hyperlink r:id="rId102">
        <w:r w:rsidRPr="007A7378">
          <w:rPr>
            <w:rStyle w:val="Hyperlink"/>
            <w:sz w:val="20"/>
            <w:szCs w:val="20"/>
          </w:rPr>
          <w:t>titleix@osu.edu.</w:t>
        </w:r>
      </w:hyperlink>
    </w:p>
    <w:p w14:paraId="24D0ED0D" w14:textId="77777777" w:rsidR="003A28DC" w:rsidRDefault="003A28DC" w:rsidP="003A28DC">
      <w:pPr>
        <w:rPr>
          <w:rFonts w:cstheme="minorHAnsi"/>
          <w:b/>
          <w:bCs/>
          <w:sz w:val="20"/>
          <w:szCs w:val="20"/>
          <w:u w:val="single"/>
        </w:rPr>
      </w:pPr>
    </w:p>
    <w:p w14:paraId="7E22D200" w14:textId="77777777" w:rsidR="003A28DC" w:rsidRPr="007A7378" w:rsidRDefault="003A28DC" w:rsidP="003A28DC">
      <w:pPr>
        <w:rPr>
          <w:rFonts w:cstheme="minorHAnsi"/>
          <w:b/>
          <w:bCs/>
          <w:sz w:val="20"/>
          <w:szCs w:val="20"/>
        </w:rPr>
      </w:pPr>
      <w:r w:rsidRPr="00AB203E">
        <w:rPr>
          <w:rFonts w:cstheme="minorHAnsi"/>
          <w:b/>
          <w:bCs/>
          <w:sz w:val="20"/>
          <w:szCs w:val="20"/>
          <w:u w:val="single"/>
        </w:rPr>
        <w:t>Diversity</w:t>
      </w:r>
      <w:r>
        <w:rPr>
          <w:rFonts w:cstheme="minorHAnsi"/>
          <w:b/>
          <w:bCs/>
          <w:sz w:val="20"/>
          <w:szCs w:val="20"/>
        </w:rPr>
        <w:t>:</w:t>
      </w:r>
    </w:p>
    <w:p w14:paraId="18DF58BE" w14:textId="77777777" w:rsidR="003A28DC" w:rsidRPr="007A7378" w:rsidRDefault="003A28DC" w:rsidP="003A28DC">
      <w:pPr>
        <w:ind w:left="360"/>
        <w:rPr>
          <w:rFonts w:cstheme="minorHAnsi"/>
          <w:sz w:val="20"/>
          <w:szCs w:val="20"/>
          <w:shd w:val="clear" w:color="auto" w:fill="FFFFFF"/>
        </w:rPr>
      </w:pPr>
      <w:r w:rsidRPr="007A7378">
        <w:rPr>
          <w:rFonts w:cstheme="minorHAnsi"/>
          <w:sz w:val="20"/>
          <w:szCs w:val="20"/>
        </w:rPr>
        <w:t>The Ohio State University affirms the importance and value of diversity in the student body. Our programs and curricula reflect our multicultural society and global economy and seek to provide opportunities for students to learn more about persons who are different from them. We are committed to maintaining a community that recognizes and values the inherent worth and dignity of every person; fosters sensitivity, understanding, and mutual respect among each member of our community; and encourages each individual to strive to reach his or her own potential. Discrimination against any individual based upon protected status, which is defined as age, color, disability, gen</w:t>
      </w:r>
      <w:r w:rsidRPr="007A7378">
        <w:rPr>
          <w:rFonts w:cstheme="minorHAnsi"/>
          <w:sz w:val="20"/>
          <w:szCs w:val="20"/>
          <w:shd w:val="clear" w:color="auto" w:fill="FFFFFF"/>
        </w:rPr>
        <w:t>der identity or expression, national origin, race, religion, sex, sexual orientation, or veteran status, is prohibited.</w:t>
      </w:r>
    </w:p>
    <w:p w14:paraId="4B5C258C" w14:textId="77777777" w:rsidR="003A28DC" w:rsidRPr="007A7378" w:rsidRDefault="003A28DC" w:rsidP="003A28DC">
      <w:pPr>
        <w:pStyle w:val="BodyTextIndent"/>
        <w:ind w:left="0" w:firstLine="0"/>
        <w:rPr>
          <w:rFonts w:asciiTheme="minorHAnsi" w:hAnsiTheme="minorHAnsi" w:cstheme="minorHAnsi"/>
          <w:bCs/>
          <w:sz w:val="20"/>
          <w:szCs w:val="20"/>
        </w:rPr>
      </w:pPr>
    </w:p>
    <w:p w14:paraId="2919525D" w14:textId="77777777" w:rsidR="003A28DC" w:rsidRPr="00AB203E" w:rsidRDefault="003A28DC" w:rsidP="003A28DC">
      <w:pPr>
        <w:pStyle w:val="BodyTextIndent"/>
        <w:ind w:left="0" w:firstLine="0"/>
        <w:rPr>
          <w:rFonts w:asciiTheme="minorHAnsi" w:hAnsiTheme="minorHAnsi" w:cstheme="minorHAnsi"/>
          <w:sz w:val="20"/>
          <w:szCs w:val="20"/>
          <w:u w:val="single"/>
        </w:rPr>
      </w:pPr>
      <w:r w:rsidRPr="00AB203E">
        <w:rPr>
          <w:rFonts w:asciiTheme="minorHAnsi" w:hAnsiTheme="minorHAnsi" w:cstheme="minorHAnsi"/>
          <w:b/>
          <w:sz w:val="20"/>
          <w:szCs w:val="20"/>
          <w:u w:val="single"/>
        </w:rPr>
        <w:t>Academic Misconduct</w:t>
      </w:r>
      <w:r w:rsidRPr="00AB203E">
        <w:rPr>
          <w:rFonts w:asciiTheme="minorHAnsi" w:hAnsiTheme="minorHAnsi" w:cstheme="minorHAnsi"/>
          <w:b/>
          <w:sz w:val="20"/>
          <w:szCs w:val="20"/>
        </w:rPr>
        <w:t>:</w:t>
      </w:r>
    </w:p>
    <w:p w14:paraId="4B797FD8" w14:textId="77777777" w:rsidR="003A28DC" w:rsidRPr="007A7378" w:rsidRDefault="003A28DC" w:rsidP="003A28DC">
      <w:pPr>
        <w:pStyle w:val="BodyTextIndent"/>
        <w:ind w:left="360" w:firstLine="0"/>
        <w:rPr>
          <w:rFonts w:asciiTheme="minorHAnsi" w:hAnsiTheme="minorHAnsi" w:cstheme="minorHAnsi"/>
          <w:sz w:val="20"/>
          <w:szCs w:val="20"/>
        </w:rPr>
      </w:pPr>
      <w:r w:rsidRPr="007A7378">
        <w:rPr>
          <w:rFonts w:asciiTheme="minorHAnsi" w:hAnsiTheme="minorHAnsi" w:cstheme="minorHAnsi"/>
          <w:bCs/>
          <w:sz w:val="20"/>
          <w:szCs w:val="20"/>
        </w:rPr>
        <w:t xml:space="preserve">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report all instances of alleged academic misconduct to the committee (Faculty Rule 3335-5-487). For additional information, see the Code of Student Conduct </w:t>
      </w:r>
      <w:hyperlink r:id="rId103" w:history="1">
        <w:r w:rsidRPr="007A7378">
          <w:rPr>
            <w:rStyle w:val="Hyperlink"/>
            <w:rFonts w:asciiTheme="minorHAnsi" w:eastAsiaTheme="majorEastAsia" w:hAnsiTheme="minorHAnsi" w:cstheme="minorHAnsi"/>
            <w:bCs/>
            <w:sz w:val="20"/>
            <w:szCs w:val="20"/>
          </w:rPr>
          <w:t>http://studentlife.osu.edu/csc/</w:t>
        </w:r>
      </w:hyperlink>
      <w:r w:rsidRPr="007A7378">
        <w:rPr>
          <w:rFonts w:asciiTheme="minorHAnsi" w:hAnsiTheme="minorHAnsi" w:cstheme="minorHAnsi"/>
          <w:bCs/>
          <w:sz w:val="20"/>
          <w:szCs w:val="20"/>
        </w:rPr>
        <w:t xml:space="preserve">. </w:t>
      </w:r>
      <w:r w:rsidRPr="007A7378">
        <w:rPr>
          <w:rFonts w:asciiTheme="minorHAnsi" w:hAnsiTheme="minorHAnsi" w:cstheme="minorHAnsi"/>
          <w:sz w:val="20"/>
          <w:szCs w:val="20"/>
        </w:rPr>
        <w:t>We will adhere to this policy.</w:t>
      </w:r>
    </w:p>
    <w:p w14:paraId="0F2A54F1" w14:textId="77777777" w:rsidR="003A28DC" w:rsidRPr="007A7378" w:rsidRDefault="003A28DC" w:rsidP="003A28DC">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all submitted work should be a student’s own unique effort. Collaborative efforts are not permitted unless expressly sanctioned for a particular assignment.</w:t>
      </w:r>
    </w:p>
    <w:p w14:paraId="6609625D" w14:textId="77777777" w:rsidR="003A28DC" w:rsidRPr="007A7378" w:rsidRDefault="003A28DC" w:rsidP="003A28DC">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use of AI-generated materials for course submissions is not permitted.</w:t>
      </w:r>
    </w:p>
    <w:p w14:paraId="110F6833" w14:textId="77777777" w:rsidR="003A28DC" w:rsidRPr="007A7378" w:rsidRDefault="003A28DC" w:rsidP="003A28DC">
      <w:pPr>
        <w:pStyle w:val="ListParagraph"/>
        <w:numPr>
          <w:ilvl w:val="0"/>
          <w:numId w:val="3"/>
        </w:numPr>
        <w:contextualSpacing w:val="0"/>
        <w:rPr>
          <w:rFonts w:cstheme="minorHAnsi"/>
          <w:sz w:val="20"/>
          <w:szCs w:val="20"/>
        </w:rPr>
      </w:pPr>
      <w:r w:rsidRPr="007A7378">
        <w:rPr>
          <w:rFonts w:cstheme="minorHAnsi"/>
          <w:bCs/>
          <w:sz w:val="20"/>
          <w:szCs w:val="20"/>
          <w:u w:val="single"/>
        </w:rPr>
        <w:lastRenderedPageBreak/>
        <w:t>Reusing past work</w:t>
      </w:r>
      <w:r w:rsidRPr="007A7378">
        <w:rPr>
          <w:rFonts w:cstheme="minorHAnsi"/>
          <w:sz w:val="20"/>
          <w:szCs w:val="20"/>
        </w:rPr>
        <w:t>: In general, you are prohibited in university courses from turning in work from a past class to your current class, even if you modify it. If you want to build on past research or revisit a topic you’ve explored in previous courses, please discuss the situation with me.</w:t>
      </w:r>
    </w:p>
    <w:p w14:paraId="171D1AE9" w14:textId="77777777" w:rsidR="003A28DC" w:rsidRPr="007A7378" w:rsidRDefault="003A28DC" w:rsidP="003A28DC">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Using others’ verbatim words without the use of quotation marks </w:t>
      </w:r>
      <w:r w:rsidRPr="007A7378">
        <w:rPr>
          <w:rFonts w:asciiTheme="minorHAnsi" w:hAnsiTheme="minorHAnsi" w:cstheme="minorHAnsi"/>
          <w:i/>
          <w:sz w:val="20"/>
          <w:szCs w:val="20"/>
          <w:u w:val="single"/>
        </w:rPr>
        <w:t>and</w:t>
      </w:r>
      <w:r w:rsidRPr="007A7378">
        <w:rPr>
          <w:rFonts w:asciiTheme="minorHAnsi" w:hAnsiTheme="minorHAnsi" w:cstheme="minorHAnsi"/>
          <w:sz w:val="20"/>
          <w:szCs w:val="20"/>
        </w:rPr>
        <w:t xml:space="preserve"> citation is plagiarism. Paraphrased work requires citation to denote the use of others’ ideas. Copying other’s words without quotation while using citations is still considered plagiarism.</w:t>
      </w:r>
    </w:p>
    <w:p w14:paraId="529E20D4" w14:textId="77777777" w:rsidR="003A28DC" w:rsidRDefault="003A28DC" w:rsidP="003A28DC">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Use of any technology during a quiz or exam (including but not limited to cell phones, smart watches, headphones, electronic dictionaries, etc.) is strictly prohibited. </w:t>
      </w:r>
    </w:p>
    <w:p w14:paraId="175E4A19" w14:textId="77777777" w:rsidR="003A28DC" w:rsidRDefault="003A28DC" w:rsidP="003A28DC">
      <w:pPr>
        <w:rPr>
          <w:b/>
          <w:bCs/>
          <w:sz w:val="20"/>
          <w:szCs w:val="20"/>
          <w:u w:val="single"/>
        </w:rPr>
      </w:pPr>
    </w:p>
    <w:p w14:paraId="174D55D6" w14:textId="77777777" w:rsidR="003A28DC" w:rsidRPr="006E09C5" w:rsidRDefault="003A28DC" w:rsidP="003A28DC">
      <w:pPr>
        <w:rPr>
          <w:rFonts w:eastAsia="Times New Roman" w:cstheme="minorHAnsi"/>
          <w:b/>
          <w:bCs/>
          <w:sz w:val="20"/>
          <w:szCs w:val="20"/>
        </w:rPr>
      </w:pPr>
      <w:r w:rsidRPr="006E09C5">
        <w:rPr>
          <w:b/>
          <w:bCs/>
          <w:sz w:val="20"/>
          <w:szCs w:val="20"/>
          <w:u w:val="single"/>
        </w:rPr>
        <w:t>Copyrighted Class Materials</w:t>
      </w:r>
      <w:r w:rsidRPr="006E09C5">
        <w:rPr>
          <w:b/>
          <w:bCs/>
          <w:sz w:val="20"/>
          <w:szCs w:val="20"/>
        </w:rPr>
        <w:t xml:space="preserve">: </w:t>
      </w:r>
    </w:p>
    <w:p w14:paraId="0CE2A16D" w14:textId="77777777" w:rsidR="003A28DC" w:rsidRPr="006E09C5" w:rsidRDefault="003A28DC" w:rsidP="003A28DC">
      <w:pPr>
        <w:ind w:left="360"/>
        <w:rPr>
          <w:sz w:val="20"/>
          <w:szCs w:val="20"/>
        </w:rPr>
      </w:pPr>
      <w:r w:rsidRPr="006E09C5">
        <w:rPr>
          <w:sz w:val="20"/>
          <w:szCs w:val="20"/>
        </w:rPr>
        <w:t>© The Instructor’s lectures and all course materials, including power point presentations, tests, outlines, assignments, and similar materials, are protected by copyright. You may take notes and make copies of course materials for your own use. You may not and may not allow others to reproduce or distribute lecture notes and course materials publicly whether or not a fee is charged without the express written consent of the course instructor or course coordinator.</w:t>
      </w:r>
    </w:p>
    <w:p w14:paraId="52ADEDD7" w14:textId="77777777" w:rsidR="003A28DC" w:rsidRPr="0023560A" w:rsidRDefault="003A28DC" w:rsidP="003A28DC">
      <w:pPr>
        <w:jc w:val="center"/>
        <w:rPr>
          <w:b/>
          <w:sz w:val="22"/>
          <w:szCs w:val="22"/>
        </w:rPr>
      </w:pPr>
      <w:r w:rsidRPr="00E867D8">
        <w:rPr>
          <w:b/>
          <w:sz w:val="22"/>
          <w:szCs w:val="22"/>
        </w:rPr>
        <w:t xml:space="preserve">Course Schedule: </w:t>
      </w:r>
      <w:r>
        <w:rPr>
          <w:b/>
          <w:sz w:val="22"/>
          <w:szCs w:val="22"/>
        </w:rPr>
        <w:t>Autumn</w:t>
      </w:r>
      <w:r w:rsidRPr="00E867D8">
        <w:rPr>
          <w:b/>
          <w:sz w:val="22"/>
          <w:szCs w:val="22"/>
        </w:rPr>
        <w:t xml:space="preserve"> 202</w:t>
      </w:r>
      <w:r>
        <w:rPr>
          <w:b/>
          <w:sz w:val="22"/>
          <w:szCs w:val="22"/>
        </w:rPr>
        <w:t>5</w:t>
      </w:r>
    </w:p>
    <w:p w14:paraId="758A2DCA" w14:textId="77777777" w:rsidR="003A28DC" w:rsidRPr="000E279A" w:rsidRDefault="003A28DC" w:rsidP="003A28DC">
      <w:pPr>
        <w:jc w:val="center"/>
        <w:rPr>
          <w:rFonts w:ascii="Cambria" w:hAnsi="Cambria"/>
          <w:i/>
          <w:sz w:val="18"/>
          <w:szCs w:val="18"/>
        </w:rPr>
      </w:pPr>
      <w:r w:rsidRPr="000E279A">
        <w:rPr>
          <w:rFonts w:ascii="Cambria" w:hAnsi="Cambria"/>
          <w:i/>
          <w:sz w:val="18"/>
          <w:szCs w:val="18"/>
        </w:rPr>
        <w:t>Schedule and assignments subject to change with as much advance notice as possible</w:t>
      </w:r>
    </w:p>
    <w:p w14:paraId="510B92AC" w14:textId="77777777" w:rsidR="003A28DC" w:rsidRPr="00C200C3" w:rsidRDefault="003A28DC" w:rsidP="003A28DC">
      <w:pPr>
        <w:rPr>
          <w:rFonts w:ascii="Cambria" w:hAnsi="Cambria"/>
          <w:iCs/>
          <w:sz w:val="20"/>
          <w:szCs w:val="20"/>
        </w:rPr>
      </w:pPr>
    </w:p>
    <w:tbl>
      <w:tblPr>
        <w:tblStyle w:val="TableGrid"/>
        <w:tblW w:w="0" w:type="auto"/>
        <w:jc w:val="center"/>
        <w:tblLook w:val="04A0" w:firstRow="1" w:lastRow="0" w:firstColumn="1" w:lastColumn="0" w:noHBand="0" w:noVBand="1"/>
      </w:tblPr>
      <w:tblGrid>
        <w:gridCol w:w="776"/>
        <w:gridCol w:w="2697"/>
        <w:gridCol w:w="2698"/>
        <w:gridCol w:w="2698"/>
      </w:tblGrid>
      <w:tr w:rsidR="003A28DC" w14:paraId="56045FBF" w14:textId="77777777">
        <w:trPr>
          <w:jc w:val="center"/>
        </w:trPr>
        <w:tc>
          <w:tcPr>
            <w:tcW w:w="776" w:type="dxa"/>
            <w:shd w:val="clear" w:color="auto" w:fill="595959" w:themeFill="text1" w:themeFillTint="A6"/>
            <w:vAlign w:val="center"/>
          </w:tcPr>
          <w:p w14:paraId="4406A6BA" w14:textId="77777777" w:rsidR="003A28DC" w:rsidRPr="00393BBC" w:rsidRDefault="003A28DC">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Week</w:t>
            </w:r>
          </w:p>
        </w:tc>
        <w:tc>
          <w:tcPr>
            <w:tcW w:w="2697" w:type="dxa"/>
            <w:shd w:val="clear" w:color="auto" w:fill="595959" w:themeFill="text1" w:themeFillTint="A6"/>
            <w:vAlign w:val="center"/>
          </w:tcPr>
          <w:p w14:paraId="4E370A08" w14:textId="77777777" w:rsidR="003A28DC" w:rsidRPr="00393BBC" w:rsidRDefault="003A28DC">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Lecture Topic</w:t>
            </w:r>
          </w:p>
        </w:tc>
        <w:tc>
          <w:tcPr>
            <w:tcW w:w="2698" w:type="dxa"/>
            <w:shd w:val="clear" w:color="auto" w:fill="595959" w:themeFill="text1" w:themeFillTint="A6"/>
            <w:vAlign w:val="center"/>
          </w:tcPr>
          <w:p w14:paraId="3088B44B" w14:textId="77777777" w:rsidR="003A28DC" w:rsidRPr="00393BBC" w:rsidRDefault="003A28DC">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Workshop</w:t>
            </w:r>
          </w:p>
        </w:tc>
        <w:tc>
          <w:tcPr>
            <w:tcW w:w="2698" w:type="dxa"/>
            <w:shd w:val="clear" w:color="auto" w:fill="595959" w:themeFill="text1" w:themeFillTint="A6"/>
            <w:vAlign w:val="center"/>
          </w:tcPr>
          <w:p w14:paraId="07795D7E" w14:textId="77777777" w:rsidR="003A28DC" w:rsidRPr="00393BBC" w:rsidRDefault="003A28DC">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Assignments Due</w:t>
            </w:r>
          </w:p>
        </w:tc>
      </w:tr>
      <w:tr w:rsidR="003A28DC" w14:paraId="1BC888DC" w14:textId="77777777">
        <w:trPr>
          <w:jc w:val="center"/>
        </w:trPr>
        <w:tc>
          <w:tcPr>
            <w:tcW w:w="776" w:type="dxa"/>
            <w:vAlign w:val="center"/>
          </w:tcPr>
          <w:p w14:paraId="00DA0C57" w14:textId="77777777" w:rsidR="003A28DC" w:rsidRDefault="003A28DC">
            <w:pPr>
              <w:jc w:val="center"/>
              <w:rPr>
                <w:rFonts w:ascii="Cambria" w:hAnsi="Cambria"/>
                <w:iCs/>
                <w:sz w:val="18"/>
                <w:szCs w:val="18"/>
              </w:rPr>
            </w:pPr>
            <w:r>
              <w:rPr>
                <w:rFonts w:ascii="Cambria" w:hAnsi="Cambria"/>
                <w:iCs/>
                <w:sz w:val="18"/>
                <w:szCs w:val="18"/>
              </w:rPr>
              <w:t>1</w:t>
            </w:r>
          </w:p>
        </w:tc>
        <w:tc>
          <w:tcPr>
            <w:tcW w:w="2697" w:type="dxa"/>
          </w:tcPr>
          <w:p w14:paraId="481812F0" w14:textId="77777777" w:rsidR="003A28DC" w:rsidRDefault="003A28DC">
            <w:pPr>
              <w:rPr>
                <w:rFonts w:ascii="Cambria" w:hAnsi="Cambria"/>
                <w:iCs/>
                <w:sz w:val="18"/>
                <w:szCs w:val="18"/>
              </w:rPr>
            </w:pPr>
            <w:r>
              <w:rPr>
                <w:rFonts w:ascii="Cambria" w:hAnsi="Cambria"/>
                <w:iCs/>
                <w:sz w:val="18"/>
                <w:szCs w:val="18"/>
              </w:rPr>
              <w:t>Introduction/</w:t>
            </w:r>
          </w:p>
          <w:p w14:paraId="5E9B56E8" w14:textId="77777777" w:rsidR="003A28DC" w:rsidRDefault="003A28DC">
            <w:pPr>
              <w:rPr>
                <w:rFonts w:ascii="Cambria" w:hAnsi="Cambria"/>
                <w:iCs/>
                <w:sz w:val="18"/>
                <w:szCs w:val="18"/>
              </w:rPr>
            </w:pPr>
            <w:r>
              <w:rPr>
                <w:rFonts w:ascii="Cambria" w:hAnsi="Cambria"/>
                <w:iCs/>
                <w:sz w:val="18"/>
                <w:szCs w:val="18"/>
              </w:rPr>
              <w:t>Defining the topic: symbiosis</w:t>
            </w:r>
          </w:p>
        </w:tc>
        <w:tc>
          <w:tcPr>
            <w:tcW w:w="2698" w:type="dxa"/>
          </w:tcPr>
          <w:p w14:paraId="0861DFCC" w14:textId="77777777" w:rsidR="003A28DC" w:rsidRDefault="003A28DC">
            <w:pPr>
              <w:rPr>
                <w:rFonts w:ascii="Cambria" w:hAnsi="Cambria"/>
                <w:iCs/>
                <w:sz w:val="18"/>
                <w:szCs w:val="18"/>
              </w:rPr>
            </w:pPr>
            <w:r>
              <w:rPr>
                <w:rFonts w:ascii="Cambria" w:hAnsi="Cambria"/>
                <w:iCs/>
                <w:sz w:val="18"/>
                <w:szCs w:val="18"/>
              </w:rPr>
              <w:t>Welcome to Workshops and Avoiding Plagiarism Activity</w:t>
            </w:r>
          </w:p>
        </w:tc>
        <w:tc>
          <w:tcPr>
            <w:tcW w:w="2698" w:type="dxa"/>
          </w:tcPr>
          <w:p w14:paraId="2DD33C99" w14:textId="77777777" w:rsidR="003A28DC" w:rsidRDefault="003A28DC">
            <w:pPr>
              <w:rPr>
                <w:rFonts w:ascii="Cambria" w:hAnsi="Cambria"/>
                <w:iCs/>
                <w:sz w:val="18"/>
                <w:szCs w:val="18"/>
              </w:rPr>
            </w:pPr>
          </w:p>
        </w:tc>
      </w:tr>
      <w:tr w:rsidR="003A28DC" w14:paraId="2164E62F" w14:textId="77777777">
        <w:trPr>
          <w:jc w:val="center"/>
        </w:trPr>
        <w:tc>
          <w:tcPr>
            <w:tcW w:w="776" w:type="dxa"/>
            <w:vAlign w:val="center"/>
          </w:tcPr>
          <w:p w14:paraId="77371A23" w14:textId="77777777" w:rsidR="003A28DC" w:rsidRDefault="003A28DC">
            <w:pPr>
              <w:jc w:val="center"/>
              <w:rPr>
                <w:rFonts w:ascii="Cambria" w:hAnsi="Cambria"/>
                <w:iCs/>
                <w:sz w:val="18"/>
                <w:szCs w:val="18"/>
              </w:rPr>
            </w:pPr>
            <w:r>
              <w:rPr>
                <w:rFonts w:ascii="Cambria" w:hAnsi="Cambria"/>
                <w:iCs/>
                <w:sz w:val="18"/>
                <w:szCs w:val="18"/>
              </w:rPr>
              <w:t>2</w:t>
            </w:r>
          </w:p>
        </w:tc>
        <w:tc>
          <w:tcPr>
            <w:tcW w:w="2697" w:type="dxa"/>
          </w:tcPr>
          <w:p w14:paraId="17F2B617" w14:textId="77777777" w:rsidR="003A28DC" w:rsidRDefault="003A28DC">
            <w:pPr>
              <w:rPr>
                <w:rFonts w:ascii="Cambria" w:hAnsi="Cambria"/>
                <w:iCs/>
                <w:sz w:val="18"/>
                <w:szCs w:val="18"/>
              </w:rPr>
            </w:pPr>
            <w:r>
              <w:rPr>
                <w:rFonts w:ascii="Cambria" w:hAnsi="Cambria"/>
                <w:iCs/>
                <w:sz w:val="18"/>
                <w:szCs w:val="18"/>
              </w:rPr>
              <w:t>Identifying Scientific Information: Fact from Fiction, From Databases to Google Scholar</w:t>
            </w:r>
          </w:p>
        </w:tc>
        <w:tc>
          <w:tcPr>
            <w:tcW w:w="2698" w:type="dxa"/>
          </w:tcPr>
          <w:p w14:paraId="5540501E" w14:textId="77777777" w:rsidR="003A28DC" w:rsidRDefault="003A28DC">
            <w:pPr>
              <w:rPr>
                <w:rFonts w:ascii="Cambria" w:hAnsi="Cambria"/>
                <w:iCs/>
                <w:sz w:val="18"/>
                <w:szCs w:val="18"/>
              </w:rPr>
            </w:pPr>
            <w:r>
              <w:rPr>
                <w:rFonts w:ascii="Cambria" w:hAnsi="Cambria"/>
                <w:iCs/>
                <w:sz w:val="18"/>
                <w:szCs w:val="18"/>
              </w:rPr>
              <w:t>Activity: Science vs. Pseudoscience</w:t>
            </w:r>
          </w:p>
        </w:tc>
        <w:tc>
          <w:tcPr>
            <w:tcW w:w="2698" w:type="dxa"/>
          </w:tcPr>
          <w:p w14:paraId="1F4E7ED8" w14:textId="77777777" w:rsidR="003A28DC" w:rsidRDefault="003A28DC">
            <w:pPr>
              <w:rPr>
                <w:rFonts w:ascii="Cambria" w:hAnsi="Cambria"/>
                <w:iCs/>
                <w:sz w:val="18"/>
                <w:szCs w:val="18"/>
              </w:rPr>
            </w:pPr>
          </w:p>
        </w:tc>
      </w:tr>
      <w:tr w:rsidR="003A28DC" w14:paraId="4AAF4044" w14:textId="77777777">
        <w:trPr>
          <w:jc w:val="center"/>
        </w:trPr>
        <w:tc>
          <w:tcPr>
            <w:tcW w:w="776" w:type="dxa"/>
            <w:vAlign w:val="center"/>
          </w:tcPr>
          <w:p w14:paraId="36DF5804" w14:textId="77777777" w:rsidR="003A28DC" w:rsidRDefault="003A28DC">
            <w:pPr>
              <w:jc w:val="center"/>
              <w:rPr>
                <w:rFonts w:ascii="Cambria" w:hAnsi="Cambria"/>
                <w:iCs/>
                <w:sz w:val="18"/>
                <w:szCs w:val="18"/>
              </w:rPr>
            </w:pPr>
            <w:r>
              <w:rPr>
                <w:rFonts w:ascii="Cambria" w:hAnsi="Cambria"/>
                <w:iCs/>
                <w:sz w:val="18"/>
                <w:szCs w:val="18"/>
              </w:rPr>
              <w:t>3</w:t>
            </w:r>
          </w:p>
        </w:tc>
        <w:tc>
          <w:tcPr>
            <w:tcW w:w="2697" w:type="dxa"/>
          </w:tcPr>
          <w:p w14:paraId="31405B1C" w14:textId="77777777" w:rsidR="003A28DC" w:rsidRDefault="003A28DC">
            <w:pPr>
              <w:rPr>
                <w:rFonts w:ascii="Cambria" w:hAnsi="Cambria"/>
                <w:iCs/>
                <w:sz w:val="18"/>
                <w:szCs w:val="18"/>
              </w:rPr>
            </w:pPr>
            <w:r>
              <w:rPr>
                <w:rFonts w:ascii="Cambria" w:hAnsi="Cambria"/>
                <w:iCs/>
                <w:sz w:val="18"/>
                <w:szCs w:val="18"/>
              </w:rPr>
              <w:t>Form and Function: Understanding Primary Literature</w:t>
            </w:r>
          </w:p>
        </w:tc>
        <w:tc>
          <w:tcPr>
            <w:tcW w:w="2698" w:type="dxa"/>
          </w:tcPr>
          <w:p w14:paraId="0CF409DB" w14:textId="77777777" w:rsidR="003A28DC" w:rsidRPr="004D2A3C" w:rsidRDefault="003A28DC">
            <w:pPr>
              <w:rPr>
                <w:rFonts w:ascii="Cambria" w:hAnsi="Cambria"/>
                <w:iCs/>
                <w:sz w:val="18"/>
                <w:szCs w:val="18"/>
              </w:rPr>
            </w:pPr>
            <w:r>
              <w:rPr>
                <w:rFonts w:ascii="Cambria" w:hAnsi="Cambria"/>
                <w:iCs/>
                <w:sz w:val="18"/>
                <w:szCs w:val="18"/>
              </w:rPr>
              <w:t>The Norms of scientific writing</w:t>
            </w:r>
          </w:p>
        </w:tc>
        <w:tc>
          <w:tcPr>
            <w:tcW w:w="2698" w:type="dxa"/>
          </w:tcPr>
          <w:p w14:paraId="092AD162" w14:textId="77777777" w:rsidR="003A28DC" w:rsidRDefault="003A28DC">
            <w:pPr>
              <w:rPr>
                <w:rFonts w:ascii="Cambria" w:hAnsi="Cambria"/>
                <w:iCs/>
                <w:sz w:val="18"/>
                <w:szCs w:val="18"/>
              </w:rPr>
            </w:pPr>
            <w:r>
              <w:rPr>
                <w:rFonts w:ascii="Cambria" w:hAnsi="Cambria"/>
                <w:iCs/>
                <w:sz w:val="18"/>
                <w:szCs w:val="18"/>
              </w:rPr>
              <w:t xml:space="preserve">Research Paper Annotated Bibliography </w:t>
            </w:r>
          </w:p>
        </w:tc>
      </w:tr>
      <w:tr w:rsidR="003A28DC" w14:paraId="15C6A244" w14:textId="77777777">
        <w:trPr>
          <w:jc w:val="center"/>
        </w:trPr>
        <w:tc>
          <w:tcPr>
            <w:tcW w:w="776" w:type="dxa"/>
            <w:vAlign w:val="center"/>
          </w:tcPr>
          <w:p w14:paraId="40415C3A" w14:textId="77777777" w:rsidR="003A28DC" w:rsidRDefault="003A28DC">
            <w:pPr>
              <w:jc w:val="center"/>
              <w:rPr>
                <w:rFonts w:ascii="Cambria" w:hAnsi="Cambria"/>
                <w:iCs/>
                <w:sz w:val="18"/>
                <w:szCs w:val="18"/>
              </w:rPr>
            </w:pPr>
            <w:r>
              <w:rPr>
                <w:rFonts w:ascii="Cambria" w:hAnsi="Cambria"/>
                <w:iCs/>
                <w:sz w:val="18"/>
                <w:szCs w:val="18"/>
              </w:rPr>
              <w:t>4</w:t>
            </w:r>
          </w:p>
        </w:tc>
        <w:tc>
          <w:tcPr>
            <w:tcW w:w="2697" w:type="dxa"/>
          </w:tcPr>
          <w:p w14:paraId="267BE9A6" w14:textId="77777777" w:rsidR="003A28DC" w:rsidRPr="007A3D26" w:rsidRDefault="003A28DC">
            <w:pPr>
              <w:rPr>
                <w:rFonts w:ascii="Cambria" w:hAnsi="Cambria"/>
                <w:sz w:val="18"/>
                <w:szCs w:val="18"/>
              </w:rPr>
            </w:pPr>
            <w:r>
              <w:rPr>
                <w:rFonts w:ascii="Cambria" w:hAnsi="Cambria"/>
                <w:sz w:val="18"/>
                <w:szCs w:val="18"/>
              </w:rPr>
              <w:t>Understanding the variety of symbiotic relationships</w:t>
            </w:r>
          </w:p>
        </w:tc>
        <w:tc>
          <w:tcPr>
            <w:tcW w:w="2698" w:type="dxa"/>
          </w:tcPr>
          <w:p w14:paraId="7ABF5134" w14:textId="77777777" w:rsidR="003A28DC" w:rsidRDefault="003A28DC">
            <w:pPr>
              <w:rPr>
                <w:rFonts w:ascii="Cambria" w:hAnsi="Cambria"/>
                <w:iCs/>
                <w:sz w:val="18"/>
                <w:szCs w:val="18"/>
              </w:rPr>
            </w:pPr>
            <w:r>
              <w:rPr>
                <w:rFonts w:ascii="Cambria" w:hAnsi="Cambria"/>
                <w:iCs/>
                <w:sz w:val="18"/>
                <w:szCs w:val="18"/>
              </w:rPr>
              <w:t>Writing Peer Review Activity</w:t>
            </w:r>
          </w:p>
        </w:tc>
        <w:tc>
          <w:tcPr>
            <w:tcW w:w="2698" w:type="dxa"/>
          </w:tcPr>
          <w:p w14:paraId="189B382C" w14:textId="77777777" w:rsidR="003A28DC" w:rsidRDefault="003A28DC">
            <w:pPr>
              <w:rPr>
                <w:rFonts w:ascii="Cambria" w:hAnsi="Cambria"/>
                <w:iCs/>
                <w:sz w:val="18"/>
                <w:szCs w:val="18"/>
              </w:rPr>
            </w:pPr>
          </w:p>
        </w:tc>
      </w:tr>
      <w:tr w:rsidR="003A28DC" w14:paraId="7243A9E9" w14:textId="77777777">
        <w:trPr>
          <w:jc w:val="center"/>
        </w:trPr>
        <w:tc>
          <w:tcPr>
            <w:tcW w:w="776" w:type="dxa"/>
            <w:vAlign w:val="center"/>
          </w:tcPr>
          <w:p w14:paraId="004BB99D" w14:textId="77777777" w:rsidR="003A28DC" w:rsidRDefault="003A28DC">
            <w:pPr>
              <w:jc w:val="center"/>
              <w:rPr>
                <w:rFonts w:ascii="Cambria" w:hAnsi="Cambria"/>
                <w:iCs/>
                <w:sz w:val="18"/>
                <w:szCs w:val="18"/>
              </w:rPr>
            </w:pPr>
            <w:r>
              <w:rPr>
                <w:rFonts w:ascii="Cambria" w:hAnsi="Cambria"/>
                <w:iCs/>
                <w:sz w:val="18"/>
                <w:szCs w:val="18"/>
              </w:rPr>
              <w:t>5</w:t>
            </w:r>
          </w:p>
        </w:tc>
        <w:tc>
          <w:tcPr>
            <w:tcW w:w="2697" w:type="dxa"/>
          </w:tcPr>
          <w:p w14:paraId="741C6445" w14:textId="77777777" w:rsidR="003A28DC" w:rsidRDefault="003A28DC">
            <w:pPr>
              <w:rPr>
                <w:rFonts w:ascii="Cambria" w:hAnsi="Cambria"/>
                <w:iCs/>
                <w:sz w:val="18"/>
                <w:szCs w:val="18"/>
              </w:rPr>
            </w:pPr>
            <w:r>
              <w:rPr>
                <w:rFonts w:ascii="Cambria" w:hAnsi="Cambria"/>
                <w:iCs/>
                <w:sz w:val="18"/>
                <w:szCs w:val="18"/>
              </w:rPr>
              <w:t xml:space="preserve">Primary Literature: A case study in </w:t>
            </w:r>
            <w:r>
              <w:rPr>
                <w:rFonts w:ascii="Cambria" w:hAnsi="Cambria"/>
                <w:sz w:val="18"/>
                <w:szCs w:val="18"/>
              </w:rPr>
              <w:t>mutualism [benefits of the symbiosis]</w:t>
            </w:r>
          </w:p>
        </w:tc>
        <w:tc>
          <w:tcPr>
            <w:tcW w:w="2698" w:type="dxa"/>
          </w:tcPr>
          <w:p w14:paraId="003F99AB" w14:textId="77777777" w:rsidR="003A28DC" w:rsidRDefault="003A28DC">
            <w:pPr>
              <w:rPr>
                <w:rFonts w:ascii="Cambria" w:hAnsi="Cambria"/>
                <w:iCs/>
                <w:sz w:val="18"/>
                <w:szCs w:val="18"/>
              </w:rPr>
            </w:pPr>
            <w:r>
              <w:rPr>
                <w:rFonts w:ascii="Cambria" w:hAnsi="Cambria"/>
                <w:iCs/>
                <w:sz w:val="18"/>
                <w:szCs w:val="18"/>
              </w:rPr>
              <w:t>Activity: DNA blasts [symbiosis literature search and symbiotic comparison]</w:t>
            </w:r>
          </w:p>
        </w:tc>
        <w:tc>
          <w:tcPr>
            <w:tcW w:w="2698" w:type="dxa"/>
          </w:tcPr>
          <w:p w14:paraId="22F6D485" w14:textId="77777777" w:rsidR="003A28DC" w:rsidRPr="000A16FA" w:rsidRDefault="003A28DC">
            <w:pPr>
              <w:rPr>
                <w:rFonts w:ascii="Cambria" w:hAnsi="Cambria"/>
                <w:iCs/>
                <w:color w:val="FF0000"/>
                <w:sz w:val="18"/>
                <w:szCs w:val="18"/>
              </w:rPr>
            </w:pPr>
            <w:r w:rsidRPr="000A16FA">
              <w:rPr>
                <w:rFonts w:ascii="Cambria" w:hAnsi="Cambria"/>
                <w:iCs/>
                <w:color w:val="FF0000"/>
                <w:sz w:val="18"/>
                <w:szCs w:val="18"/>
              </w:rPr>
              <w:t>Exam 1</w:t>
            </w:r>
          </w:p>
        </w:tc>
      </w:tr>
      <w:tr w:rsidR="003A28DC" w14:paraId="189DBCEC" w14:textId="77777777">
        <w:trPr>
          <w:jc w:val="center"/>
        </w:trPr>
        <w:tc>
          <w:tcPr>
            <w:tcW w:w="776" w:type="dxa"/>
            <w:vAlign w:val="center"/>
          </w:tcPr>
          <w:p w14:paraId="28DA55B1" w14:textId="77777777" w:rsidR="003A28DC" w:rsidRDefault="003A28DC">
            <w:pPr>
              <w:jc w:val="center"/>
              <w:rPr>
                <w:rFonts w:ascii="Cambria" w:hAnsi="Cambria"/>
                <w:iCs/>
                <w:sz w:val="18"/>
                <w:szCs w:val="18"/>
              </w:rPr>
            </w:pPr>
            <w:r>
              <w:rPr>
                <w:rFonts w:ascii="Cambria" w:hAnsi="Cambria"/>
                <w:iCs/>
                <w:sz w:val="18"/>
                <w:szCs w:val="18"/>
              </w:rPr>
              <w:t>6</w:t>
            </w:r>
          </w:p>
        </w:tc>
        <w:tc>
          <w:tcPr>
            <w:tcW w:w="2697" w:type="dxa"/>
          </w:tcPr>
          <w:p w14:paraId="5B163F7D" w14:textId="77777777" w:rsidR="003A28DC" w:rsidRDefault="003A28DC">
            <w:pPr>
              <w:rPr>
                <w:rFonts w:ascii="Cambria" w:hAnsi="Cambria"/>
                <w:iCs/>
                <w:sz w:val="18"/>
                <w:szCs w:val="18"/>
              </w:rPr>
            </w:pPr>
            <w:r>
              <w:rPr>
                <w:rFonts w:ascii="Cambria" w:hAnsi="Cambria"/>
                <w:iCs/>
                <w:sz w:val="18"/>
                <w:szCs w:val="18"/>
              </w:rPr>
              <w:t>Symbiosis; when not all benefit</w:t>
            </w:r>
          </w:p>
        </w:tc>
        <w:tc>
          <w:tcPr>
            <w:tcW w:w="2698" w:type="dxa"/>
          </w:tcPr>
          <w:p w14:paraId="7F8E9697" w14:textId="77777777" w:rsidR="003A28DC" w:rsidRPr="00FD1FD6" w:rsidRDefault="003A28DC">
            <w:pPr>
              <w:rPr>
                <w:rFonts w:ascii="Cambria" w:hAnsi="Cambria"/>
                <w:iCs/>
                <w:sz w:val="18"/>
                <w:szCs w:val="18"/>
              </w:rPr>
            </w:pPr>
            <w:r w:rsidRPr="00FD1FD6">
              <w:rPr>
                <w:rFonts w:ascii="Cambria" w:hAnsi="Cambria"/>
                <w:iCs/>
                <w:sz w:val="18"/>
                <w:szCs w:val="18"/>
              </w:rPr>
              <w:t>Activity:</w:t>
            </w:r>
            <w:r>
              <w:rPr>
                <w:rFonts w:ascii="Cambria" w:hAnsi="Cambria"/>
                <w:iCs/>
                <w:sz w:val="18"/>
                <w:szCs w:val="18"/>
              </w:rPr>
              <w:t xml:space="preserve"> Diversity calculations [conservation based on data]</w:t>
            </w:r>
          </w:p>
        </w:tc>
        <w:tc>
          <w:tcPr>
            <w:tcW w:w="2698" w:type="dxa"/>
          </w:tcPr>
          <w:p w14:paraId="1C342C8C" w14:textId="77777777" w:rsidR="003A28DC" w:rsidRDefault="003A28DC">
            <w:pPr>
              <w:rPr>
                <w:rFonts w:ascii="Cambria" w:hAnsi="Cambria"/>
                <w:iCs/>
                <w:sz w:val="18"/>
                <w:szCs w:val="18"/>
              </w:rPr>
            </w:pPr>
            <w:r>
              <w:rPr>
                <w:rFonts w:ascii="Cambria" w:hAnsi="Cambria"/>
                <w:iCs/>
                <w:sz w:val="18"/>
                <w:szCs w:val="18"/>
              </w:rPr>
              <w:t>Research Paper Introduction</w:t>
            </w:r>
          </w:p>
        </w:tc>
      </w:tr>
      <w:tr w:rsidR="003A28DC" w14:paraId="1E350950" w14:textId="77777777">
        <w:trPr>
          <w:jc w:val="center"/>
        </w:trPr>
        <w:tc>
          <w:tcPr>
            <w:tcW w:w="776" w:type="dxa"/>
            <w:vAlign w:val="center"/>
          </w:tcPr>
          <w:p w14:paraId="766556D7" w14:textId="77777777" w:rsidR="003A28DC" w:rsidRDefault="003A28DC">
            <w:pPr>
              <w:jc w:val="center"/>
              <w:rPr>
                <w:rFonts w:ascii="Cambria" w:hAnsi="Cambria"/>
                <w:iCs/>
                <w:sz w:val="18"/>
                <w:szCs w:val="18"/>
              </w:rPr>
            </w:pPr>
            <w:r>
              <w:rPr>
                <w:rFonts w:ascii="Cambria" w:hAnsi="Cambria"/>
                <w:iCs/>
                <w:sz w:val="18"/>
                <w:szCs w:val="18"/>
              </w:rPr>
              <w:t>7</w:t>
            </w:r>
          </w:p>
        </w:tc>
        <w:tc>
          <w:tcPr>
            <w:tcW w:w="2697" w:type="dxa"/>
          </w:tcPr>
          <w:p w14:paraId="28C15D49" w14:textId="77777777" w:rsidR="003A28DC" w:rsidRDefault="003A28DC">
            <w:pPr>
              <w:rPr>
                <w:rFonts w:ascii="Cambria" w:hAnsi="Cambria"/>
                <w:iCs/>
                <w:sz w:val="18"/>
                <w:szCs w:val="18"/>
              </w:rPr>
            </w:pPr>
            <w:r>
              <w:rPr>
                <w:rFonts w:ascii="Cambria" w:hAnsi="Cambria"/>
                <w:iCs/>
                <w:sz w:val="18"/>
                <w:szCs w:val="18"/>
              </w:rPr>
              <w:t>Statistics in Scientific Endeavors</w:t>
            </w:r>
          </w:p>
        </w:tc>
        <w:tc>
          <w:tcPr>
            <w:tcW w:w="2698" w:type="dxa"/>
          </w:tcPr>
          <w:p w14:paraId="1D2471A5" w14:textId="77777777" w:rsidR="003A28DC" w:rsidRDefault="003A28DC">
            <w:pPr>
              <w:rPr>
                <w:rFonts w:ascii="Cambria" w:hAnsi="Cambria"/>
                <w:iCs/>
                <w:sz w:val="18"/>
                <w:szCs w:val="18"/>
              </w:rPr>
            </w:pPr>
            <w:r>
              <w:rPr>
                <w:rFonts w:ascii="Cambria" w:hAnsi="Cambria"/>
                <w:iCs/>
                <w:sz w:val="18"/>
                <w:szCs w:val="18"/>
              </w:rPr>
              <w:t>Autumn Break – No Workshops</w:t>
            </w:r>
          </w:p>
        </w:tc>
        <w:tc>
          <w:tcPr>
            <w:tcW w:w="2698" w:type="dxa"/>
          </w:tcPr>
          <w:p w14:paraId="1A287C4B" w14:textId="77777777" w:rsidR="003A28DC" w:rsidRDefault="003A28DC">
            <w:pPr>
              <w:rPr>
                <w:rFonts w:ascii="Cambria" w:hAnsi="Cambria"/>
                <w:iCs/>
                <w:sz w:val="18"/>
                <w:szCs w:val="18"/>
              </w:rPr>
            </w:pPr>
          </w:p>
        </w:tc>
      </w:tr>
      <w:tr w:rsidR="003A28DC" w14:paraId="6E221A72" w14:textId="77777777">
        <w:trPr>
          <w:jc w:val="center"/>
        </w:trPr>
        <w:tc>
          <w:tcPr>
            <w:tcW w:w="776" w:type="dxa"/>
            <w:vAlign w:val="center"/>
          </w:tcPr>
          <w:p w14:paraId="73B30126" w14:textId="77777777" w:rsidR="003A28DC" w:rsidRDefault="003A28DC">
            <w:pPr>
              <w:jc w:val="center"/>
              <w:rPr>
                <w:rFonts w:ascii="Cambria" w:hAnsi="Cambria"/>
                <w:iCs/>
                <w:sz w:val="18"/>
                <w:szCs w:val="18"/>
              </w:rPr>
            </w:pPr>
            <w:r>
              <w:rPr>
                <w:rFonts w:ascii="Cambria" w:hAnsi="Cambria"/>
                <w:iCs/>
                <w:sz w:val="18"/>
                <w:szCs w:val="18"/>
              </w:rPr>
              <w:t>8</w:t>
            </w:r>
          </w:p>
        </w:tc>
        <w:tc>
          <w:tcPr>
            <w:tcW w:w="2697" w:type="dxa"/>
          </w:tcPr>
          <w:p w14:paraId="35400CC3" w14:textId="77777777" w:rsidR="003A28DC" w:rsidRDefault="003A28DC">
            <w:pPr>
              <w:rPr>
                <w:rFonts w:ascii="Cambria" w:hAnsi="Cambria"/>
                <w:iCs/>
                <w:sz w:val="18"/>
                <w:szCs w:val="18"/>
              </w:rPr>
            </w:pPr>
            <w:r>
              <w:rPr>
                <w:rFonts w:ascii="Cambria" w:hAnsi="Cambria"/>
                <w:iCs/>
                <w:sz w:val="18"/>
                <w:szCs w:val="18"/>
              </w:rPr>
              <w:t>Statistical ethics and selective data</w:t>
            </w:r>
          </w:p>
        </w:tc>
        <w:tc>
          <w:tcPr>
            <w:tcW w:w="2698" w:type="dxa"/>
          </w:tcPr>
          <w:p w14:paraId="7536555A" w14:textId="77777777" w:rsidR="003A28DC" w:rsidRDefault="003A28DC">
            <w:pPr>
              <w:rPr>
                <w:rFonts w:ascii="Cambria" w:hAnsi="Cambria"/>
                <w:iCs/>
                <w:sz w:val="18"/>
                <w:szCs w:val="18"/>
              </w:rPr>
            </w:pPr>
            <w:r>
              <w:rPr>
                <w:rFonts w:ascii="Cambria" w:hAnsi="Cambria"/>
                <w:iCs/>
                <w:sz w:val="18"/>
                <w:szCs w:val="18"/>
              </w:rPr>
              <w:t>Statistics practice activity</w:t>
            </w:r>
          </w:p>
        </w:tc>
        <w:tc>
          <w:tcPr>
            <w:tcW w:w="2698" w:type="dxa"/>
          </w:tcPr>
          <w:p w14:paraId="40754698" w14:textId="77777777" w:rsidR="003A28DC" w:rsidRDefault="003A28DC">
            <w:pPr>
              <w:rPr>
                <w:rFonts w:ascii="Cambria" w:hAnsi="Cambria"/>
                <w:iCs/>
                <w:sz w:val="18"/>
                <w:szCs w:val="18"/>
              </w:rPr>
            </w:pPr>
            <w:r>
              <w:rPr>
                <w:rFonts w:ascii="Cambria" w:hAnsi="Cambria"/>
                <w:iCs/>
                <w:sz w:val="18"/>
                <w:szCs w:val="18"/>
              </w:rPr>
              <w:t>Research Paper Rough Draft</w:t>
            </w:r>
          </w:p>
        </w:tc>
      </w:tr>
      <w:tr w:rsidR="003A28DC" w14:paraId="647B03D1" w14:textId="77777777">
        <w:trPr>
          <w:jc w:val="center"/>
        </w:trPr>
        <w:tc>
          <w:tcPr>
            <w:tcW w:w="776" w:type="dxa"/>
            <w:vAlign w:val="center"/>
          </w:tcPr>
          <w:p w14:paraId="2D5D7077" w14:textId="77777777" w:rsidR="003A28DC" w:rsidRDefault="003A28DC">
            <w:pPr>
              <w:jc w:val="center"/>
              <w:rPr>
                <w:rFonts w:ascii="Cambria" w:hAnsi="Cambria"/>
                <w:iCs/>
                <w:sz w:val="18"/>
                <w:szCs w:val="18"/>
              </w:rPr>
            </w:pPr>
            <w:r>
              <w:rPr>
                <w:rFonts w:ascii="Cambria" w:hAnsi="Cambria"/>
                <w:iCs/>
                <w:sz w:val="18"/>
                <w:szCs w:val="18"/>
              </w:rPr>
              <w:t>9</w:t>
            </w:r>
          </w:p>
        </w:tc>
        <w:tc>
          <w:tcPr>
            <w:tcW w:w="2697" w:type="dxa"/>
          </w:tcPr>
          <w:p w14:paraId="74B0522E" w14:textId="77777777" w:rsidR="003A28DC" w:rsidRDefault="003A28DC">
            <w:pPr>
              <w:rPr>
                <w:rFonts w:ascii="Cambria" w:hAnsi="Cambria"/>
                <w:iCs/>
                <w:sz w:val="18"/>
                <w:szCs w:val="18"/>
              </w:rPr>
            </w:pPr>
            <w:r>
              <w:rPr>
                <w:rFonts w:ascii="Cambria" w:hAnsi="Cambria"/>
                <w:iCs/>
                <w:sz w:val="18"/>
                <w:szCs w:val="18"/>
              </w:rPr>
              <w:t>Statistical ethics and selective data (cont’d)</w:t>
            </w:r>
          </w:p>
        </w:tc>
        <w:tc>
          <w:tcPr>
            <w:tcW w:w="2698" w:type="dxa"/>
          </w:tcPr>
          <w:p w14:paraId="2B4D9D75" w14:textId="77777777" w:rsidR="003A28DC" w:rsidRDefault="003A28DC">
            <w:pPr>
              <w:rPr>
                <w:rFonts w:ascii="Cambria" w:hAnsi="Cambria"/>
                <w:iCs/>
                <w:sz w:val="18"/>
                <w:szCs w:val="18"/>
              </w:rPr>
            </w:pPr>
            <w:r>
              <w:rPr>
                <w:rFonts w:ascii="Cambria" w:hAnsi="Cambria"/>
                <w:iCs/>
                <w:sz w:val="18"/>
                <w:szCs w:val="18"/>
              </w:rPr>
              <w:t>Presentation Development</w:t>
            </w:r>
          </w:p>
        </w:tc>
        <w:tc>
          <w:tcPr>
            <w:tcW w:w="2698" w:type="dxa"/>
          </w:tcPr>
          <w:p w14:paraId="5B9E56F6" w14:textId="77777777" w:rsidR="003A28DC" w:rsidRDefault="003A28DC">
            <w:pPr>
              <w:rPr>
                <w:rFonts w:ascii="Cambria" w:hAnsi="Cambria"/>
                <w:iCs/>
                <w:sz w:val="18"/>
                <w:szCs w:val="18"/>
              </w:rPr>
            </w:pPr>
            <w:r w:rsidRPr="000A16FA">
              <w:rPr>
                <w:rFonts w:ascii="Cambria" w:hAnsi="Cambria"/>
                <w:iCs/>
                <w:color w:val="FF0000"/>
                <w:sz w:val="18"/>
                <w:szCs w:val="18"/>
              </w:rPr>
              <w:t>Exam 2</w:t>
            </w:r>
          </w:p>
        </w:tc>
      </w:tr>
      <w:tr w:rsidR="003A28DC" w14:paraId="3FB51801" w14:textId="77777777">
        <w:trPr>
          <w:jc w:val="center"/>
        </w:trPr>
        <w:tc>
          <w:tcPr>
            <w:tcW w:w="776" w:type="dxa"/>
            <w:vAlign w:val="center"/>
          </w:tcPr>
          <w:p w14:paraId="5E4E4AB5" w14:textId="77777777" w:rsidR="003A28DC" w:rsidRDefault="003A28DC">
            <w:pPr>
              <w:jc w:val="center"/>
              <w:rPr>
                <w:rFonts w:ascii="Cambria" w:hAnsi="Cambria"/>
                <w:iCs/>
                <w:sz w:val="18"/>
                <w:szCs w:val="18"/>
              </w:rPr>
            </w:pPr>
            <w:r>
              <w:rPr>
                <w:rFonts w:ascii="Cambria" w:hAnsi="Cambria"/>
                <w:iCs/>
                <w:sz w:val="18"/>
                <w:szCs w:val="18"/>
              </w:rPr>
              <w:t>10</w:t>
            </w:r>
          </w:p>
        </w:tc>
        <w:tc>
          <w:tcPr>
            <w:tcW w:w="2697" w:type="dxa"/>
          </w:tcPr>
          <w:p w14:paraId="7C94DD2A" w14:textId="77777777" w:rsidR="003A28DC" w:rsidRDefault="003A28DC">
            <w:pPr>
              <w:rPr>
                <w:rFonts w:ascii="Cambria" w:hAnsi="Cambria"/>
                <w:iCs/>
                <w:sz w:val="18"/>
                <w:szCs w:val="18"/>
              </w:rPr>
            </w:pPr>
            <w:r>
              <w:rPr>
                <w:rFonts w:ascii="Cambria" w:hAnsi="Cambria"/>
                <w:iCs/>
                <w:sz w:val="18"/>
                <w:szCs w:val="18"/>
              </w:rPr>
              <w:t>Employing Statistics: A case study</w:t>
            </w:r>
          </w:p>
        </w:tc>
        <w:tc>
          <w:tcPr>
            <w:tcW w:w="2698" w:type="dxa"/>
          </w:tcPr>
          <w:p w14:paraId="75F5852C" w14:textId="77777777" w:rsidR="003A28DC" w:rsidRDefault="003A28DC">
            <w:pPr>
              <w:rPr>
                <w:rFonts w:ascii="Cambria" w:hAnsi="Cambria"/>
                <w:iCs/>
                <w:sz w:val="18"/>
                <w:szCs w:val="18"/>
              </w:rPr>
            </w:pPr>
            <w:r>
              <w:rPr>
                <w:rFonts w:ascii="Cambria" w:hAnsi="Cambria"/>
                <w:iCs/>
                <w:sz w:val="18"/>
                <w:szCs w:val="18"/>
              </w:rPr>
              <w:t>Oral Presentations and Peer Review</w:t>
            </w:r>
          </w:p>
        </w:tc>
        <w:tc>
          <w:tcPr>
            <w:tcW w:w="2698" w:type="dxa"/>
            <w:vMerge w:val="restart"/>
          </w:tcPr>
          <w:p w14:paraId="6702DEFF" w14:textId="77777777" w:rsidR="003A28DC" w:rsidRDefault="003A28DC">
            <w:pPr>
              <w:rPr>
                <w:rFonts w:ascii="Cambria" w:hAnsi="Cambria"/>
                <w:iCs/>
                <w:sz w:val="18"/>
                <w:szCs w:val="18"/>
              </w:rPr>
            </w:pPr>
            <w:r>
              <w:rPr>
                <w:rFonts w:ascii="Cambria" w:hAnsi="Cambria"/>
                <w:iCs/>
                <w:sz w:val="18"/>
                <w:szCs w:val="18"/>
              </w:rPr>
              <w:t>Oral Presentation Due during assigned Week</w:t>
            </w:r>
          </w:p>
          <w:p w14:paraId="7431B9C5" w14:textId="77777777" w:rsidR="003A28DC" w:rsidRDefault="003A28DC">
            <w:pPr>
              <w:rPr>
                <w:rFonts w:ascii="Cambria" w:hAnsi="Cambria"/>
                <w:iCs/>
                <w:sz w:val="18"/>
                <w:szCs w:val="18"/>
              </w:rPr>
            </w:pPr>
          </w:p>
          <w:p w14:paraId="32B0B24E" w14:textId="77777777" w:rsidR="003A28DC" w:rsidRDefault="003A28DC">
            <w:pPr>
              <w:rPr>
                <w:rFonts w:ascii="Cambria" w:hAnsi="Cambria"/>
                <w:iCs/>
                <w:sz w:val="18"/>
                <w:szCs w:val="18"/>
              </w:rPr>
            </w:pPr>
            <w:r>
              <w:rPr>
                <w:rFonts w:ascii="Cambria" w:hAnsi="Cambria"/>
                <w:iCs/>
                <w:sz w:val="18"/>
                <w:szCs w:val="18"/>
              </w:rPr>
              <w:t>Peer Reviews due at the end of respective Workshops (x3)</w:t>
            </w:r>
          </w:p>
        </w:tc>
      </w:tr>
      <w:tr w:rsidR="003A28DC" w14:paraId="77D209D7" w14:textId="77777777">
        <w:trPr>
          <w:jc w:val="center"/>
        </w:trPr>
        <w:tc>
          <w:tcPr>
            <w:tcW w:w="776" w:type="dxa"/>
            <w:vAlign w:val="center"/>
          </w:tcPr>
          <w:p w14:paraId="2166A4A6" w14:textId="77777777" w:rsidR="003A28DC" w:rsidRDefault="003A28DC">
            <w:pPr>
              <w:jc w:val="center"/>
              <w:rPr>
                <w:rFonts w:ascii="Cambria" w:hAnsi="Cambria"/>
                <w:iCs/>
                <w:sz w:val="18"/>
                <w:szCs w:val="18"/>
              </w:rPr>
            </w:pPr>
            <w:r>
              <w:rPr>
                <w:rFonts w:ascii="Cambria" w:hAnsi="Cambria"/>
                <w:iCs/>
                <w:sz w:val="18"/>
                <w:szCs w:val="18"/>
              </w:rPr>
              <w:t>11</w:t>
            </w:r>
          </w:p>
        </w:tc>
        <w:tc>
          <w:tcPr>
            <w:tcW w:w="2697" w:type="dxa"/>
          </w:tcPr>
          <w:p w14:paraId="79C73650" w14:textId="77777777" w:rsidR="003A28DC" w:rsidRDefault="003A28DC">
            <w:pPr>
              <w:rPr>
                <w:rFonts w:ascii="Cambria" w:hAnsi="Cambria"/>
                <w:iCs/>
                <w:sz w:val="18"/>
                <w:szCs w:val="18"/>
              </w:rPr>
            </w:pPr>
            <w:r>
              <w:rPr>
                <w:rFonts w:ascii="Cambria" w:hAnsi="Cambria"/>
                <w:iCs/>
                <w:sz w:val="18"/>
                <w:szCs w:val="18"/>
              </w:rPr>
              <w:t>Facultative symbiosis</w:t>
            </w:r>
          </w:p>
        </w:tc>
        <w:tc>
          <w:tcPr>
            <w:tcW w:w="2698" w:type="dxa"/>
          </w:tcPr>
          <w:p w14:paraId="6A7B9C3D" w14:textId="77777777" w:rsidR="003A28DC" w:rsidRDefault="003A28DC">
            <w:pPr>
              <w:rPr>
                <w:rFonts w:ascii="Cambria" w:hAnsi="Cambria"/>
                <w:iCs/>
                <w:sz w:val="18"/>
                <w:szCs w:val="18"/>
              </w:rPr>
            </w:pPr>
            <w:r>
              <w:rPr>
                <w:rFonts w:ascii="Cambria" w:hAnsi="Cambria"/>
                <w:iCs/>
                <w:sz w:val="18"/>
                <w:szCs w:val="18"/>
              </w:rPr>
              <w:t>Oral Presentations and Peer Review</w:t>
            </w:r>
          </w:p>
        </w:tc>
        <w:tc>
          <w:tcPr>
            <w:tcW w:w="2698" w:type="dxa"/>
            <w:vMerge/>
          </w:tcPr>
          <w:p w14:paraId="2325AFB2" w14:textId="77777777" w:rsidR="003A28DC" w:rsidRDefault="003A28DC">
            <w:pPr>
              <w:rPr>
                <w:rFonts w:ascii="Cambria" w:hAnsi="Cambria"/>
                <w:iCs/>
                <w:sz w:val="18"/>
                <w:szCs w:val="18"/>
              </w:rPr>
            </w:pPr>
          </w:p>
        </w:tc>
      </w:tr>
      <w:tr w:rsidR="003A28DC" w14:paraId="1415FE31" w14:textId="77777777">
        <w:trPr>
          <w:jc w:val="center"/>
        </w:trPr>
        <w:tc>
          <w:tcPr>
            <w:tcW w:w="776" w:type="dxa"/>
            <w:vAlign w:val="center"/>
          </w:tcPr>
          <w:p w14:paraId="4FD07690" w14:textId="77777777" w:rsidR="003A28DC" w:rsidRDefault="003A28DC">
            <w:pPr>
              <w:jc w:val="center"/>
              <w:rPr>
                <w:rFonts w:ascii="Cambria" w:hAnsi="Cambria"/>
                <w:iCs/>
                <w:sz w:val="18"/>
                <w:szCs w:val="18"/>
              </w:rPr>
            </w:pPr>
            <w:r>
              <w:rPr>
                <w:rFonts w:ascii="Cambria" w:hAnsi="Cambria"/>
                <w:iCs/>
                <w:sz w:val="18"/>
                <w:szCs w:val="18"/>
              </w:rPr>
              <w:t>12</w:t>
            </w:r>
          </w:p>
        </w:tc>
        <w:tc>
          <w:tcPr>
            <w:tcW w:w="2697" w:type="dxa"/>
          </w:tcPr>
          <w:p w14:paraId="0B615D17" w14:textId="77777777" w:rsidR="003A28DC" w:rsidRDefault="003A28DC">
            <w:pPr>
              <w:rPr>
                <w:rFonts w:ascii="Cambria" w:hAnsi="Cambria"/>
                <w:iCs/>
                <w:sz w:val="18"/>
                <w:szCs w:val="18"/>
              </w:rPr>
            </w:pPr>
            <w:r>
              <w:rPr>
                <w:rFonts w:ascii="Cambria" w:hAnsi="Cambria"/>
                <w:iCs/>
                <w:sz w:val="18"/>
                <w:szCs w:val="18"/>
              </w:rPr>
              <w:t>Obligate symbiosis</w:t>
            </w:r>
          </w:p>
        </w:tc>
        <w:tc>
          <w:tcPr>
            <w:tcW w:w="2698" w:type="dxa"/>
          </w:tcPr>
          <w:p w14:paraId="313CE89D" w14:textId="77777777" w:rsidR="003A28DC" w:rsidRDefault="003A28DC">
            <w:pPr>
              <w:rPr>
                <w:rFonts w:ascii="Cambria" w:hAnsi="Cambria"/>
                <w:iCs/>
                <w:sz w:val="18"/>
                <w:szCs w:val="18"/>
              </w:rPr>
            </w:pPr>
            <w:r>
              <w:rPr>
                <w:rFonts w:ascii="Cambria" w:hAnsi="Cambria"/>
                <w:iCs/>
                <w:sz w:val="18"/>
                <w:szCs w:val="18"/>
              </w:rPr>
              <w:t>Oral Presentations and Peer Review</w:t>
            </w:r>
          </w:p>
        </w:tc>
        <w:tc>
          <w:tcPr>
            <w:tcW w:w="2698" w:type="dxa"/>
            <w:vMerge/>
          </w:tcPr>
          <w:p w14:paraId="08B49DCA" w14:textId="77777777" w:rsidR="003A28DC" w:rsidRDefault="003A28DC">
            <w:pPr>
              <w:rPr>
                <w:rFonts w:ascii="Cambria" w:hAnsi="Cambria"/>
                <w:iCs/>
                <w:sz w:val="18"/>
                <w:szCs w:val="18"/>
              </w:rPr>
            </w:pPr>
          </w:p>
        </w:tc>
      </w:tr>
      <w:tr w:rsidR="003A28DC" w14:paraId="63114F21" w14:textId="77777777">
        <w:trPr>
          <w:jc w:val="center"/>
        </w:trPr>
        <w:tc>
          <w:tcPr>
            <w:tcW w:w="776" w:type="dxa"/>
            <w:vAlign w:val="center"/>
          </w:tcPr>
          <w:p w14:paraId="2AC54CEF" w14:textId="77777777" w:rsidR="003A28DC" w:rsidRDefault="003A28DC">
            <w:pPr>
              <w:jc w:val="center"/>
              <w:rPr>
                <w:rFonts w:ascii="Cambria" w:hAnsi="Cambria"/>
                <w:iCs/>
                <w:sz w:val="18"/>
                <w:szCs w:val="18"/>
              </w:rPr>
            </w:pPr>
            <w:r>
              <w:rPr>
                <w:rFonts w:ascii="Cambria" w:hAnsi="Cambria"/>
                <w:iCs/>
                <w:sz w:val="18"/>
                <w:szCs w:val="18"/>
              </w:rPr>
              <w:t>13</w:t>
            </w:r>
          </w:p>
        </w:tc>
        <w:tc>
          <w:tcPr>
            <w:tcW w:w="2697" w:type="dxa"/>
          </w:tcPr>
          <w:p w14:paraId="6E2529F7" w14:textId="77777777" w:rsidR="003A28DC" w:rsidRDefault="003A28DC">
            <w:pPr>
              <w:rPr>
                <w:rFonts w:ascii="Cambria" w:hAnsi="Cambria"/>
                <w:iCs/>
                <w:sz w:val="18"/>
                <w:szCs w:val="18"/>
              </w:rPr>
            </w:pPr>
            <w:r>
              <w:rPr>
                <w:rFonts w:ascii="Cambria" w:hAnsi="Cambria"/>
                <w:iCs/>
                <w:sz w:val="18"/>
                <w:szCs w:val="18"/>
              </w:rPr>
              <w:t>Technological adaptations and ethics</w:t>
            </w:r>
          </w:p>
        </w:tc>
        <w:tc>
          <w:tcPr>
            <w:tcW w:w="2698" w:type="dxa"/>
          </w:tcPr>
          <w:p w14:paraId="22C7CAF7" w14:textId="77777777" w:rsidR="003A28DC" w:rsidRPr="00FD1FD6" w:rsidRDefault="003A28DC">
            <w:pPr>
              <w:rPr>
                <w:rFonts w:ascii="Cambria" w:hAnsi="Cambria"/>
                <w:iCs/>
                <w:sz w:val="18"/>
                <w:szCs w:val="18"/>
              </w:rPr>
            </w:pPr>
            <w:r w:rsidRPr="00FD1FD6">
              <w:rPr>
                <w:rFonts w:ascii="Cambria" w:hAnsi="Cambria"/>
                <w:iCs/>
                <w:sz w:val="18"/>
                <w:szCs w:val="18"/>
              </w:rPr>
              <w:t>Activity:</w:t>
            </w:r>
            <w:r>
              <w:rPr>
                <w:rFonts w:ascii="Cambria" w:hAnsi="Cambria"/>
                <w:iCs/>
                <w:sz w:val="18"/>
                <w:szCs w:val="18"/>
              </w:rPr>
              <w:t xml:space="preserve"> Queen of trees [many symbiosis, found with fig trees]</w:t>
            </w:r>
          </w:p>
        </w:tc>
        <w:tc>
          <w:tcPr>
            <w:tcW w:w="2698" w:type="dxa"/>
          </w:tcPr>
          <w:p w14:paraId="65C21E4D" w14:textId="77777777" w:rsidR="003A28DC" w:rsidRDefault="003A28DC">
            <w:pPr>
              <w:rPr>
                <w:rFonts w:ascii="Cambria" w:hAnsi="Cambria"/>
                <w:iCs/>
                <w:sz w:val="18"/>
                <w:szCs w:val="18"/>
              </w:rPr>
            </w:pPr>
            <w:r>
              <w:rPr>
                <w:rFonts w:ascii="Cambria" w:hAnsi="Cambria"/>
                <w:iCs/>
                <w:sz w:val="18"/>
                <w:szCs w:val="18"/>
              </w:rPr>
              <w:t>Research Paper Final Draft</w:t>
            </w:r>
          </w:p>
        </w:tc>
      </w:tr>
      <w:tr w:rsidR="003A28DC" w14:paraId="564E98EC" w14:textId="77777777">
        <w:trPr>
          <w:jc w:val="center"/>
        </w:trPr>
        <w:tc>
          <w:tcPr>
            <w:tcW w:w="776" w:type="dxa"/>
            <w:vAlign w:val="center"/>
          </w:tcPr>
          <w:p w14:paraId="2A15990E" w14:textId="77777777" w:rsidR="003A28DC" w:rsidRDefault="003A28DC">
            <w:pPr>
              <w:jc w:val="center"/>
              <w:rPr>
                <w:rFonts w:ascii="Cambria" w:hAnsi="Cambria"/>
                <w:iCs/>
                <w:sz w:val="18"/>
                <w:szCs w:val="18"/>
              </w:rPr>
            </w:pPr>
            <w:r>
              <w:rPr>
                <w:rFonts w:ascii="Cambria" w:hAnsi="Cambria"/>
                <w:iCs/>
                <w:sz w:val="18"/>
                <w:szCs w:val="18"/>
              </w:rPr>
              <w:t>14</w:t>
            </w:r>
          </w:p>
        </w:tc>
        <w:tc>
          <w:tcPr>
            <w:tcW w:w="2697" w:type="dxa"/>
          </w:tcPr>
          <w:p w14:paraId="199D6F6D" w14:textId="77777777" w:rsidR="003A28DC" w:rsidRDefault="003A28DC">
            <w:pPr>
              <w:rPr>
                <w:rFonts w:ascii="Cambria" w:hAnsi="Cambria"/>
                <w:iCs/>
                <w:sz w:val="18"/>
                <w:szCs w:val="18"/>
              </w:rPr>
            </w:pPr>
            <w:r>
              <w:rPr>
                <w:rFonts w:ascii="Cambria" w:hAnsi="Cambria"/>
                <w:iCs/>
                <w:sz w:val="18"/>
                <w:szCs w:val="18"/>
              </w:rPr>
              <w:t>Technological adaptations and ethics (cont’d)</w:t>
            </w:r>
          </w:p>
        </w:tc>
        <w:tc>
          <w:tcPr>
            <w:tcW w:w="2698" w:type="dxa"/>
          </w:tcPr>
          <w:p w14:paraId="47C86B0F" w14:textId="77777777" w:rsidR="003A28DC" w:rsidRDefault="003A28DC">
            <w:pPr>
              <w:rPr>
                <w:rFonts w:ascii="Cambria" w:hAnsi="Cambria"/>
                <w:iCs/>
                <w:sz w:val="18"/>
                <w:szCs w:val="18"/>
              </w:rPr>
            </w:pPr>
            <w:r>
              <w:rPr>
                <w:rFonts w:ascii="Cambria" w:hAnsi="Cambria"/>
                <w:iCs/>
                <w:sz w:val="18"/>
                <w:szCs w:val="18"/>
              </w:rPr>
              <w:t>Thanksgiving Break – No Workshops</w:t>
            </w:r>
          </w:p>
        </w:tc>
        <w:tc>
          <w:tcPr>
            <w:tcW w:w="2698" w:type="dxa"/>
          </w:tcPr>
          <w:p w14:paraId="6EBFFCB5" w14:textId="77777777" w:rsidR="003A28DC" w:rsidRDefault="003A28DC">
            <w:pPr>
              <w:rPr>
                <w:rFonts w:ascii="Cambria" w:hAnsi="Cambria"/>
                <w:iCs/>
                <w:sz w:val="18"/>
                <w:szCs w:val="18"/>
              </w:rPr>
            </w:pPr>
            <w:r>
              <w:rPr>
                <w:rFonts w:ascii="Cambria" w:hAnsi="Cambria"/>
                <w:iCs/>
                <w:sz w:val="18"/>
                <w:szCs w:val="18"/>
              </w:rPr>
              <w:t>Poster Due</w:t>
            </w:r>
          </w:p>
        </w:tc>
      </w:tr>
      <w:tr w:rsidR="003A28DC" w14:paraId="512987F4" w14:textId="77777777">
        <w:trPr>
          <w:jc w:val="center"/>
        </w:trPr>
        <w:tc>
          <w:tcPr>
            <w:tcW w:w="776" w:type="dxa"/>
            <w:vAlign w:val="center"/>
          </w:tcPr>
          <w:p w14:paraId="204D889A" w14:textId="77777777" w:rsidR="003A28DC" w:rsidRDefault="003A28DC">
            <w:pPr>
              <w:jc w:val="center"/>
              <w:rPr>
                <w:rFonts w:ascii="Cambria" w:hAnsi="Cambria"/>
                <w:iCs/>
                <w:sz w:val="18"/>
                <w:szCs w:val="18"/>
              </w:rPr>
            </w:pPr>
            <w:r>
              <w:rPr>
                <w:rFonts w:ascii="Cambria" w:hAnsi="Cambria"/>
                <w:iCs/>
                <w:sz w:val="18"/>
                <w:szCs w:val="18"/>
              </w:rPr>
              <w:t>15</w:t>
            </w:r>
          </w:p>
        </w:tc>
        <w:tc>
          <w:tcPr>
            <w:tcW w:w="2697" w:type="dxa"/>
          </w:tcPr>
          <w:p w14:paraId="597E40E1" w14:textId="77777777" w:rsidR="003A28DC" w:rsidRDefault="003A28DC">
            <w:pPr>
              <w:rPr>
                <w:rFonts w:ascii="Cambria" w:hAnsi="Cambria"/>
                <w:iCs/>
                <w:sz w:val="18"/>
                <w:szCs w:val="18"/>
              </w:rPr>
            </w:pPr>
            <w:r>
              <w:rPr>
                <w:rFonts w:ascii="Cambria" w:hAnsi="Cambria"/>
                <w:iCs/>
                <w:sz w:val="18"/>
                <w:szCs w:val="18"/>
              </w:rPr>
              <w:t>Poster Presentations</w:t>
            </w:r>
          </w:p>
        </w:tc>
        <w:tc>
          <w:tcPr>
            <w:tcW w:w="2698" w:type="dxa"/>
          </w:tcPr>
          <w:p w14:paraId="5B8BD5C6" w14:textId="77777777" w:rsidR="003A28DC" w:rsidRDefault="003A28DC">
            <w:pPr>
              <w:rPr>
                <w:rFonts w:ascii="Cambria" w:hAnsi="Cambria"/>
                <w:iCs/>
                <w:sz w:val="18"/>
                <w:szCs w:val="18"/>
              </w:rPr>
            </w:pPr>
            <w:r>
              <w:rPr>
                <w:rFonts w:ascii="Cambria" w:hAnsi="Cambria"/>
                <w:iCs/>
                <w:sz w:val="18"/>
                <w:szCs w:val="18"/>
              </w:rPr>
              <w:t>Exam Review</w:t>
            </w:r>
          </w:p>
        </w:tc>
        <w:tc>
          <w:tcPr>
            <w:tcW w:w="2698" w:type="dxa"/>
          </w:tcPr>
          <w:p w14:paraId="1E94E533" w14:textId="77777777" w:rsidR="003A28DC" w:rsidRDefault="003A28DC">
            <w:pPr>
              <w:rPr>
                <w:rFonts w:ascii="Cambria" w:hAnsi="Cambria"/>
                <w:iCs/>
                <w:sz w:val="18"/>
                <w:szCs w:val="18"/>
              </w:rPr>
            </w:pPr>
            <w:r>
              <w:rPr>
                <w:rFonts w:ascii="Cambria" w:hAnsi="Cambria"/>
                <w:iCs/>
                <w:sz w:val="18"/>
                <w:szCs w:val="18"/>
              </w:rPr>
              <w:t>SALG Due</w:t>
            </w:r>
          </w:p>
        </w:tc>
      </w:tr>
      <w:tr w:rsidR="003A28DC" w14:paraId="28AC4DC8" w14:textId="77777777">
        <w:trPr>
          <w:jc w:val="center"/>
        </w:trPr>
        <w:tc>
          <w:tcPr>
            <w:tcW w:w="776" w:type="dxa"/>
            <w:vAlign w:val="center"/>
          </w:tcPr>
          <w:p w14:paraId="41517ED9" w14:textId="77777777" w:rsidR="003A28DC" w:rsidRDefault="003A28DC">
            <w:pPr>
              <w:jc w:val="center"/>
              <w:rPr>
                <w:rFonts w:ascii="Cambria" w:hAnsi="Cambria"/>
                <w:iCs/>
                <w:sz w:val="18"/>
                <w:szCs w:val="18"/>
              </w:rPr>
            </w:pPr>
            <w:r>
              <w:rPr>
                <w:rFonts w:ascii="Cambria" w:hAnsi="Cambria"/>
                <w:iCs/>
                <w:sz w:val="18"/>
                <w:szCs w:val="18"/>
              </w:rPr>
              <w:t>Finals</w:t>
            </w:r>
          </w:p>
        </w:tc>
        <w:tc>
          <w:tcPr>
            <w:tcW w:w="8093" w:type="dxa"/>
            <w:gridSpan w:val="3"/>
            <w:shd w:val="clear" w:color="auto" w:fill="FF0000"/>
          </w:tcPr>
          <w:p w14:paraId="6E7C1130" w14:textId="77777777" w:rsidR="003A28DC" w:rsidRDefault="003A28DC">
            <w:pPr>
              <w:jc w:val="center"/>
              <w:rPr>
                <w:rFonts w:ascii="Cambria" w:hAnsi="Cambria"/>
                <w:iCs/>
                <w:sz w:val="18"/>
                <w:szCs w:val="18"/>
              </w:rPr>
            </w:pPr>
            <w:r>
              <w:rPr>
                <w:rFonts w:ascii="Cambria" w:hAnsi="Cambria"/>
                <w:iCs/>
                <w:sz w:val="18"/>
                <w:szCs w:val="18"/>
              </w:rPr>
              <w:t>Final Exam</w:t>
            </w:r>
          </w:p>
        </w:tc>
      </w:tr>
    </w:tbl>
    <w:p w14:paraId="7530C87F" w14:textId="77777777" w:rsidR="003A28DC" w:rsidRPr="00D5015C" w:rsidRDefault="003A28DC" w:rsidP="003A28DC">
      <w:pPr>
        <w:rPr>
          <w:rFonts w:ascii="Cambria" w:hAnsi="Cambria"/>
          <w:iCs/>
          <w:sz w:val="18"/>
          <w:szCs w:val="18"/>
        </w:rPr>
      </w:pPr>
    </w:p>
    <w:p w14:paraId="0550CF59" w14:textId="77777777" w:rsidR="005D1C06" w:rsidRDefault="005D1C06" w:rsidP="005D1C06">
      <w:pPr>
        <w:pStyle w:val="Title"/>
        <w:rPr>
          <w:rFonts w:asciiTheme="minorHAnsi" w:hAnsiTheme="minorHAnsi"/>
          <w:b/>
          <w:bCs/>
          <w:sz w:val="40"/>
          <w:szCs w:val="40"/>
        </w:rPr>
        <w:sectPr w:rsidR="005D1C06" w:rsidSect="007F2802">
          <w:pgSz w:w="12240" w:h="15840"/>
          <w:pgMar w:top="1440" w:right="1440" w:bottom="1440" w:left="1440" w:header="720" w:footer="720" w:gutter="0"/>
          <w:cols w:space="720"/>
          <w:docGrid w:linePitch="360"/>
        </w:sectPr>
      </w:pPr>
    </w:p>
    <w:p w14:paraId="669473F2" w14:textId="53958583" w:rsidR="00F55E8B" w:rsidRPr="00F55E8B" w:rsidRDefault="00F55E8B" w:rsidP="00F55E8B">
      <w:pPr>
        <w:pStyle w:val="Heading1"/>
        <w:jc w:val="both"/>
      </w:pPr>
      <w:bookmarkStart w:id="38" w:name="_Appendix_D:_Biology_1"/>
      <w:bookmarkStart w:id="39" w:name="_Toc164330941"/>
      <w:bookmarkEnd w:id="38"/>
      <w:r>
        <w:lastRenderedPageBreak/>
        <w:t>Appendix D: Biology 3501.04 Syllabus</w:t>
      </w:r>
      <w:bookmarkEnd w:id="39"/>
    </w:p>
    <w:p w14:paraId="1C05FEA6" w14:textId="13A72731" w:rsidR="0044731F" w:rsidRDefault="0044731F" w:rsidP="005D1C06">
      <w:pPr>
        <w:pStyle w:val="Title"/>
        <w:jc w:val="right"/>
        <w:rPr>
          <w:rFonts w:asciiTheme="minorHAnsi" w:hAnsiTheme="minorHAnsi"/>
          <w:b/>
          <w:bCs/>
          <w:sz w:val="40"/>
          <w:szCs w:val="40"/>
        </w:rPr>
      </w:pPr>
      <w:r w:rsidRPr="002128A6">
        <w:rPr>
          <w:b/>
          <w:bCs/>
          <w:noProof/>
          <w:sz w:val="40"/>
          <w:szCs w:val="40"/>
        </w:rPr>
        <w:drawing>
          <wp:anchor distT="0" distB="0" distL="114300" distR="114300" simplePos="0" relativeHeight="251658246" behindDoc="1" locked="0" layoutInCell="1" allowOverlap="1" wp14:anchorId="212EF119" wp14:editId="0F834FD7">
            <wp:simplePos x="0" y="0"/>
            <wp:positionH relativeFrom="margin">
              <wp:posOffset>-275952</wp:posOffset>
            </wp:positionH>
            <wp:positionV relativeFrom="margin">
              <wp:posOffset>657337</wp:posOffset>
            </wp:positionV>
            <wp:extent cx="3342640" cy="482600"/>
            <wp:effectExtent l="0" t="0" r="0" b="0"/>
            <wp:wrapTight wrapText="bothSides">
              <wp:wrapPolygon edited="0">
                <wp:start x="0" y="0"/>
                <wp:lineTo x="0" y="20463"/>
                <wp:lineTo x="21419" y="20463"/>
                <wp:lineTo x="21419" y="0"/>
                <wp:lineTo x="0" y="0"/>
              </wp:wrapPolygon>
            </wp:wrapTight>
            <wp:docPr id="703715713" name="Picture 703715713" descr="TheOhioStateUniversity-2C-Horiz-PANT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OhioStateUniversity-2C-Horiz-PANTON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26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A054C" w14:textId="4AD2CA49" w:rsidR="005D1C06" w:rsidRPr="002128A6" w:rsidRDefault="005D1C06" w:rsidP="005D1C06">
      <w:pPr>
        <w:pStyle w:val="Title"/>
        <w:jc w:val="right"/>
        <w:rPr>
          <w:rFonts w:asciiTheme="minorHAnsi" w:hAnsiTheme="minorHAnsi"/>
          <w:b/>
          <w:bCs/>
          <w:sz w:val="40"/>
          <w:szCs w:val="40"/>
        </w:rPr>
      </w:pPr>
      <w:r w:rsidRPr="002128A6">
        <w:rPr>
          <w:rFonts w:asciiTheme="minorHAnsi" w:hAnsiTheme="minorHAnsi"/>
          <w:b/>
          <w:bCs/>
          <w:sz w:val="40"/>
          <w:szCs w:val="40"/>
        </w:rPr>
        <w:t>Biology 3501.</w:t>
      </w:r>
      <w:r>
        <w:rPr>
          <w:rFonts w:asciiTheme="minorHAnsi" w:hAnsiTheme="minorHAnsi"/>
          <w:b/>
          <w:bCs/>
          <w:sz w:val="40"/>
          <w:szCs w:val="40"/>
        </w:rPr>
        <w:t>04</w:t>
      </w:r>
    </w:p>
    <w:p w14:paraId="0BC9F713" w14:textId="4A747253" w:rsidR="005D1C06" w:rsidRPr="002128A6" w:rsidRDefault="005D1C06" w:rsidP="005D1C06">
      <w:pPr>
        <w:pStyle w:val="Title"/>
        <w:jc w:val="right"/>
        <w:rPr>
          <w:rFonts w:asciiTheme="minorHAnsi" w:hAnsiTheme="minorHAnsi"/>
          <w:b/>
          <w:bCs/>
          <w:i/>
          <w:iCs/>
          <w:sz w:val="40"/>
          <w:szCs w:val="40"/>
        </w:rPr>
      </w:pPr>
      <w:r w:rsidRPr="002128A6">
        <w:rPr>
          <w:rFonts w:asciiTheme="minorHAnsi" w:hAnsiTheme="minorHAnsi"/>
          <w:b/>
          <w:bCs/>
          <w:i/>
          <w:iCs/>
          <w:sz w:val="40"/>
          <w:szCs w:val="40"/>
        </w:rPr>
        <w:t>Integrative Skills in Biology</w:t>
      </w:r>
    </w:p>
    <w:p w14:paraId="5E184BCC" w14:textId="77777777" w:rsidR="005D1C06" w:rsidRPr="00654D21" w:rsidRDefault="005D1C06" w:rsidP="005D1C06">
      <w:pPr>
        <w:jc w:val="right"/>
        <w:rPr>
          <w:b/>
          <w:i/>
          <w:iCs/>
          <w:sz w:val="36"/>
          <w:szCs w:val="36"/>
        </w:rPr>
      </w:pPr>
      <w:r w:rsidRPr="00895965">
        <w:rPr>
          <w:b/>
          <w:i/>
          <w:iCs/>
          <w:sz w:val="36"/>
          <w:szCs w:val="36"/>
        </w:rPr>
        <w:t>Biotechnology</w:t>
      </w:r>
    </w:p>
    <w:p w14:paraId="6520BE47" w14:textId="77777777" w:rsidR="005D1C06" w:rsidRPr="00677019" w:rsidRDefault="005D1C06" w:rsidP="005D1C06">
      <w:pPr>
        <w:jc w:val="right"/>
        <w:rPr>
          <w:b/>
          <w:sz w:val="36"/>
          <w:szCs w:val="36"/>
        </w:rPr>
      </w:pPr>
      <w:r>
        <w:rPr>
          <w:b/>
          <w:sz w:val="36"/>
          <w:szCs w:val="36"/>
        </w:rPr>
        <w:t>Autumn 2025 – 3 Credit Hours</w:t>
      </w:r>
    </w:p>
    <w:p w14:paraId="34309C96" w14:textId="77777777" w:rsidR="005D1C06" w:rsidRPr="00976D17" w:rsidRDefault="005D1C06" w:rsidP="005D1C06">
      <w:pPr>
        <w:rPr>
          <w:sz w:val="20"/>
          <w:szCs w:val="20"/>
        </w:rPr>
      </w:pPr>
    </w:p>
    <w:p w14:paraId="47F3E475" w14:textId="77777777" w:rsidR="005D1C06" w:rsidRPr="00946073" w:rsidRDefault="005D1C06" w:rsidP="005D1C06">
      <w:pPr>
        <w:tabs>
          <w:tab w:val="left" w:pos="5760"/>
        </w:tabs>
        <w:rPr>
          <w:b/>
          <w:bCs/>
          <w:sz w:val="20"/>
          <w:szCs w:val="20"/>
        </w:rPr>
      </w:pPr>
      <w:r w:rsidRPr="75F8EF09">
        <w:rPr>
          <w:b/>
          <w:bCs/>
          <w:sz w:val="20"/>
          <w:szCs w:val="20"/>
          <w:u w:val="single"/>
        </w:rPr>
        <w:t>Lecturer</w:t>
      </w:r>
      <w:r w:rsidRPr="0045277F">
        <w:rPr>
          <w:sz w:val="20"/>
          <w:szCs w:val="20"/>
        </w:rPr>
        <w:t>:</w:t>
      </w:r>
      <w:r>
        <w:tab/>
      </w:r>
      <w:r w:rsidRPr="75F8EF09">
        <w:rPr>
          <w:b/>
          <w:bCs/>
          <w:sz w:val="20"/>
          <w:szCs w:val="20"/>
          <w:u w:val="single"/>
        </w:rPr>
        <w:t>Course Coordinator</w:t>
      </w:r>
      <w:r w:rsidRPr="0045277F">
        <w:rPr>
          <w:sz w:val="20"/>
          <w:szCs w:val="20"/>
        </w:rPr>
        <w:t xml:space="preserve">: </w:t>
      </w:r>
    </w:p>
    <w:p w14:paraId="72903EA8" w14:textId="77777777" w:rsidR="005D1C06" w:rsidRPr="00946073" w:rsidRDefault="005D1C06" w:rsidP="005D1C06">
      <w:pPr>
        <w:tabs>
          <w:tab w:val="left" w:pos="6120"/>
        </w:tabs>
        <w:ind w:left="360"/>
        <w:rPr>
          <w:i/>
          <w:sz w:val="20"/>
          <w:szCs w:val="20"/>
        </w:rPr>
      </w:pPr>
      <w:r w:rsidRPr="00946073">
        <w:rPr>
          <w:b/>
          <w:sz w:val="20"/>
          <w:szCs w:val="20"/>
        </w:rPr>
        <w:t>Email:</w:t>
      </w:r>
      <w:r>
        <w:rPr>
          <w:i/>
          <w:sz w:val="20"/>
          <w:szCs w:val="20"/>
        </w:rPr>
        <w:tab/>
      </w:r>
      <w:r w:rsidRPr="00946073">
        <w:rPr>
          <w:i/>
          <w:sz w:val="20"/>
          <w:szCs w:val="20"/>
        </w:rPr>
        <w:t>Center for Life Sciences Education</w:t>
      </w:r>
    </w:p>
    <w:p w14:paraId="22C0B14A" w14:textId="77777777" w:rsidR="005D1C06" w:rsidRPr="00946073" w:rsidRDefault="005D1C06" w:rsidP="005D1C06">
      <w:pPr>
        <w:tabs>
          <w:tab w:val="left" w:pos="6120"/>
          <w:tab w:val="left" w:pos="6480"/>
        </w:tabs>
        <w:ind w:left="360"/>
        <w:rPr>
          <w:b/>
          <w:sz w:val="20"/>
          <w:szCs w:val="20"/>
        </w:rPr>
      </w:pPr>
      <w:r w:rsidRPr="00946073">
        <w:rPr>
          <w:b/>
          <w:sz w:val="20"/>
          <w:szCs w:val="20"/>
        </w:rPr>
        <w:t>Office:</w:t>
      </w:r>
      <w:r>
        <w:rPr>
          <w:b/>
          <w:sz w:val="20"/>
          <w:szCs w:val="20"/>
        </w:rPr>
        <w:tab/>
      </w:r>
      <w:r w:rsidRPr="00946073">
        <w:rPr>
          <w:b/>
          <w:sz w:val="20"/>
          <w:szCs w:val="20"/>
        </w:rPr>
        <w:t>Email:</w:t>
      </w:r>
      <w:r w:rsidRPr="00946073">
        <w:rPr>
          <w:sz w:val="20"/>
          <w:szCs w:val="20"/>
        </w:rPr>
        <w:t xml:space="preserve"> </w:t>
      </w:r>
    </w:p>
    <w:p w14:paraId="555E19E8" w14:textId="77777777" w:rsidR="005D1C06" w:rsidRPr="00946073" w:rsidRDefault="005D1C06" w:rsidP="005D1C06">
      <w:pPr>
        <w:tabs>
          <w:tab w:val="left" w:pos="6120"/>
          <w:tab w:val="left" w:pos="6480"/>
        </w:tabs>
        <w:ind w:left="360"/>
        <w:rPr>
          <w:sz w:val="20"/>
          <w:szCs w:val="20"/>
        </w:rPr>
      </w:pPr>
      <w:r>
        <w:rPr>
          <w:b/>
          <w:sz w:val="20"/>
          <w:szCs w:val="20"/>
        </w:rPr>
        <w:t>Student</w:t>
      </w:r>
      <w:r w:rsidRPr="00946073">
        <w:rPr>
          <w:b/>
          <w:sz w:val="20"/>
          <w:szCs w:val="20"/>
        </w:rPr>
        <w:t xml:space="preserve"> </w:t>
      </w:r>
      <w:r>
        <w:rPr>
          <w:b/>
          <w:sz w:val="20"/>
          <w:szCs w:val="20"/>
        </w:rPr>
        <w:t>H</w:t>
      </w:r>
      <w:r w:rsidRPr="00946073">
        <w:rPr>
          <w:b/>
          <w:sz w:val="20"/>
          <w:szCs w:val="20"/>
        </w:rPr>
        <w:t>ours:</w:t>
      </w:r>
      <w:r>
        <w:rPr>
          <w:sz w:val="20"/>
          <w:szCs w:val="20"/>
        </w:rPr>
        <w:tab/>
      </w:r>
      <w:r w:rsidRPr="00946073">
        <w:rPr>
          <w:b/>
          <w:sz w:val="20"/>
          <w:szCs w:val="20"/>
        </w:rPr>
        <w:t>Office:</w:t>
      </w:r>
      <w:r w:rsidRPr="00EC71EF">
        <w:rPr>
          <w:bCs/>
          <w:sz w:val="20"/>
          <w:szCs w:val="20"/>
        </w:rPr>
        <w:t xml:space="preserve"> </w:t>
      </w:r>
    </w:p>
    <w:p w14:paraId="1614B1B3" w14:textId="77777777" w:rsidR="005D1C06" w:rsidRPr="00946073" w:rsidRDefault="005D1C06" w:rsidP="005D1C06">
      <w:pPr>
        <w:tabs>
          <w:tab w:val="left" w:pos="1800"/>
          <w:tab w:val="left" w:pos="6120"/>
        </w:tabs>
        <w:rPr>
          <w:sz w:val="20"/>
          <w:szCs w:val="20"/>
        </w:rPr>
      </w:pPr>
      <w:r>
        <w:rPr>
          <w:b/>
          <w:sz w:val="20"/>
          <w:szCs w:val="20"/>
        </w:rPr>
        <w:tab/>
      </w:r>
      <w:r w:rsidRPr="00E84DE8">
        <w:rPr>
          <w:bCs/>
          <w:i/>
          <w:iCs/>
          <w:sz w:val="20"/>
          <w:szCs w:val="20"/>
        </w:rPr>
        <w:t>other times scheduled</w:t>
      </w:r>
      <w:r w:rsidRPr="00E84DE8">
        <w:rPr>
          <w:i/>
          <w:iCs/>
          <w:sz w:val="20"/>
          <w:szCs w:val="20"/>
        </w:rPr>
        <w:t xml:space="preserve"> by appointmen</w:t>
      </w:r>
      <w:r>
        <w:rPr>
          <w:i/>
          <w:iCs/>
          <w:sz w:val="20"/>
          <w:szCs w:val="20"/>
        </w:rPr>
        <w:t>t</w:t>
      </w:r>
      <w:r>
        <w:rPr>
          <w:b/>
          <w:sz w:val="20"/>
          <w:szCs w:val="20"/>
        </w:rPr>
        <w:tab/>
      </w:r>
      <w:r w:rsidRPr="00946073">
        <w:rPr>
          <w:b/>
          <w:sz w:val="20"/>
          <w:szCs w:val="20"/>
        </w:rPr>
        <w:t>Phone:</w:t>
      </w:r>
      <w:r w:rsidRPr="00946073">
        <w:rPr>
          <w:sz w:val="20"/>
          <w:szCs w:val="20"/>
        </w:rPr>
        <w:t xml:space="preserve"> </w:t>
      </w:r>
    </w:p>
    <w:p w14:paraId="32F1E064" w14:textId="77777777" w:rsidR="005D1C06" w:rsidRPr="00976D17" w:rsidRDefault="005D1C06" w:rsidP="005D1C06">
      <w:pPr>
        <w:rPr>
          <w:bCs/>
          <w:color w:val="000000" w:themeColor="text1"/>
          <w:sz w:val="20"/>
          <w:szCs w:val="20"/>
        </w:rPr>
      </w:pPr>
    </w:p>
    <w:p w14:paraId="043A374C" w14:textId="77777777" w:rsidR="005D1C06" w:rsidRPr="00946073" w:rsidRDefault="005D1C06" w:rsidP="005D1C06">
      <w:pPr>
        <w:rPr>
          <w:b/>
          <w:sz w:val="20"/>
          <w:szCs w:val="20"/>
        </w:rPr>
      </w:pPr>
      <w:r w:rsidRPr="00946073">
        <w:rPr>
          <w:b/>
          <w:sz w:val="20"/>
          <w:szCs w:val="20"/>
          <w:u w:val="single"/>
        </w:rPr>
        <w:t>Class Meeting Schedule</w:t>
      </w:r>
      <w:r w:rsidRPr="00976D17">
        <w:rPr>
          <w:bCs/>
          <w:sz w:val="20"/>
          <w:szCs w:val="20"/>
        </w:rPr>
        <w:t>:</w:t>
      </w:r>
    </w:p>
    <w:p w14:paraId="4867FF5A" w14:textId="77777777" w:rsidR="005D1C06" w:rsidRPr="00BC78E4" w:rsidRDefault="005D1C06" w:rsidP="005D1C06">
      <w:pPr>
        <w:ind w:left="360"/>
        <w:rPr>
          <w:b/>
          <w:sz w:val="20"/>
          <w:szCs w:val="20"/>
        </w:rPr>
      </w:pPr>
      <w:r w:rsidRPr="00BC78E4">
        <w:rPr>
          <w:b/>
          <w:bCs/>
          <w:sz w:val="20"/>
          <w:szCs w:val="20"/>
        </w:rPr>
        <w:t>Lecture</w:t>
      </w:r>
      <w:r w:rsidRPr="00BC78E4">
        <w:rPr>
          <w:sz w:val="20"/>
          <w:szCs w:val="20"/>
        </w:rPr>
        <w:t xml:space="preserve">: </w:t>
      </w:r>
      <w:r>
        <w:rPr>
          <w:sz w:val="20"/>
          <w:szCs w:val="20"/>
        </w:rPr>
        <w:t>Twice Weekly for 55 minutes</w:t>
      </w:r>
    </w:p>
    <w:p w14:paraId="58BC07FF" w14:textId="77777777" w:rsidR="005D1C06" w:rsidRPr="00946073" w:rsidRDefault="005D1C06" w:rsidP="005D1C06">
      <w:pPr>
        <w:ind w:left="360"/>
        <w:rPr>
          <w:b/>
          <w:sz w:val="20"/>
          <w:szCs w:val="20"/>
        </w:rPr>
      </w:pPr>
      <w:r>
        <w:rPr>
          <w:b/>
          <w:sz w:val="20"/>
          <w:szCs w:val="20"/>
        </w:rPr>
        <w:t>Workshop</w:t>
      </w:r>
      <w:r w:rsidRPr="00946073">
        <w:rPr>
          <w:b/>
          <w:sz w:val="20"/>
          <w:szCs w:val="20"/>
        </w:rPr>
        <w:t>:</w:t>
      </w:r>
      <w:r w:rsidRPr="00BC78E4">
        <w:rPr>
          <w:bCs/>
          <w:sz w:val="20"/>
          <w:szCs w:val="20"/>
        </w:rPr>
        <w:t xml:space="preserve"> </w:t>
      </w:r>
      <w:r>
        <w:rPr>
          <w:bCs/>
          <w:sz w:val="20"/>
          <w:szCs w:val="20"/>
        </w:rPr>
        <w:t xml:space="preserve">Once weekly for </w:t>
      </w:r>
      <w:r>
        <w:rPr>
          <w:sz w:val="20"/>
          <w:szCs w:val="20"/>
        </w:rPr>
        <w:t>80 minutes</w:t>
      </w:r>
      <w:r w:rsidRPr="00946073">
        <w:rPr>
          <w:sz w:val="20"/>
          <w:szCs w:val="20"/>
        </w:rPr>
        <w:t xml:space="preserve">; </w:t>
      </w:r>
      <w:r w:rsidRPr="0004268A">
        <w:rPr>
          <w:i/>
          <w:iCs/>
          <w:sz w:val="20"/>
          <w:szCs w:val="20"/>
        </w:rPr>
        <w:t xml:space="preserve">consult your BuckeyeLink schedule for </w:t>
      </w:r>
      <w:r>
        <w:rPr>
          <w:i/>
          <w:iCs/>
          <w:sz w:val="20"/>
          <w:szCs w:val="20"/>
        </w:rPr>
        <w:t xml:space="preserve">specific </w:t>
      </w:r>
      <w:r w:rsidRPr="0004268A">
        <w:rPr>
          <w:i/>
          <w:iCs/>
          <w:sz w:val="20"/>
          <w:szCs w:val="20"/>
        </w:rPr>
        <w:t>time and day</w:t>
      </w:r>
    </w:p>
    <w:p w14:paraId="408B957B" w14:textId="77777777" w:rsidR="005D1C06" w:rsidRDefault="005D1C06" w:rsidP="005D1C06">
      <w:pPr>
        <w:rPr>
          <w:bCs/>
          <w:sz w:val="20"/>
          <w:szCs w:val="20"/>
        </w:rPr>
      </w:pPr>
    </w:p>
    <w:p w14:paraId="45F27357" w14:textId="77777777" w:rsidR="005D1C06" w:rsidRPr="00946073" w:rsidRDefault="005D1C06" w:rsidP="005D1C06">
      <w:pPr>
        <w:rPr>
          <w:sz w:val="20"/>
          <w:szCs w:val="20"/>
        </w:rPr>
      </w:pPr>
      <w:r w:rsidRPr="00946073">
        <w:rPr>
          <w:b/>
          <w:sz w:val="20"/>
          <w:szCs w:val="20"/>
          <w:u w:val="single"/>
        </w:rPr>
        <w:t>Prerequisites</w:t>
      </w:r>
      <w:r>
        <w:rPr>
          <w:sz w:val="20"/>
          <w:szCs w:val="20"/>
        </w:rPr>
        <w:t>:</w:t>
      </w:r>
    </w:p>
    <w:p w14:paraId="013F9A6A" w14:textId="77777777" w:rsidR="005D1C06" w:rsidRPr="001C603A" w:rsidRDefault="005D1C06" w:rsidP="005D1C06">
      <w:pPr>
        <w:ind w:left="360"/>
        <w:rPr>
          <w:sz w:val="20"/>
          <w:szCs w:val="20"/>
        </w:rPr>
      </w:pPr>
      <w:r w:rsidRPr="001C603A">
        <w:rPr>
          <w:sz w:val="20"/>
          <w:szCs w:val="20"/>
        </w:rPr>
        <w:t>Biology 1113, 1114, and Chem 1220, or permission of instructor. Not open to students with credit for 3401, 3501.xx.</w:t>
      </w:r>
    </w:p>
    <w:p w14:paraId="001384C4" w14:textId="77777777" w:rsidR="005D1C06" w:rsidRPr="00976D17" w:rsidRDefault="005D1C06" w:rsidP="005D1C06">
      <w:pPr>
        <w:rPr>
          <w:bCs/>
          <w:sz w:val="20"/>
          <w:szCs w:val="20"/>
        </w:rPr>
      </w:pPr>
    </w:p>
    <w:p w14:paraId="07D905C9" w14:textId="77777777" w:rsidR="005D1C06" w:rsidRPr="00946073" w:rsidRDefault="005D1C06" w:rsidP="005D1C06">
      <w:pPr>
        <w:rPr>
          <w:b/>
          <w:sz w:val="20"/>
          <w:szCs w:val="20"/>
          <w:u w:val="single"/>
        </w:rPr>
      </w:pPr>
      <w:r>
        <w:rPr>
          <w:b/>
          <w:sz w:val="20"/>
          <w:szCs w:val="20"/>
          <w:u w:val="single"/>
        </w:rPr>
        <w:t xml:space="preserve">Required </w:t>
      </w:r>
      <w:r w:rsidRPr="00946073">
        <w:rPr>
          <w:b/>
          <w:sz w:val="20"/>
          <w:szCs w:val="20"/>
          <w:u w:val="single"/>
        </w:rPr>
        <w:t>Course Materials</w:t>
      </w:r>
      <w:r w:rsidRPr="00976D17">
        <w:rPr>
          <w:bCs/>
          <w:sz w:val="20"/>
          <w:szCs w:val="20"/>
        </w:rPr>
        <w:t>:</w:t>
      </w:r>
    </w:p>
    <w:p w14:paraId="2BBF9FF0" w14:textId="77777777" w:rsidR="005D1C06" w:rsidRPr="00895965" w:rsidRDefault="005D1C06" w:rsidP="005D1C06">
      <w:pPr>
        <w:pStyle w:val="ListParagraph"/>
        <w:numPr>
          <w:ilvl w:val="0"/>
          <w:numId w:val="21"/>
        </w:numPr>
        <w:rPr>
          <w:sz w:val="20"/>
          <w:szCs w:val="20"/>
        </w:rPr>
      </w:pPr>
      <w:r w:rsidRPr="00895965">
        <w:rPr>
          <w:sz w:val="20"/>
          <w:szCs w:val="20"/>
          <w:lang w:val="nb-NO"/>
        </w:rPr>
        <w:t xml:space="preserve">Burke S, Mork M, Qualmann K, et al. 2021. </w:t>
      </w:r>
      <w:r w:rsidRPr="00895965">
        <w:rPr>
          <w:sz w:val="20"/>
          <w:szCs w:val="20"/>
        </w:rPr>
        <w:t>Genetic counselor approaches to BRCA1/2 direct-to-consumer genetic testing results. J Genet Couns. 30: 803–812. doi:10.1002/jgc4.1380</w:t>
      </w:r>
    </w:p>
    <w:p w14:paraId="7167721C" w14:textId="77777777" w:rsidR="005D1C06" w:rsidRPr="00895965" w:rsidRDefault="005D1C06" w:rsidP="005D1C06">
      <w:pPr>
        <w:pStyle w:val="ListParagraph"/>
        <w:numPr>
          <w:ilvl w:val="0"/>
          <w:numId w:val="21"/>
        </w:numPr>
        <w:rPr>
          <w:sz w:val="20"/>
          <w:szCs w:val="20"/>
        </w:rPr>
      </w:pPr>
      <w:r w:rsidRPr="00895965">
        <w:rPr>
          <w:sz w:val="20"/>
          <w:szCs w:val="20"/>
        </w:rPr>
        <w:t xml:space="preserve">Katsanis SH. 2020. Pedigrees and perpetrators: Uses of DNA and genealogy in forensic investigations. </w:t>
      </w:r>
      <w:r w:rsidRPr="00895965">
        <w:rPr>
          <w:sz w:val="20"/>
          <w:szCs w:val="20"/>
          <w:lang w:val="sv-SE"/>
        </w:rPr>
        <w:t xml:space="preserve">Annu. Rev. Genom. Hum. Genet. </w:t>
      </w:r>
      <w:r w:rsidRPr="00895965">
        <w:rPr>
          <w:sz w:val="20"/>
          <w:szCs w:val="20"/>
        </w:rPr>
        <w:t>2020. 21:535–64. doi:10.1146/annurev-genom-111819-084213</w:t>
      </w:r>
    </w:p>
    <w:p w14:paraId="289190C3" w14:textId="77777777" w:rsidR="005D1C06" w:rsidRPr="00895965" w:rsidRDefault="005D1C06" w:rsidP="005D1C06">
      <w:pPr>
        <w:pStyle w:val="ListParagraph"/>
        <w:numPr>
          <w:ilvl w:val="0"/>
          <w:numId w:val="21"/>
        </w:numPr>
        <w:rPr>
          <w:sz w:val="20"/>
          <w:szCs w:val="20"/>
        </w:rPr>
      </w:pPr>
      <w:r w:rsidRPr="00895965">
        <w:rPr>
          <w:sz w:val="20"/>
          <w:szCs w:val="20"/>
        </w:rPr>
        <w:t>Dubé È, Ward JK, Verger P, MacDonald NE. 2021. Vaccine Hesitancy, Acceptance, and Anti-Vaccination: Trends and Future Prospects for Public Health. Ann. Rev. Public Health 42:175–191. doi:10.1146/annurev-publhealth-090419-102240</w:t>
      </w:r>
    </w:p>
    <w:p w14:paraId="736B5497" w14:textId="77777777" w:rsidR="005D1C06" w:rsidRPr="00895965" w:rsidRDefault="005D1C06" w:rsidP="005D1C06">
      <w:pPr>
        <w:pStyle w:val="ListParagraph"/>
        <w:numPr>
          <w:ilvl w:val="0"/>
          <w:numId w:val="21"/>
        </w:numPr>
        <w:rPr>
          <w:sz w:val="20"/>
          <w:szCs w:val="20"/>
        </w:rPr>
      </w:pPr>
      <w:r w:rsidRPr="00895965">
        <w:rPr>
          <w:sz w:val="20"/>
          <w:szCs w:val="20"/>
        </w:rPr>
        <w:t xml:space="preserve">Turnbull C, Lillemo M, </w:t>
      </w:r>
      <w:proofErr w:type="spellStart"/>
      <w:r w:rsidRPr="00895965">
        <w:rPr>
          <w:sz w:val="20"/>
          <w:szCs w:val="20"/>
        </w:rPr>
        <w:t>Hvoslef</w:t>
      </w:r>
      <w:proofErr w:type="spellEnd"/>
      <w:r w:rsidRPr="00895965">
        <w:rPr>
          <w:sz w:val="20"/>
          <w:szCs w:val="20"/>
        </w:rPr>
        <w:t>-Eide TAK (2021) Global regulation of genetically modified crops amid the gene edited crop boom – A review. Front. Plant Sci. 12:630396. doi:10.3389/fpls.2021.630396</w:t>
      </w:r>
    </w:p>
    <w:p w14:paraId="77991731" w14:textId="77777777" w:rsidR="005D1C06" w:rsidRPr="00661929" w:rsidRDefault="005D1C06" w:rsidP="005D1C06">
      <w:pPr>
        <w:pStyle w:val="ListParagraph"/>
        <w:numPr>
          <w:ilvl w:val="0"/>
          <w:numId w:val="19"/>
        </w:numPr>
        <w:rPr>
          <w:sz w:val="20"/>
          <w:szCs w:val="20"/>
        </w:rPr>
      </w:pPr>
      <w:r>
        <w:rPr>
          <w:i/>
          <w:iCs/>
          <w:sz w:val="20"/>
          <w:szCs w:val="20"/>
        </w:rPr>
        <w:t>Writing Science in Plain English</w:t>
      </w:r>
      <w:r>
        <w:rPr>
          <w:sz w:val="20"/>
          <w:szCs w:val="20"/>
        </w:rPr>
        <w:t xml:space="preserve"> by Anne E. Greene, 2013, ISBN: 978-0-226-02637-4.</w:t>
      </w:r>
    </w:p>
    <w:p w14:paraId="471BBA32" w14:textId="77777777" w:rsidR="005D1C06" w:rsidRPr="00743AA9" w:rsidRDefault="005D1C06" w:rsidP="005D1C06">
      <w:pPr>
        <w:rPr>
          <w:sz w:val="20"/>
          <w:szCs w:val="20"/>
        </w:rPr>
      </w:pPr>
    </w:p>
    <w:p w14:paraId="0DC2F2B3" w14:textId="77777777" w:rsidR="005D1C06" w:rsidRDefault="005D1C06" w:rsidP="005D1C06">
      <w:pPr>
        <w:pStyle w:val="BodyText"/>
        <w:jc w:val="left"/>
        <w:rPr>
          <w:rFonts w:asciiTheme="minorHAnsi" w:hAnsiTheme="minorHAnsi"/>
          <w:b w:val="0"/>
          <w:bCs w:val="0"/>
          <w:i w:val="0"/>
          <w:iCs w:val="0"/>
          <w:sz w:val="20"/>
          <w:szCs w:val="20"/>
        </w:rPr>
      </w:pPr>
      <w:r w:rsidRPr="00FF588F">
        <w:rPr>
          <w:rFonts w:asciiTheme="minorHAnsi" w:hAnsiTheme="minorHAnsi"/>
          <w:i w:val="0"/>
          <w:iCs w:val="0"/>
          <w:sz w:val="20"/>
          <w:szCs w:val="20"/>
          <w:u w:val="single"/>
        </w:rPr>
        <w:t xml:space="preserve">Credit </w:t>
      </w:r>
      <w:r>
        <w:rPr>
          <w:rFonts w:asciiTheme="minorHAnsi" w:hAnsiTheme="minorHAnsi"/>
          <w:i w:val="0"/>
          <w:iCs w:val="0"/>
          <w:sz w:val="20"/>
          <w:szCs w:val="20"/>
          <w:u w:val="single"/>
        </w:rPr>
        <w:t>H</w:t>
      </w:r>
      <w:r w:rsidRPr="00FF588F">
        <w:rPr>
          <w:rFonts w:asciiTheme="minorHAnsi" w:hAnsiTheme="minorHAnsi"/>
          <w:i w:val="0"/>
          <w:iCs w:val="0"/>
          <w:sz w:val="20"/>
          <w:szCs w:val="20"/>
          <w:u w:val="single"/>
        </w:rPr>
        <w:t>our</w:t>
      </w:r>
      <w:r>
        <w:rPr>
          <w:rFonts w:asciiTheme="minorHAnsi" w:hAnsiTheme="minorHAnsi"/>
          <w:i w:val="0"/>
          <w:iCs w:val="0"/>
          <w:sz w:val="20"/>
          <w:szCs w:val="20"/>
          <w:u w:val="single"/>
        </w:rPr>
        <w:t>s</w:t>
      </w:r>
      <w:r w:rsidRPr="00FF588F">
        <w:rPr>
          <w:rFonts w:asciiTheme="minorHAnsi" w:hAnsiTheme="minorHAnsi"/>
          <w:i w:val="0"/>
          <w:iCs w:val="0"/>
          <w:sz w:val="20"/>
          <w:szCs w:val="20"/>
          <w:u w:val="single"/>
        </w:rPr>
        <w:t xml:space="preserve"> and </w:t>
      </w:r>
      <w:r>
        <w:rPr>
          <w:rFonts w:asciiTheme="minorHAnsi" w:hAnsiTheme="minorHAnsi"/>
          <w:i w:val="0"/>
          <w:iCs w:val="0"/>
          <w:sz w:val="20"/>
          <w:szCs w:val="20"/>
          <w:u w:val="single"/>
        </w:rPr>
        <w:t>W</w:t>
      </w:r>
      <w:r w:rsidRPr="00FF588F">
        <w:rPr>
          <w:rFonts w:asciiTheme="minorHAnsi" w:hAnsiTheme="minorHAnsi"/>
          <w:i w:val="0"/>
          <w:iCs w:val="0"/>
          <w:sz w:val="20"/>
          <w:szCs w:val="20"/>
          <w:u w:val="single"/>
        </w:rPr>
        <w:t xml:space="preserve">ork </w:t>
      </w:r>
      <w:r>
        <w:rPr>
          <w:rFonts w:asciiTheme="minorHAnsi" w:hAnsiTheme="minorHAnsi"/>
          <w:i w:val="0"/>
          <w:iCs w:val="0"/>
          <w:sz w:val="20"/>
          <w:szCs w:val="20"/>
          <w:u w:val="single"/>
        </w:rPr>
        <w:t>E</w:t>
      </w:r>
      <w:r w:rsidRPr="00FF588F">
        <w:rPr>
          <w:rFonts w:asciiTheme="minorHAnsi" w:hAnsiTheme="minorHAnsi"/>
          <w:i w:val="0"/>
          <w:iCs w:val="0"/>
          <w:sz w:val="20"/>
          <w:szCs w:val="20"/>
          <w:u w:val="single"/>
        </w:rPr>
        <w:t>xpectation</w:t>
      </w:r>
      <w:r w:rsidRPr="00976D17">
        <w:rPr>
          <w:rFonts w:asciiTheme="minorHAnsi" w:hAnsiTheme="minorHAnsi"/>
          <w:b w:val="0"/>
          <w:bCs w:val="0"/>
          <w:i w:val="0"/>
          <w:iCs w:val="0"/>
          <w:sz w:val="20"/>
          <w:szCs w:val="20"/>
        </w:rPr>
        <w:t>:</w:t>
      </w:r>
    </w:p>
    <w:p w14:paraId="0AE56B09" w14:textId="77777777" w:rsidR="005D1C06" w:rsidRDefault="005D1C06" w:rsidP="005D1C06">
      <w:pPr>
        <w:pStyle w:val="BodyText"/>
        <w:ind w:left="360"/>
        <w:jc w:val="left"/>
        <w:rPr>
          <w:rFonts w:asciiTheme="minorHAnsi" w:hAnsiTheme="minorHAnsi"/>
          <w:b w:val="0"/>
          <w:bCs w:val="0"/>
          <w:i w:val="0"/>
          <w:iCs w:val="0"/>
          <w:sz w:val="20"/>
          <w:szCs w:val="20"/>
          <w:shd w:val="clear" w:color="auto" w:fill="92D050"/>
        </w:rPr>
      </w:pPr>
      <w:r w:rsidRPr="001044CF">
        <w:rPr>
          <w:rFonts w:asciiTheme="minorHAnsi" w:hAnsiTheme="minorHAnsi"/>
          <w:b w:val="0"/>
          <w:bCs w:val="0"/>
          <w:i w:val="0"/>
          <w:iCs w:val="0"/>
          <w:sz w:val="20"/>
          <w:szCs w:val="20"/>
        </w:rPr>
        <w:t xml:space="preserve">This is a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-credit-hour course. According to Ohio State policy, students should expect around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 hours per week of time spent on direct instruction in addition to 6 hours of homework to receive a grade of C average. </w:t>
      </w:r>
      <w:hyperlink r:id="rId104" w:tgtFrame="_blank" w:tooltip="https://aschonors.osu.edu/preorient/scheduling" w:history="1">
        <w:r w:rsidRPr="001044CF">
          <w:rPr>
            <w:rStyle w:val="Hyperlink"/>
            <w:rFonts w:asciiTheme="minorHAnsi" w:eastAsiaTheme="majorEastAsia" w:hAnsiTheme="minorHAnsi" w:cstheme="minorHAnsi"/>
            <w:b w:val="0"/>
            <w:bCs w:val="0"/>
            <w:sz w:val="20"/>
            <w:szCs w:val="20"/>
            <w:bdr w:val="none" w:sz="0" w:space="0" w:color="auto" w:frame="1"/>
          </w:rPr>
          <w:t>ASC Honors</w:t>
        </w:r>
      </w:hyperlink>
      <w:r w:rsidRPr="001044CF">
        <w:rPr>
          <w:rStyle w:val="apple-converted-space"/>
          <w:rFonts w:asciiTheme="minorHAnsi" w:hAnsiTheme="minorHAnsi" w:cstheme="minorHAnsi"/>
          <w:i w:val="0"/>
          <w:iCs w:val="0"/>
          <w:color w:val="000000"/>
          <w:sz w:val="20"/>
          <w:szCs w:val="20"/>
        </w:rPr>
        <w:t xml:space="preserve"> </w:t>
      </w:r>
      <w:r w:rsidRPr="001044CF">
        <w:rPr>
          <w:rFonts w:asciiTheme="minorHAnsi" w:hAnsiTheme="minorHAnsi"/>
          <w:b w:val="0"/>
          <w:bCs w:val="0"/>
          <w:i w:val="0"/>
          <w:iCs w:val="0"/>
          <w:sz w:val="20"/>
          <w:szCs w:val="20"/>
        </w:rPr>
        <w:t>provides an excellent guide to scheduling and study expectations.</w:t>
      </w:r>
    </w:p>
    <w:p w14:paraId="1E47FFFA" w14:textId="77777777" w:rsidR="005D1C06" w:rsidRPr="00742C2F" w:rsidRDefault="005D1C06" w:rsidP="005D1C06">
      <w:pPr>
        <w:pStyle w:val="BodyText"/>
        <w:jc w:val="left"/>
        <w:rPr>
          <w:rFonts w:asciiTheme="minorHAnsi" w:hAnsiTheme="minorHAnsi"/>
          <w:b w:val="0"/>
          <w:bCs w:val="0"/>
          <w:i w:val="0"/>
          <w:iCs w:val="0"/>
          <w:sz w:val="20"/>
          <w:szCs w:val="20"/>
          <w:u w:val="single"/>
        </w:rPr>
      </w:pPr>
    </w:p>
    <w:p w14:paraId="4B33ED24" w14:textId="77777777" w:rsidR="005D1C06" w:rsidRPr="00010EB9" w:rsidRDefault="005D1C06" w:rsidP="005D1C06">
      <w:pPr>
        <w:rPr>
          <w:iCs/>
          <w:sz w:val="20"/>
          <w:szCs w:val="20"/>
        </w:rPr>
      </w:pPr>
      <w:r>
        <w:rPr>
          <w:b/>
          <w:sz w:val="20"/>
          <w:szCs w:val="20"/>
          <w:u w:val="single"/>
        </w:rPr>
        <w:t>Course Description</w:t>
      </w:r>
      <w:r w:rsidRPr="0002434E">
        <w:rPr>
          <w:bCs/>
          <w:sz w:val="20"/>
          <w:szCs w:val="20"/>
        </w:rPr>
        <w:t>:</w:t>
      </w:r>
    </w:p>
    <w:p w14:paraId="221D5752" w14:textId="77777777" w:rsidR="005D1C06" w:rsidRPr="001C603A" w:rsidRDefault="005D1C06" w:rsidP="005D1C06">
      <w:pPr>
        <w:ind w:left="360"/>
        <w:rPr>
          <w:sz w:val="20"/>
          <w:szCs w:val="20"/>
        </w:rPr>
      </w:pPr>
      <w:r w:rsidRPr="001C603A">
        <w:rPr>
          <w:sz w:val="20"/>
          <w:szCs w:val="20"/>
        </w:rPr>
        <w:t>A</w:t>
      </w:r>
      <w:r>
        <w:rPr>
          <w:sz w:val="20"/>
          <w:szCs w:val="20"/>
        </w:rPr>
        <w:t xml:space="preserve"> </w:t>
      </w:r>
      <w:r w:rsidRPr="00895965">
        <w:rPr>
          <w:sz w:val="20"/>
          <w:szCs w:val="20"/>
        </w:rPr>
        <w:t>Biotechnology</w:t>
      </w:r>
      <w:r>
        <w:rPr>
          <w:sz w:val="20"/>
          <w:szCs w:val="20"/>
        </w:rPr>
        <w:t xml:space="preserve"> </w:t>
      </w:r>
      <w:r w:rsidRPr="001C603A">
        <w:rPr>
          <w:sz w:val="20"/>
          <w:szCs w:val="20"/>
        </w:rPr>
        <w:t>themed integrative approach to fundamental skills enhancement in the life sciences.</w:t>
      </w:r>
    </w:p>
    <w:p w14:paraId="5AABA514" w14:textId="77777777" w:rsidR="005D1C06" w:rsidRDefault="005D1C06" w:rsidP="005D1C06">
      <w:pPr>
        <w:rPr>
          <w:b/>
          <w:sz w:val="20"/>
          <w:szCs w:val="20"/>
          <w:u w:val="single"/>
        </w:rPr>
      </w:pPr>
    </w:p>
    <w:p w14:paraId="5B7FC2A7" w14:textId="77777777" w:rsidR="0044731F" w:rsidRDefault="0044731F" w:rsidP="005D1C06">
      <w:pPr>
        <w:rPr>
          <w:b/>
          <w:sz w:val="20"/>
          <w:szCs w:val="20"/>
          <w:u w:val="single"/>
        </w:rPr>
      </w:pPr>
    </w:p>
    <w:p w14:paraId="44D3C420" w14:textId="77777777" w:rsidR="0044731F" w:rsidRDefault="0044731F" w:rsidP="005D1C06">
      <w:pPr>
        <w:rPr>
          <w:b/>
          <w:sz w:val="20"/>
          <w:szCs w:val="20"/>
          <w:u w:val="single"/>
        </w:rPr>
      </w:pPr>
    </w:p>
    <w:p w14:paraId="2BB9AA85" w14:textId="77777777" w:rsidR="0044731F" w:rsidRDefault="0044731F" w:rsidP="005D1C06">
      <w:pPr>
        <w:rPr>
          <w:b/>
          <w:sz w:val="20"/>
          <w:szCs w:val="20"/>
          <w:u w:val="single"/>
        </w:rPr>
      </w:pPr>
    </w:p>
    <w:p w14:paraId="0BEF0C04" w14:textId="77777777" w:rsidR="0044731F" w:rsidRDefault="0044731F" w:rsidP="005D1C06">
      <w:pPr>
        <w:rPr>
          <w:b/>
          <w:sz w:val="20"/>
          <w:szCs w:val="20"/>
          <w:u w:val="single"/>
        </w:rPr>
      </w:pPr>
    </w:p>
    <w:p w14:paraId="36E223BF" w14:textId="77777777" w:rsidR="0044731F" w:rsidRDefault="0044731F" w:rsidP="005D1C06">
      <w:pPr>
        <w:rPr>
          <w:b/>
          <w:sz w:val="20"/>
          <w:szCs w:val="20"/>
          <w:u w:val="single"/>
        </w:rPr>
      </w:pPr>
    </w:p>
    <w:p w14:paraId="05E8C444" w14:textId="77777777" w:rsidR="005D1C06" w:rsidRDefault="005D1C06" w:rsidP="005D1C06">
      <w:pPr>
        <w:rPr>
          <w:b/>
          <w:sz w:val="20"/>
          <w:szCs w:val="20"/>
          <w:u w:val="single"/>
        </w:rPr>
      </w:pPr>
      <w:r>
        <w:rPr>
          <w:b/>
          <w:sz w:val="20"/>
          <w:szCs w:val="20"/>
          <w:u w:val="single"/>
        </w:rPr>
        <w:lastRenderedPageBreak/>
        <w:t>Course Learning Outcomes:</w:t>
      </w:r>
    </w:p>
    <w:p w14:paraId="4DBE0991" w14:textId="77777777" w:rsidR="005D1C06" w:rsidRDefault="005D1C06" w:rsidP="005D1C06">
      <w:pPr>
        <w:rPr>
          <w:b/>
          <w:sz w:val="20"/>
          <w:szCs w:val="20"/>
          <w:u w:val="single"/>
        </w:rPr>
      </w:pPr>
    </w:p>
    <w:tbl>
      <w:tblPr>
        <w:tblStyle w:val="TableGrid"/>
        <w:tblW w:w="9355" w:type="dxa"/>
        <w:jc w:val="center"/>
        <w:tblLook w:val="04A0" w:firstRow="1" w:lastRow="0" w:firstColumn="1" w:lastColumn="0" w:noHBand="0" w:noVBand="1"/>
      </w:tblPr>
      <w:tblGrid>
        <w:gridCol w:w="4636"/>
        <w:gridCol w:w="4719"/>
      </w:tblGrid>
      <w:tr w:rsidR="005D1C06" w14:paraId="289ED650" w14:textId="77777777" w:rsidTr="00DF31D7">
        <w:trPr>
          <w:trHeight w:val="284"/>
          <w:jc w:val="center"/>
        </w:trPr>
        <w:tc>
          <w:tcPr>
            <w:tcW w:w="9355" w:type="dxa"/>
            <w:gridSpan w:val="2"/>
            <w:shd w:val="clear" w:color="auto" w:fill="595959" w:themeFill="text1" w:themeFillTint="A6"/>
          </w:tcPr>
          <w:p w14:paraId="0E81E79B" w14:textId="77777777" w:rsidR="005D1C06" w:rsidRPr="0004511D" w:rsidRDefault="005D1C06">
            <w:pPr>
              <w:jc w:val="center"/>
              <w:rPr>
                <w:b/>
                <w:bCs/>
              </w:rPr>
            </w:pPr>
            <w:r w:rsidRPr="00563F5D">
              <w:rPr>
                <w:b/>
                <w:bCs/>
                <w:color w:val="FFFFFF" w:themeColor="background1"/>
              </w:rPr>
              <w:t>Biology 3501</w:t>
            </w:r>
            <w:r>
              <w:rPr>
                <w:b/>
                <w:bCs/>
                <w:color w:val="FFFFFF" w:themeColor="background1"/>
              </w:rPr>
              <w:t xml:space="preserve"> – </w:t>
            </w:r>
            <w:r w:rsidRPr="007C2083">
              <w:rPr>
                <w:b/>
                <w:bCs/>
                <w:i/>
                <w:iCs/>
                <w:color w:val="FFFFFF" w:themeColor="background1"/>
              </w:rPr>
              <w:t>Integrative Skills in Biology</w:t>
            </w:r>
          </w:p>
        </w:tc>
      </w:tr>
      <w:tr w:rsidR="005D1C06" w14:paraId="2E2066B2" w14:textId="77777777" w:rsidTr="00DF31D7">
        <w:trPr>
          <w:trHeight w:val="585"/>
          <w:jc w:val="center"/>
        </w:trPr>
        <w:tc>
          <w:tcPr>
            <w:tcW w:w="4636" w:type="dxa"/>
          </w:tcPr>
          <w:p w14:paraId="70908CF5" w14:textId="77777777" w:rsidR="005D1C06" w:rsidRPr="00563F5D" w:rsidRDefault="005D1C06">
            <w:pPr>
              <w:jc w:val="center"/>
              <w:rPr>
                <w:b/>
                <w:bCs/>
              </w:rPr>
            </w:pPr>
            <w:r w:rsidRPr="00563F5D">
              <w:rPr>
                <w:b/>
                <w:bCs/>
              </w:rPr>
              <w:t>Goals</w:t>
            </w:r>
          </w:p>
        </w:tc>
        <w:tc>
          <w:tcPr>
            <w:tcW w:w="4718" w:type="dxa"/>
          </w:tcPr>
          <w:p w14:paraId="747C814C" w14:textId="77777777" w:rsidR="005D1C06" w:rsidRPr="00F91722" w:rsidRDefault="005D1C06">
            <w:pPr>
              <w:jc w:val="center"/>
              <w:rPr>
                <w:b/>
                <w:bCs/>
              </w:rPr>
            </w:pPr>
            <w:r w:rsidRPr="00F91722">
              <w:rPr>
                <w:b/>
                <w:bCs/>
              </w:rPr>
              <w:t>Expected Learning Outcomes</w:t>
            </w:r>
          </w:p>
          <w:p w14:paraId="677928D5" w14:textId="77777777" w:rsidR="005D1C06" w:rsidRPr="00F91722" w:rsidRDefault="005D1C06">
            <w:pPr>
              <w:jc w:val="center"/>
            </w:pPr>
            <w:r w:rsidRPr="00F91722">
              <w:t>(highlights align to embedded literacies)</w:t>
            </w:r>
          </w:p>
        </w:tc>
      </w:tr>
      <w:tr w:rsidR="005D1C06" w14:paraId="25D96E0A" w14:textId="77777777" w:rsidTr="00DF31D7">
        <w:trPr>
          <w:trHeight w:val="1763"/>
          <w:jc w:val="center"/>
        </w:trPr>
        <w:tc>
          <w:tcPr>
            <w:tcW w:w="4636" w:type="dxa"/>
            <w:vMerge w:val="restart"/>
            <w:vAlign w:val="center"/>
          </w:tcPr>
          <w:p w14:paraId="2C10830C" w14:textId="77777777" w:rsidR="005D1C06" w:rsidRPr="0095388E" w:rsidRDefault="005D1C06">
            <w:pPr>
              <w:ind w:left="-19"/>
              <w:rPr>
                <w:b/>
                <w:bCs/>
              </w:rPr>
            </w:pPr>
            <w:r w:rsidRPr="0095388E">
              <w:rPr>
                <w:b/>
                <w:bCs/>
              </w:rPr>
              <w:t xml:space="preserve">Goal 1: Students will </w:t>
            </w:r>
            <w:r>
              <w:rPr>
                <w:b/>
                <w:bCs/>
              </w:rPr>
              <w:t>identify</w:t>
            </w:r>
            <w:r w:rsidRPr="0095388E">
              <w:rPr>
                <w:b/>
                <w:bCs/>
              </w:rPr>
              <w:t xml:space="preserve"> and </w:t>
            </w:r>
            <w:r>
              <w:rPr>
                <w:b/>
                <w:bCs/>
              </w:rPr>
              <w:t>evaluate</w:t>
            </w:r>
            <w:r w:rsidRPr="0095388E">
              <w:rPr>
                <w:b/>
                <w:bCs/>
              </w:rPr>
              <w:t xml:space="preserve"> appropriate primary literature in the life sciences and will compare that information with examples in the secondary literature and popular press.</w:t>
            </w:r>
          </w:p>
        </w:tc>
        <w:tc>
          <w:tcPr>
            <w:tcW w:w="4718" w:type="dxa"/>
          </w:tcPr>
          <w:p w14:paraId="108028AC" w14:textId="77777777" w:rsidR="005D1C06" w:rsidRPr="00F91722" w:rsidRDefault="005D1C06">
            <w:pPr>
              <w:rPr>
                <w:b/>
                <w:bCs/>
              </w:rPr>
            </w:pPr>
            <w:r w:rsidRPr="00F91722">
              <w:rPr>
                <w:b/>
                <w:bCs/>
              </w:rPr>
              <w:t>Successful students are able to …</w:t>
            </w:r>
          </w:p>
          <w:p w14:paraId="1FA502A3" w14:textId="77777777" w:rsidR="005D1C06" w:rsidRPr="00F91722" w:rsidRDefault="005D1C06"/>
          <w:p w14:paraId="1862EAE1" w14:textId="77777777" w:rsidR="005D1C06" w:rsidRPr="00F91722" w:rsidRDefault="005D1C06">
            <w:r w:rsidRPr="00F91722">
              <w:rPr>
                <w:b/>
                <w:bCs/>
              </w:rPr>
              <w:t>1.1</w:t>
            </w:r>
            <w:r w:rsidRPr="00F91722">
              <w:t xml:space="preserve"> research a topic using a variety of databases and sources of credible and relevant information, including primary literature.</w:t>
            </w:r>
          </w:p>
        </w:tc>
      </w:tr>
      <w:tr w:rsidR="005D1C06" w14:paraId="2D5BC7E8" w14:textId="77777777" w:rsidTr="00DF31D7">
        <w:trPr>
          <w:trHeight w:val="141"/>
          <w:jc w:val="center"/>
        </w:trPr>
        <w:tc>
          <w:tcPr>
            <w:tcW w:w="4636" w:type="dxa"/>
            <w:vMerge/>
          </w:tcPr>
          <w:p w14:paraId="215F473B" w14:textId="77777777" w:rsidR="005D1C06" w:rsidRPr="00563F5D" w:rsidRDefault="005D1C06">
            <w:pPr>
              <w:pStyle w:val="ListParagraph"/>
              <w:ind w:left="-19"/>
              <w:rPr>
                <w:b/>
                <w:bCs/>
              </w:rPr>
            </w:pPr>
          </w:p>
        </w:tc>
        <w:tc>
          <w:tcPr>
            <w:tcW w:w="4718" w:type="dxa"/>
          </w:tcPr>
          <w:p w14:paraId="5F3C74DA" w14:textId="77777777" w:rsidR="005D1C06" w:rsidRPr="00F91722" w:rsidRDefault="005D1C06">
            <w:r w:rsidRPr="00F91722">
              <w:rPr>
                <w:b/>
                <w:bCs/>
              </w:rPr>
              <w:t>1.2</w:t>
            </w:r>
            <w:r w:rsidRPr="00F91722">
              <w:t xml:space="preserve"> analyze the validity of the methods and results of a scientific study.</w:t>
            </w:r>
          </w:p>
        </w:tc>
      </w:tr>
      <w:tr w:rsidR="005D1C06" w14:paraId="6242A450" w14:textId="77777777" w:rsidTr="00DF31D7">
        <w:trPr>
          <w:trHeight w:val="141"/>
          <w:jc w:val="center"/>
        </w:trPr>
        <w:tc>
          <w:tcPr>
            <w:tcW w:w="4636" w:type="dxa"/>
            <w:vMerge/>
          </w:tcPr>
          <w:p w14:paraId="3510DAA9" w14:textId="77777777" w:rsidR="005D1C06" w:rsidRPr="00563F5D" w:rsidRDefault="005D1C06">
            <w:pPr>
              <w:pStyle w:val="ListParagraph"/>
              <w:ind w:left="-19"/>
              <w:rPr>
                <w:b/>
                <w:bCs/>
              </w:rPr>
            </w:pPr>
          </w:p>
        </w:tc>
        <w:tc>
          <w:tcPr>
            <w:tcW w:w="4718" w:type="dxa"/>
          </w:tcPr>
          <w:p w14:paraId="62A154E4" w14:textId="77777777" w:rsidR="005D1C06" w:rsidRPr="00F91722" w:rsidRDefault="005D1C06">
            <w:r w:rsidRPr="00F91722">
              <w:rPr>
                <w:b/>
                <w:bCs/>
              </w:rPr>
              <w:t>1.3</w:t>
            </w:r>
            <w:r w:rsidRPr="00F91722">
              <w:t xml:space="preserve"> evaluate alternative viewpoints and assumptions to a scientific study.</w:t>
            </w:r>
          </w:p>
        </w:tc>
      </w:tr>
      <w:tr w:rsidR="005D1C06" w14:paraId="263019C3" w14:textId="77777777" w:rsidTr="00DF31D7">
        <w:trPr>
          <w:trHeight w:val="141"/>
          <w:jc w:val="center"/>
        </w:trPr>
        <w:tc>
          <w:tcPr>
            <w:tcW w:w="4636" w:type="dxa"/>
            <w:vMerge/>
          </w:tcPr>
          <w:p w14:paraId="31A68A13" w14:textId="77777777" w:rsidR="005D1C06" w:rsidRPr="00563F5D" w:rsidRDefault="005D1C06">
            <w:pPr>
              <w:pStyle w:val="ListParagraph"/>
              <w:ind w:left="-19"/>
              <w:rPr>
                <w:b/>
                <w:bCs/>
              </w:rPr>
            </w:pPr>
          </w:p>
        </w:tc>
        <w:tc>
          <w:tcPr>
            <w:tcW w:w="4718" w:type="dxa"/>
          </w:tcPr>
          <w:p w14:paraId="5D0BBBCA" w14:textId="77777777" w:rsidR="005D1C06" w:rsidRPr="00F91722" w:rsidRDefault="005D1C06">
            <w:r w:rsidRPr="00F91722">
              <w:rPr>
                <w:b/>
                <w:bCs/>
              </w:rPr>
              <w:t>1.4</w:t>
            </w:r>
            <w:r w:rsidRPr="00F91722">
              <w:t xml:space="preserve"> compare and contrast information in primary literature with corresponding information in the secondary literature and popular press.</w:t>
            </w:r>
          </w:p>
        </w:tc>
      </w:tr>
      <w:tr w:rsidR="005D1C06" w14:paraId="011D49F2" w14:textId="77777777" w:rsidTr="00DF31D7">
        <w:trPr>
          <w:trHeight w:val="579"/>
          <w:jc w:val="center"/>
        </w:trPr>
        <w:tc>
          <w:tcPr>
            <w:tcW w:w="4636" w:type="dxa"/>
            <w:vMerge w:val="restart"/>
            <w:vAlign w:val="center"/>
          </w:tcPr>
          <w:p w14:paraId="1E591E77" w14:textId="77777777" w:rsidR="005D1C06" w:rsidRPr="0095388E" w:rsidRDefault="005D1C06">
            <w:pPr>
              <w:ind w:left="-19"/>
              <w:rPr>
                <w:b/>
                <w:bCs/>
              </w:rPr>
            </w:pPr>
            <w:r w:rsidRPr="0095388E">
              <w:rPr>
                <w:b/>
                <w:bCs/>
              </w:rPr>
              <w:t xml:space="preserve">Goal 2: Students will understand and </w:t>
            </w:r>
            <w:r>
              <w:rPr>
                <w:b/>
                <w:bCs/>
              </w:rPr>
              <w:t>demonstrate</w:t>
            </w:r>
            <w:r w:rsidRPr="0095388E">
              <w:rPr>
                <w:b/>
                <w:bCs/>
              </w:rPr>
              <w:t xml:space="preserve"> scientific communication norms in various modalities.</w:t>
            </w:r>
          </w:p>
        </w:tc>
        <w:tc>
          <w:tcPr>
            <w:tcW w:w="4718" w:type="dxa"/>
          </w:tcPr>
          <w:p w14:paraId="5BF27FCA" w14:textId="77777777" w:rsidR="005D1C06" w:rsidRPr="00F91722" w:rsidRDefault="005D1C06">
            <w:r w:rsidRPr="00F91722">
              <w:rPr>
                <w:b/>
                <w:bCs/>
              </w:rPr>
              <w:t>2.1</w:t>
            </w:r>
            <w:r w:rsidRPr="00F91722">
              <w:t xml:space="preserve"> apply scientific writing styles in the creation of a written paper.</w:t>
            </w:r>
          </w:p>
        </w:tc>
      </w:tr>
      <w:tr w:rsidR="005D1C06" w14:paraId="4C2B5F10" w14:textId="77777777" w:rsidTr="00DF31D7">
        <w:trPr>
          <w:trHeight w:val="141"/>
          <w:jc w:val="center"/>
        </w:trPr>
        <w:tc>
          <w:tcPr>
            <w:tcW w:w="4636" w:type="dxa"/>
            <w:vMerge/>
          </w:tcPr>
          <w:p w14:paraId="5BAA690F" w14:textId="77777777" w:rsidR="005D1C06" w:rsidRPr="00563F5D" w:rsidRDefault="005D1C06">
            <w:pPr>
              <w:pStyle w:val="ListParagraph"/>
              <w:ind w:left="-19"/>
              <w:rPr>
                <w:b/>
                <w:bCs/>
              </w:rPr>
            </w:pPr>
          </w:p>
        </w:tc>
        <w:tc>
          <w:tcPr>
            <w:tcW w:w="4718" w:type="dxa"/>
          </w:tcPr>
          <w:p w14:paraId="338D3B5E" w14:textId="77777777" w:rsidR="005D1C06" w:rsidRPr="00F91722" w:rsidRDefault="005D1C06">
            <w:r w:rsidRPr="00F91722">
              <w:rPr>
                <w:b/>
                <w:bCs/>
              </w:rPr>
              <w:t>2.2</w:t>
            </w:r>
            <w:r w:rsidRPr="00F91722">
              <w:t xml:space="preserve"> apply scientific writing styles and norms in the creation of a scientific poster.</w:t>
            </w:r>
          </w:p>
        </w:tc>
      </w:tr>
      <w:tr w:rsidR="005D1C06" w14:paraId="5F0F0EBE" w14:textId="77777777" w:rsidTr="00DF31D7">
        <w:trPr>
          <w:trHeight w:val="141"/>
          <w:jc w:val="center"/>
        </w:trPr>
        <w:tc>
          <w:tcPr>
            <w:tcW w:w="4636" w:type="dxa"/>
            <w:vMerge/>
          </w:tcPr>
          <w:p w14:paraId="36EAC174" w14:textId="77777777" w:rsidR="005D1C06" w:rsidRPr="00563F5D" w:rsidRDefault="005D1C06">
            <w:pPr>
              <w:pStyle w:val="ListParagraph"/>
              <w:ind w:left="-19"/>
              <w:rPr>
                <w:b/>
                <w:bCs/>
              </w:rPr>
            </w:pPr>
          </w:p>
        </w:tc>
        <w:tc>
          <w:tcPr>
            <w:tcW w:w="4718" w:type="dxa"/>
          </w:tcPr>
          <w:p w14:paraId="670C5468" w14:textId="77777777" w:rsidR="005D1C06" w:rsidRPr="00F91722" w:rsidRDefault="005D1C06">
            <w:r w:rsidRPr="00F91722">
              <w:rPr>
                <w:b/>
                <w:bCs/>
              </w:rPr>
              <w:t>2.3</w:t>
            </w:r>
            <w:r w:rsidRPr="00F91722">
              <w:t xml:space="preserve"> demonstrate effective communication of scientific principles in an oral presentation.</w:t>
            </w:r>
          </w:p>
        </w:tc>
      </w:tr>
      <w:tr w:rsidR="005D1C06" w14:paraId="49C29F1B" w14:textId="77777777" w:rsidTr="00DF31D7">
        <w:trPr>
          <w:trHeight w:val="141"/>
          <w:jc w:val="center"/>
        </w:trPr>
        <w:tc>
          <w:tcPr>
            <w:tcW w:w="4636" w:type="dxa"/>
            <w:vMerge/>
          </w:tcPr>
          <w:p w14:paraId="5FB57D9E" w14:textId="77777777" w:rsidR="005D1C06" w:rsidRPr="00563F5D" w:rsidRDefault="005D1C06">
            <w:pPr>
              <w:pStyle w:val="ListParagraph"/>
              <w:ind w:left="-19"/>
              <w:rPr>
                <w:b/>
                <w:bCs/>
              </w:rPr>
            </w:pPr>
          </w:p>
        </w:tc>
        <w:tc>
          <w:tcPr>
            <w:tcW w:w="4718" w:type="dxa"/>
          </w:tcPr>
          <w:p w14:paraId="50A0F422" w14:textId="77777777" w:rsidR="005D1C06" w:rsidRPr="00F91722" w:rsidRDefault="005D1C06">
            <w:r w:rsidRPr="00F91722">
              <w:rPr>
                <w:b/>
                <w:bCs/>
              </w:rPr>
              <w:t>2.4</w:t>
            </w:r>
            <w:r w:rsidRPr="00F91722">
              <w:t xml:space="preserve"> reflectively </w:t>
            </w:r>
            <w:r w:rsidRPr="00F91722">
              <w:rPr>
                <w:rFonts w:cstheme="minorHAnsi"/>
                <w:bCs/>
              </w:rPr>
              <w:t>use scientific communication for a specific purpose, context, and audience using an appropriate genre and modality.</w:t>
            </w:r>
          </w:p>
        </w:tc>
      </w:tr>
      <w:tr w:rsidR="005D1C06" w14:paraId="6B2CBAAF" w14:textId="77777777" w:rsidTr="00DF31D7">
        <w:trPr>
          <w:trHeight w:val="141"/>
          <w:jc w:val="center"/>
        </w:trPr>
        <w:tc>
          <w:tcPr>
            <w:tcW w:w="4636" w:type="dxa"/>
            <w:vMerge/>
          </w:tcPr>
          <w:p w14:paraId="4A5EB815" w14:textId="77777777" w:rsidR="005D1C06" w:rsidRPr="00563F5D" w:rsidRDefault="005D1C06">
            <w:pPr>
              <w:pStyle w:val="ListParagraph"/>
              <w:ind w:left="-19"/>
              <w:rPr>
                <w:b/>
                <w:bCs/>
              </w:rPr>
            </w:pPr>
          </w:p>
        </w:tc>
        <w:tc>
          <w:tcPr>
            <w:tcW w:w="4718" w:type="dxa"/>
          </w:tcPr>
          <w:p w14:paraId="2EC8DF56" w14:textId="77777777" w:rsidR="005D1C06" w:rsidRPr="00F91722" w:rsidRDefault="005D1C06">
            <w:r w:rsidRPr="00F91722">
              <w:rPr>
                <w:rFonts w:cstheme="minorHAnsi"/>
                <w:b/>
              </w:rPr>
              <w:t>2.5</w:t>
            </w:r>
            <w:r w:rsidRPr="00F91722">
              <w:rPr>
                <w:rFonts w:cstheme="minorHAnsi"/>
                <w:bCs/>
              </w:rPr>
              <w:t xml:space="preserve"> reflect on how to adapt persuasive communication and research strategies to new contexts and evaluate the </w:t>
            </w:r>
            <w:r w:rsidRPr="00F91722">
              <w:rPr>
                <w:rFonts w:cstheme="minorHAnsi"/>
              </w:rPr>
              <w:t>social and ethical implications of those strategies.</w:t>
            </w:r>
          </w:p>
        </w:tc>
      </w:tr>
      <w:tr w:rsidR="005D1C06" w14:paraId="43FB9527" w14:textId="77777777" w:rsidTr="00DF31D7">
        <w:trPr>
          <w:trHeight w:val="585"/>
          <w:jc w:val="center"/>
        </w:trPr>
        <w:tc>
          <w:tcPr>
            <w:tcW w:w="4636" w:type="dxa"/>
            <w:vMerge w:val="restart"/>
            <w:vAlign w:val="center"/>
          </w:tcPr>
          <w:p w14:paraId="2E02C09D" w14:textId="77777777" w:rsidR="005D1C06" w:rsidRPr="0095388E" w:rsidRDefault="005D1C06">
            <w:pPr>
              <w:ind w:left="-19"/>
              <w:rPr>
                <w:b/>
                <w:bCs/>
              </w:rPr>
            </w:pPr>
            <w:r w:rsidRPr="0095388E">
              <w:rPr>
                <w:b/>
                <w:bCs/>
              </w:rPr>
              <w:t>Goal 3: Students will understand the role of quantitative analysis, statistics, and probability in scientific research.</w:t>
            </w:r>
          </w:p>
        </w:tc>
        <w:tc>
          <w:tcPr>
            <w:tcW w:w="4718" w:type="dxa"/>
          </w:tcPr>
          <w:p w14:paraId="3AA41663" w14:textId="77777777" w:rsidR="005D1C06" w:rsidRPr="00F91722" w:rsidRDefault="005D1C06">
            <w:pPr>
              <w:rPr>
                <w:rFonts w:cstheme="minorHAnsi"/>
              </w:rPr>
            </w:pPr>
            <w:r w:rsidRPr="00F91722">
              <w:rPr>
                <w:b/>
                <w:bCs/>
              </w:rPr>
              <w:t>3.1</w:t>
            </w:r>
            <w:r w:rsidRPr="00F91722">
              <w:t xml:space="preserve"> </w:t>
            </w:r>
            <w:r w:rsidRPr="00F91722">
              <w:rPr>
                <w:rFonts w:cstheme="minorHAnsi"/>
                <w:color w:val="000000"/>
              </w:rPr>
              <w:t>explain basic concepts of statistics and probability.</w:t>
            </w:r>
          </w:p>
        </w:tc>
      </w:tr>
      <w:tr w:rsidR="005D1C06" w14:paraId="75977DE9" w14:textId="77777777" w:rsidTr="00DF31D7">
        <w:trPr>
          <w:trHeight w:val="141"/>
          <w:jc w:val="center"/>
        </w:trPr>
        <w:tc>
          <w:tcPr>
            <w:tcW w:w="4636" w:type="dxa"/>
            <w:vMerge/>
          </w:tcPr>
          <w:p w14:paraId="2595D40F" w14:textId="77777777" w:rsidR="005D1C06" w:rsidRPr="00ED49D6" w:rsidRDefault="005D1C06">
            <w:pPr>
              <w:ind w:left="-19"/>
              <w:rPr>
                <w:b/>
                <w:bCs/>
              </w:rPr>
            </w:pPr>
          </w:p>
        </w:tc>
        <w:tc>
          <w:tcPr>
            <w:tcW w:w="4718" w:type="dxa"/>
          </w:tcPr>
          <w:p w14:paraId="7FF50396" w14:textId="77777777" w:rsidR="005D1C06" w:rsidRPr="00F91722" w:rsidRDefault="005D1C06">
            <w:r w:rsidRPr="00F91722">
              <w:rPr>
                <w:b/>
                <w:bCs/>
              </w:rPr>
              <w:t>3.2</w:t>
            </w:r>
            <w:r w:rsidRPr="00F91722">
              <w:t xml:space="preserve"> </w:t>
            </w:r>
            <w:r w:rsidRPr="00F91722">
              <w:rPr>
                <w:rFonts w:cstheme="minorHAnsi"/>
                <w:color w:val="000000"/>
              </w:rPr>
              <w:t xml:space="preserve">recognize the importance of statistical ideas. </w:t>
            </w:r>
          </w:p>
        </w:tc>
      </w:tr>
      <w:tr w:rsidR="005D1C06" w14:paraId="0142B850" w14:textId="77777777" w:rsidTr="00DF31D7">
        <w:trPr>
          <w:trHeight w:val="141"/>
          <w:jc w:val="center"/>
        </w:trPr>
        <w:tc>
          <w:tcPr>
            <w:tcW w:w="4636" w:type="dxa"/>
            <w:vMerge/>
          </w:tcPr>
          <w:p w14:paraId="4FC64D8D" w14:textId="77777777" w:rsidR="005D1C06" w:rsidRPr="00ED49D6" w:rsidRDefault="005D1C06">
            <w:pPr>
              <w:ind w:left="-19"/>
              <w:rPr>
                <w:b/>
                <w:bCs/>
              </w:rPr>
            </w:pPr>
          </w:p>
        </w:tc>
        <w:tc>
          <w:tcPr>
            <w:tcW w:w="4718" w:type="dxa"/>
          </w:tcPr>
          <w:p w14:paraId="059A0872" w14:textId="77777777" w:rsidR="005D1C06" w:rsidRPr="00F91722" w:rsidRDefault="005D1C06">
            <w:r w:rsidRPr="00F91722">
              <w:rPr>
                <w:b/>
                <w:bCs/>
              </w:rPr>
              <w:t>3.3</w:t>
            </w:r>
            <w:r w:rsidRPr="00F91722">
              <w:t xml:space="preserve"> </w:t>
            </w:r>
            <w:r w:rsidRPr="00F91722">
              <w:rPr>
                <w:rFonts w:cstheme="minorHAnsi"/>
                <w:color w:val="000000"/>
              </w:rPr>
              <w:t>apply methods needed to analyze and critically evaluate statistical arguments.</w:t>
            </w:r>
          </w:p>
        </w:tc>
      </w:tr>
      <w:tr w:rsidR="005D1C06" w14:paraId="391BDFAB" w14:textId="77777777" w:rsidTr="00DF31D7">
        <w:trPr>
          <w:trHeight w:val="141"/>
          <w:jc w:val="center"/>
        </w:trPr>
        <w:tc>
          <w:tcPr>
            <w:tcW w:w="4636" w:type="dxa"/>
            <w:vMerge/>
          </w:tcPr>
          <w:p w14:paraId="77A57FB2" w14:textId="77777777" w:rsidR="005D1C06" w:rsidRPr="00ED49D6" w:rsidRDefault="005D1C06">
            <w:pPr>
              <w:ind w:left="-19"/>
              <w:rPr>
                <w:b/>
                <w:bCs/>
              </w:rPr>
            </w:pPr>
          </w:p>
        </w:tc>
        <w:tc>
          <w:tcPr>
            <w:tcW w:w="4718" w:type="dxa"/>
          </w:tcPr>
          <w:p w14:paraId="2320B712" w14:textId="77777777" w:rsidR="005D1C06" w:rsidRPr="00F91722" w:rsidRDefault="005D1C06">
            <w:r w:rsidRPr="00F91722">
              <w:rPr>
                <w:b/>
                <w:bCs/>
              </w:rPr>
              <w:t>3.4</w:t>
            </w:r>
            <w:r w:rsidRPr="00F91722">
              <w:t xml:space="preserve"> </w:t>
            </w:r>
            <w:r w:rsidRPr="00F91722">
              <w:rPr>
                <w:rFonts w:cstheme="minorHAnsi"/>
                <w:color w:val="000000"/>
              </w:rPr>
              <w:t>evaluate the social and ethical implications of data collection and analysis, especially in relation to human subjects.</w:t>
            </w:r>
          </w:p>
        </w:tc>
      </w:tr>
      <w:tr w:rsidR="005D1C06" w14:paraId="26721D1B" w14:textId="77777777" w:rsidTr="00DF31D7">
        <w:trPr>
          <w:trHeight w:val="579"/>
          <w:jc w:val="center"/>
        </w:trPr>
        <w:tc>
          <w:tcPr>
            <w:tcW w:w="4636" w:type="dxa"/>
            <w:vMerge w:val="restart"/>
            <w:vAlign w:val="center"/>
          </w:tcPr>
          <w:p w14:paraId="7D606A73" w14:textId="77777777" w:rsidR="005D1C06" w:rsidRPr="0095388E" w:rsidRDefault="005D1C06">
            <w:pPr>
              <w:ind w:left="-19"/>
              <w:rPr>
                <w:b/>
                <w:bCs/>
              </w:rPr>
            </w:pPr>
            <w:r w:rsidRPr="0095388E">
              <w:rPr>
                <w:rFonts w:cstheme="minorHAnsi"/>
                <w:b/>
                <w:bCs/>
              </w:rPr>
              <w:t>Goal 4: S</w:t>
            </w:r>
            <w:r w:rsidRPr="0095388E">
              <w:rPr>
                <w:rFonts w:cstheme="minorHAnsi"/>
                <w:b/>
                <w:bCs/>
                <w:color w:val="000000" w:themeColor="text1"/>
              </w:rPr>
              <w:t>tudents will d</w:t>
            </w:r>
            <w:r w:rsidRPr="0095388E">
              <w:rPr>
                <w:rFonts w:cstheme="minorHAnsi"/>
                <w:b/>
                <w:bCs/>
                <w:color w:val="000000"/>
              </w:rPr>
              <w:t xml:space="preserve">evelop a critical appreciation of the relationship between </w:t>
            </w:r>
            <w:r w:rsidRPr="0095388E">
              <w:rPr>
                <w:rFonts w:cstheme="minorHAnsi"/>
                <w:b/>
                <w:bCs/>
                <w:color w:val="000000"/>
              </w:rPr>
              <w:lastRenderedPageBreak/>
              <w:t>science and technology and their effect on society.</w:t>
            </w:r>
          </w:p>
        </w:tc>
        <w:tc>
          <w:tcPr>
            <w:tcW w:w="4718" w:type="dxa"/>
          </w:tcPr>
          <w:p w14:paraId="76E0BAFB" w14:textId="77777777" w:rsidR="005D1C06" w:rsidRPr="00F91722" w:rsidRDefault="005D1C06">
            <w:r w:rsidRPr="00F91722">
              <w:rPr>
                <w:b/>
                <w:bCs/>
              </w:rPr>
              <w:lastRenderedPageBreak/>
              <w:t>4.1</w:t>
            </w:r>
            <w:r w:rsidRPr="00F91722">
              <w:t xml:space="preserve"> analyze the relationship of theoretical and applied sciences.</w:t>
            </w:r>
          </w:p>
        </w:tc>
      </w:tr>
      <w:tr w:rsidR="005D1C06" w14:paraId="479078F4" w14:textId="77777777" w:rsidTr="00DF31D7">
        <w:trPr>
          <w:trHeight w:val="141"/>
          <w:jc w:val="center"/>
        </w:trPr>
        <w:tc>
          <w:tcPr>
            <w:tcW w:w="4636" w:type="dxa"/>
            <w:vMerge/>
          </w:tcPr>
          <w:p w14:paraId="02D35A45" w14:textId="77777777" w:rsidR="005D1C06" w:rsidRPr="00DE1EA6" w:rsidRDefault="005D1C06">
            <w:pPr>
              <w:rPr>
                <w:rFonts w:cstheme="minorHAnsi"/>
                <w:b/>
                <w:bCs/>
              </w:rPr>
            </w:pPr>
          </w:p>
        </w:tc>
        <w:tc>
          <w:tcPr>
            <w:tcW w:w="4718" w:type="dxa"/>
          </w:tcPr>
          <w:p w14:paraId="013ACB28" w14:textId="77777777" w:rsidR="005D1C06" w:rsidRPr="00F91722" w:rsidRDefault="005D1C06">
            <w:r w:rsidRPr="00F91722">
              <w:rPr>
                <w:b/>
                <w:bCs/>
              </w:rPr>
              <w:t>4.2</w:t>
            </w:r>
            <w:r w:rsidRPr="00F91722">
              <w:t xml:space="preserve"> </w:t>
            </w:r>
            <w:r w:rsidRPr="00F91722">
              <w:rPr>
                <w:rFonts w:cstheme="minorHAnsi"/>
                <w:color w:val="000000"/>
              </w:rPr>
              <w:t>recognize how technologies emerge and change.</w:t>
            </w:r>
          </w:p>
        </w:tc>
      </w:tr>
      <w:tr w:rsidR="005D1C06" w14:paraId="645C75C2" w14:textId="77777777" w:rsidTr="00DF31D7">
        <w:trPr>
          <w:trHeight w:val="141"/>
          <w:jc w:val="center"/>
        </w:trPr>
        <w:tc>
          <w:tcPr>
            <w:tcW w:w="4636" w:type="dxa"/>
            <w:vMerge/>
          </w:tcPr>
          <w:p w14:paraId="0C7CF4B1" w14:textId="77777777" w:rsidR="005D1C06" w:rsidRPr="00DE1EA6" w:rsidRDefault="005D1C06">
            <w:pPr>
              <w:rPr>
                <w:rFonts w:cstheme="minorHAnsi"/>
                <w:b/>
                <w:bCs/>
              </w:rPr>
            </w:pPr>
          </w:p>
        </w:tc>
        <w:tc>
          <w:tcPr>
            <w:tcW w:w="4718" w:type="dxa"/>
          </w:tcPr>
          <w:p w14:paraId="30C3D8AF" w14:textId="77777777" w:rsidR="005D1C06" w:rsidRPr="00F91722" w:rsidRDefault="005D1C06">
            <w:r w:rsidRPr="00F91722">
              <w:rPr>
                <w:b/>
                <w:bCs/>
              </w:rPr>
              <w:t>4.3</w:t>
            </w:r>
            <w:r w:rsidRPr="00F91722">
              <w:t xml:space="preserve"> </w:t>
            </w:r>
            <w:r w:rsidRPr="00F91722">
              <w:rPr>
                <w:rFonts w:cstheme="minorHAnsi"/>
                <w:color w:val="000000"/>
              </w:rPr>
              <w:t>critically describe the relationships between technology and society in historical and cultural contexts.</w:t>
            </w:r>
          </w:p>
        </w:tc>
      </w:tr>
      <w:tr w:rsidR="005D1C06" w14:paraId="401E3A12" w14:textId="77777777" w:rsidTr="00DF31D7">
        <w:trPr>
          <w:trHeight w:val="141"/>
          <w:jc w:val="center"/>
        </w:trPr>
        <w:tc>
          <w:tcPr>
            <w:tcW w:w="4636" w:type="dxa"/>
            <w:vMerge/>
          </w:tcPr>
          <w:p w14:paraId="4A1E788E" w14:textId="77777777" w:rsidR="005D1C06" w:rsidRPr="00DE1EA6" w:rsidRDefault="005D1C06">
            <w:pPr>
              <w:rPr>
                <w:rFonts w:cstheme="minorHAnsi"/>
                <w:b/>
                <w:bCs/>
              </w:rPr>
            </w:pPr>
          </w:p>
        </w:tc>
        <w:tc>
          <w:tcPr>
            <w:tcW w:w="4718" w:type="dxa"/>
          </w:tcPr>
          <w:p w14:paraId="0E03BAB4" w14:textId="77777777" w:rsidR="005D1C06" w:rsidRPr="00F91722" w:rsidRDefault="005D1C06">
            <w:r w:rsidRPr="00F91722">
              <w:rPr>
                <w:b/>
                <w:bCs/>
              </w:rPr>
              <w:t>4.4</w:t>
            </w:r>
            <w:r w:rsidRPr="00F91722">
              <w:t xml:space="preserve"> </w:t>
            </w:r>
            <w:r w:rsidRPr="00F91722">
              <w:rPr>
                <w:rFonts w:cstheme="minorHAnsi"/>
              </w:rPr>
              <w:t>e</w:t>
            </w:r>
            <w:r w:rsidRPr="00F91722">
              <w:rPr>
                <w:rFonts w:cstheme="minorHAnsi"/>
                <w:color w:val="000000"/>
              </w:rPr>
              <w:t>valuate the social and ethical implications of technological developments.</w:t>
            </w:r>
          </w:p>
        </w:tc>
      </w:tr>
      <w:tr w:rsidR="005D1C06" w14:paraId="1DC7D8F6" w14:textId="77777777" w:rsidTr="00DF31D7">
        <w:trPr>
          <w:trHeight w:val="141"/>
          <w:jc w:val="center"/>
        </w:trPr>
        <w:tc>
          <w:tcPr>
            <w:tcW w:w="4636" w:type="dxa"/>
            <w:vMerge/>
          </w:tcPr>
          <w:p w14:paraId="62A6A498" w14:textId="77777777" w:rsidR="005D1C06" w:rsidRPr="00DE1EA6" w:rsidRDefault="005D1C06">
            <w:pPr>
              <w:rPr>
                <w:rFonts w:cstheme="minorHAnsi"/>
                <w:b/>
                <w:bCs/>
              </w:rPr>
            </w:pPr>
          </w:p>
        </w:tc>
        <w:tc>
          <w:tcPr>
            <w:tcW w:w="4718" w:type="dxa"/>
          </w:tcPr>
          <w:p w14:paraId="2E05562D" w14:textId="77777777" w:rsidR="005D1C06" w:rsidRDefault="005D1C06">
            <w:r w:rsidRPr="007C2083">
              <w:rPr>
                <w:b/>
                <w:bCs/>
              </w:rPr>
              <w:t>4.5</w:t>
            </w:r>
            <w:r>
              <w:t xml:space="preserve"> </w:t>
            </w:r>
            <w:r w:rsidRPr="005F356B">
              <w:rPr>
                <w:rFonts w:cstheme="minorHAnsi"/>
              </w:rPr>
              <w:t>demonstrate critical thinking and scientific logic in the analysis of natural phenomena and the ethics behind the human involvement in these phenomena</w:t>
            </w:r>
            <w:r>
              <w:rPr>
                <w:rFonts w:cstheme="minorHAnsi"/>
              </w:rPr>
              <w:t>.</w:t>
            </w:r>
          </w:p>
        </w:tc>
      </w:tr>
      <w:tr w:rsidR="005D1C06" w14:paraId="4E01820A" w14:textId="77777777" w:rsidTr="00DF31D7">
        <w:trPr>
          <w:trHeight w:val="875"/>
          <w:jc w:val="center"/>
        </w:trPr>
        <w:tc>
          <w:tcPr>
            <w:tcW w:w="4636" w:type="dxa"/>
            <w:vMerge w:val="restart"/>
            <w:vAlign w:val="center"/>
          </w:tcPr>
          <w:p w14:paraId="16DB1C54" w14:textId="77777777" w:rsidR="005D1C06" w:rsidRPr="0095388E" w:rsidRDefault="005D1C06">
            <w:pPr>
              <w:rPr>
                <w:b/>
                <w:bCs/>
              </w:rPr>
            </w:pPr>
            <w:r w:rsidRPr="0095388E">
              <w:rPr>
                <w:b/>
                <w:bCs/>
              </w:rPr>
              <w:t>Goal 5: Students will understand the integra</w:t>
            </w:r>
            <w:r>
              <w:rPr>
                <w:b/>
                <w:bCs/>
              </w:rPr>
              <w:t xml:space="preserve">tion </w:t>
            </w:r>
            <w:r w:rsidRPr="0095388E">
              <w:rPr>
                <w:b/>
                <w:bCs/>
              </w:rPr>
              <w:t xml:space="preserve">among the </w:t>
            </w:r>
            <w:r>
              <w:rPr>
                <w:b/>
                <w:bCs/>
              </w:rPr>
              <w:t>biological</w:t>
            </w:r>
            <w:r w:rsidRPr="0095388E">
              <w:rPr>
                <w:b/>
                <w:bCs/>
              </w:rPr>
              <w:t xml:space="preserve"> science</w:t>
            </w:r>
            <w:r>
              <w:rPr>
                <w:b/>
                <w:bCs/>
              </w:rPr>
              <w:t xml:space="preserve"> subdisciplines</w:t>
            </w:r>
            <w:r w:rsidRPr="0095388E">
              <w:rPr>
                <w:b/>
                <w:bCs/>
              </w:rPr>
              <w:t xml:space="preserve"> and the role of science in </w:t>
            </w:r>
            <w:r>
              <w:rPr>
                <w:b/>
                <w:bCs/>
              </w:rPr>
              <w:t xml:space="preserve">their lives and across </w:t>
            </w:r>
            <w:r w:rsidRPr="0095388E">
              <w:rPr>
                <w:b/>
                <w:bCs/>
              </w:rPr>
              <w:t>society.</w:t>
            </w:r>
          </w:p>
        </w:tc>
        <w:tc>
          <w:tcPr>
            <w:tcW w:w="4718" w:type="dxa"/>
          </w:tcPr>
          <w:p w14:paraId="6EDA7683" w14:textId="77777777" w:rsidR="005D1C06" w:rsidRDefault="005D1C06">
            <w:r w:rsidRPr="007C2083">
              <w:rPr>
                <w:b/>
                <w:bCs/>
              </w:rPr>
              <w:t>5.1</w:t>
            </w:r>
            <w:r>
              <w:t xml:space="preserve"> analyze the interconnectedness of the biological sciences through the lens of a single broad topic.</w:t>
            </w:r>
          </w:p>
        </w:tc>
      </w:tr>
      <w:tr w:rsidR="005D1C06" w14:paraId="3194228A" w14:textId="77777777" w:rsidTr="00DF31D7">
        <w:trPr>
          <w:trHeight w:val="141"/>
          <w:jc w:val="center"/>
        </w:trPr>
        <w:tc>
          <w:tcPr>
            <w:tcW w:w="4636" w:type="dxa"/>
            <w:vMerge/>
          </w:tcPr>
          <w:p w14:paraId="2AE69C9D" w14:textId="77777777" w:rsidR="005D1C06" w:rsidRPr="0095388E" w:rsidRDefault="005D1C06">
            <w:pPr>
              <w:rPr>
                <w:b/>
                <w:bCs/>
              </w:rPr>
            </w:pPr>
          </w:p>
        </w:tc>
        <w:tc>
          <w:tcPr>
            <w:tcW w:w="4718" w:type="dxa"/>
          </w:tcPr>
          <w:p w14:paraId="6C130AD9" w14:textId="77777777" w:rsidR="005D1C06" w:rsidRDefault="005D1C06">
            <w:r w:rsidRPr="007C2083">
              <w:rPr>
                <w:b/>
                <w:bCs/>
              </w:rPr>
              <w:t>5.</w:t>
            </w:r>
            <w:r>
              <w:rPr>
                <w:b/>
                <w:bCs/>
              </w:rPr>
              <w:t>2</w:t>
            </w:r>
            <w:r>
              <w:t xml:space="preserve"> </w:t>
            </w:r>
            <w:r>
              <w:rPr>
                <w:rFonts w:cstheme="minorHAnsi"/>
              </w:rPr>
              <w:t xml:space="preserve">reflect on </w:t>
            </w:r>
            <w:r w:rsidRPr="005F356B">
              <w:rPr>
                <w:rFonts w:cstheme="minorHAnsi"/>
              </w:rPr>
              <w:t>the role of Biology in society, business, industry, and health fields</w:t>
            </w:r>
            <w:r>
              <w:rPr>
                <w:rFonts w:cstheme="minorHAnsi"/>
              </w:rPr>
              <w:t>.</w:t>
            </w:r>
          </w:p>
        </w:tc>
      </w:tr>
      <w:tr w:rsidR="005D1C06" w14:paraId="4D5FA480" w14:textId="77777777" w:rsidTr="00DF31D7">
        <w:trPr>
          <w:trHeight w:val="141"/>
          <w:jc w:val="center"/>
        </w:trPr>
        <w:tc>
          <w:tcPr>
            <w:tcW w:w="4636" w:type="dxa"/>
            <w:vMerge/>
          </w:tcPr>
          <w:p w14:paraId="1AFDDDC7" w14:textId="77777777" w:rsidR="005D1C06" w:rsidRPr="00DE1EA6" w:rsidRDefault="005D1C06">
            <w:pPr>
              <w:rPr>
                <w:b/>
                <w:bCs/>
              </w:rPr>
            </w:pPr>
          </w:p>
        </w:tc>
        <w:tc>
          <w:tcPr>
            <w:tcW w:w="4718" w:type="dxa"/>
          </w:tcPr>
          <w:p w14:paraId="1831E660" w14:textId="77777777" w:rsidR="005D1C06" w:rsidRDefault="005D1C06">
            <w:r w:rsidRPr="007C2083">
              <w:rPr>
                <w:b/>
                <w:bCs/>
              </w:rPr>
              <w:t>5.</w:t>
            </w:r>
            <w:r>
              <w:rPr>
                <w:b/>
                <w:bCs/>
              </w:rPr>
              <w:t>3</w:t>
            </w:r>
            <w:r>
              <w:t xml:space="preserve"> </w:t>
            </w:r>
            <w:r w:rsidRPr="005F356B">
              <w:rPr>
                <w:rFonts w:cstheme="minorHAnsi"/>
              </w:rPr>
              <w:t>become self-directed learners by which they can independently study biological content and procedures</w:t>
            </w:r>
            <w:r>
              <w:rPr>
                <w:rFonts w:cstheme="minorHAnsi"/>
              </w:rPr>
              <w:t>.</w:t>
            </w:r>
          </w:p>
        </w:tc>
      </w:tr>
      <w:tr w:rsidR="005D1C06" w14:paraId="463861C3" w14:textId="77777777" w:rsidTr="00DF31D7">
        <w:trPr>
          <w:trHeight w:val="141"/>
          <w:jc w:val="center"/>
        </w:trPr>
        <w:tc>
          <w:tcPr>
            <w:tcW w:w="4636" w:type="dxa"/>
            <w:vMerge/>
          </w:tcPr>
          <w:p w14:paraId="6936A21B" w14:textId="77777777" w:rsidR="005D1C06" w:rsidRPr="00DE1EA6" w:rsidRDefault="005D1C06">
            <w:pPr>
              <w:rPr>
                <w:b/>
                <w:bCs/>
              </w:rPr>
            </w:pPr>
          </w:p>
        </w:tc>
        <w:tc>
          <w:tcPr>
            <w:tcW w:w="4718" w:type="dxa"/>
          </w:tcPr>
          <w:p w14:paraId="6FF5DD51" w14:textId="77777777" w:rsidR="005D1C06" w:rsidRPr="007C2083" w:rsidRDefault="005D1C06">
            <w:pPr>
              <w:rPr>
                <w:b/>
                <w:bCs/>
              </w:rPr>
            </w:pPr>
            <w:r>
              <w:rPr>
                <w:b/>
                <w:bCs/>
              </w:rPr>
              <w:t xml:space="preserve">5.4 </w:t>
            </w:r>
            <w:r>
              <w:rPr>
                <w:rStyle w:val="normaltextrun"/>
                <w:color w:val="000000"/>
                <w:bdr w:val="none" w:sz="0" w:space="0" w:color="auto" w:frame="1"/>
              </w:rPr>
              <w:t>develop an awareness of the careers and professions that rely on knowledge of biological sciences.</w:t>
            </w:r>
          </w:p>
        </w:tc>
      </w:tr>
    </w:tbl>
    <w:p w14:paraId="7C0B610F" w14:textId="77777777" w:rsidR="005D1C06" w:rsidRPr="001C603A" w:rsidRDefault="005D1C06" w:rsidP="005D1C06">
      <w:pPr>
        <w:ind w:left="360"/>
        <w:rPr>
          <w:b/>
          <w:sz w:val="20"/>
          <w:szCs w:val="20"/>
          <w:u w:val="single"/>
        </w:rPr>
      </w:pPr>
    </w:p>
    <w:p w14:paraId="1DA2C67B" w14:textId="77777777" w:rsidR="005D1C06" w:rsidRPr="005A1651" w:rsidRDefault="005D1C06" w:rsidP="005D1C06">
      <w:pPr>
        <w:rPr>
          <w:b/>
          <w:sz w:val="20"/>
          <w:szCs w:val="20"/>
          <w:u w:val="single"/>
        </w:rPr>
      </w:pPr>
      <w:r w:rsidRPr="005A1651">
        <w:rPr>
          <w:b/>
          <w:sz w:val="20"/>
          <w:szCs w:val="20"/>
          <w:u w:val="single"/>
        </w:rPr>
        <w:t>Grading and Evaluation</w:t>
      </w:r>
      <w:r w:rsidRPr="0002434E">
        <w:rPr>
          <w:bCs/>
          <w:sz w:val="20"/>
          <w:szCs w:val="20"/>
        </w:rPr>
        <w:t>:</w:t>
      </w:r>
    </w:p>
    <w:p w14:paraId="08A51675" w14:textId="77777777" w:rsidR="005D1C06" w:rsidRDefault="005D1C06" w:rsidP="005D1C06">
      <w:pPr>
        <w:ind w:left="360"/>
        <w:rPr>
          <w:bCs/>
          <w:color w:val="222222"/>
          <w:sz w:val="20"/>
          <w:szCs w:val="20"/>
          <w:bdr w:val="none" w:sz="0" w:space="0" w:color="auto" w:frame="1"/>
        </w:rPr>
      </w:pPr>
      <w:r w:rsidRPr="005A1651">
        <w:rPr>
          <w:bCs/>
          <w:color w:val="222222"/>
          <w:sz w:val="20"/>
          <w:szCs w:val="20"/>
          <w:bdr w:val="none" w:sz="0" w:space="0" w:color="auto" w:frame="1"/>
        </w:rPr>
        <w:t>Graded assignments may come in three forms, and students should note the expectations for each in the descriptions of our class assignments below</w:t>
      </w:r>
      <w:r>
        <w:rPr>
          <w:bCs/>
          <w:color w:val="222222"/>
          <w:sz w:val="20"/>
          <w:szCs w:val="20"/>
          <w:bdr w:val="none" w:sz="0" w:space="0" w:color="auto" w:frame="1"/>
        </w:rPr>
        <w:t>:</w:t>
      </w:r>
    </w:p>
    <w:p w14:paraId="405B3BB4" w14:textId="77777777" w:rsidR="005D1C06" w:rsidRPr="005A1651" w:rsidRDefault="005D1C06" w:rsidP="005D1C06">
      <w:pPr>
        <w:rPr>
          <w:bCs/>
          <w:color w:val="222222"/>
          <w:sz w:val="20"/>
          <w:szCs w:val="20"/>
          <w:bdr w:val="none" w:sz="0" w:space="0" w:color="auto" w:frame="1"/>
        </w:rPr>
      </w:pPr>
    </w:p>
    <w:p w14:paraId="070E40E2" w14:textId="77777777" w:rsidR="005D1C06" w:rsidRPr="005A1651" w:rsidRDefault="005D1C06" w:rsidP="005D1C06">
      <w:pPr>
        <w:pStyle w:val="ListParagraph"/>
        <w:numPr>
          <w:ilvl w:val="0"/>
          <w:numId w:val="4"/>
        </w:numPr>
        <w:rPr>
          <w:bCs/>
          <w:color w:val="222222"/>
          <w:sz w:val="20"/>
          <w:szCs w:val="20"/>
          <w:bdr w:val="none" w:sz="0" w:space="0" w:color="auto" w:frame="1"/>
        </w:rPr>
      </w:pPr>
      <w:r w:rsidRPr="005A1651">
        <w:rPr>
          <w:b/>
          <w:bCs/>
          <w:color w:val="222222"/>
          <w:sz w:val="20"/>
          <w:szCs w:val="20"/>
          <w:bdr w:val="none" w:sz="0" w:space="0" w:color="auto" w:frame="1"/>
        </w:rPr>
        <w:t>Independent Work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Strictly non-collaborative, original-individual work. You may discuss this assignment only with your instructor. Discussions with other individuals, either in person or electronically, are strictly prohibited</w:t>
      </w:r>
      <w:r>
        <w:rPr>
          <w:bCs/>
          <w:color w:val="222222"/>
          <w:sz w:val="20"/>
          <w:szCs w:val="20"/>
          <w:bdr w:val="none" w:sz="0" w:space="0" w:color="auto" w:frame="1"/>
        </w:rPr>
        <w:t xml:space="preserve"> and constitute academic misconduct.</w:t>
      </w:r>
    </w:p>
    <w:p w14:paraId="48DBE56F" w14:textId="77777777" w:rsidR="005D1C06" w:rsidRPr="005A1651" w:rsidRDefault="005D1C06" w:rsidP="005D1C06">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Required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An explicit expectation for collaboration among students either in-class or outside (i.e., group work).</w:t>
      </w:r>
    </w:p>
    <w:p w14:paraId="217BD702" w14:textId="47BBEB90" w:rsidR="00DF31D7" w:rsidRPr="00F91722" w:rsidRDefault="005D1C06" w:rsidP="005D1C06">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Optional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Students are permitted, but not required, to discuss the assignment or ideas with each other. However, all submitted work must be one’s original and individual creation.</w:t>
      </w:r>
    </w:p>
    <w:p w14:paraId="7F3CFA9E" w14:textId="77777777" w:rsidR="00DF31D7" w:rsidRDefault="00DF31D7" w:rsidP="005D1C06">
      <w:pPr>
        <w:rPr>
          <w:bCs/>
          <w:color w:val="222222"/>
          <w:sz w:val="20"/>
          <w:szCs w:val="20"/>
          <w:bdr w:val="none" w:sz="0" w:space="0" w:color="auto" w:frame="1"/>
        </w:rPr>
      </w:pPr>
    </w:p>
    <w:tbl>
      <w:tblPr>
        <w:tblStyle w:val="TableGrid1"/>
        <w:tblW w:w="0" w:type="auto"/>
        <w:jc w:val="center"/>
        <w:tblLook w:val="04A0" w:firstRow="1" w:lastRow="0" w:firstColumn="1" w:lastColumn="0" w:noHBand="0" w:noVBand="1"/>
      </w:tblPr>
      <w:tblGrid>
        <w:gridCol w:w="5760"/>
        <w:gridCol w:w="1440"/>
        <w:gridCol w:w="1440"/>
      </w:tblGrid>
      <w:tr w:rsidR="005D1C06" w:rsidRPr="000133A8" w14:paraId="5ADF0B2B" w14:textId="77777777">
        <w:trPr>
          <w:cantSplit/>
          <w:trHeight w:val="576"/>
          <w:jc w:val="center"/>
        </w:trPr>
        <w:tc>
          <w:tcPr>
            <w:tcW w:w="5760" w:type="dxa"/>
            <w:tcBorders>
              <w:bottom w:val="single" w:sz="4" w:space="0" w:color="auto"/>
            </w:tcBorders>
            <w:shd w:val="clear" w:color="auto" w:fill="595959" w:themeFill="text1" w:themeFillTint="A6"/>
            <w:vAlign w:val="center"/>
          </w:tcPr>
          <w:p w14:paraId="152EF93A" w14:textId="77777777" w:rsidR="005D1C06" w:rsidRPr="00784608" w:rsidRDefault="005D1C06">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tc>
        <w:tc>
          <w:tcPr>
            <w:tcW w:w="1440" w:type="dxa"/>
            <w:tcBorders>
              <w:bottom w:val="single" w:sz="4" w:space="0" w:color="auto"/>
            </w:tcBorders>
            <w:shd w:val="clear" w:color="auto" w:fill="595959" w:themeFill="text1" w:themeFillTint="A6"/>
            <w:vAlign w:val="center"/>
          </w:tcPr>
          <w:p w14:paraId="461BE54F" w14:textId="77777777" w:rsidR="005D1C06" w:rsidRPr="00784608" w:rsidRDefault="005D1C06">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Points</w:t>
            </w:r>
          </w:p>
        </w:tc>
        <w:tc>
          <w:tcPr>
            <w:tcW w:w="1440" w:type="dxa"/>
            <w:tcBorders>
              <w:bottom w:val="single" w:sz="4" w:space="0" w:color="auto"/>
            </w:tcBorders>
            <w:shd w:val="clear" w:color="auto" w:fill="595959" w:themeFill="text1" w:themeFillTint="A6"/>
            <w:vAlign w:val="center"/>
          </w:tcPr>
          <w:p w14:paraId="3738ED3A" w14:textId="77777777" w:rsidR="005D1C06" w:rsidRPr="00784608" w:rsidRDefault="005D1C06">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p w14:paraId="1DF1A8A2" w14:textId="77777777" w:rsidR="005D1C06" w:rsidRPr="00784608" w:rsidRDefault="005D1C06">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Type</w:t>
            </w:r>
          </w:p>
        </w:tc>
      </w:tr>
      <w:tr w:rsidR="005D1C06" w:rsidRPr="000133A8" w14:paraId="6CF846D1"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9BC52ED" w14:textId="77777777" w:rsidR="005D1C06" w:rsidRPr="005A6E33" w:rsidRDefault="005D1C06">
            <w:pPr>
              <w:jc w:val="center"/>
              <w:rPr>
                <w:bCs/>
                <w:color w:val="000000" w:themeColor="text1"/>
                <w:sz w:val="20"/>
                <w:szCs w:val="20"/>
                <w:bdr w:val="none" w:sz="0" w:space="0" w:color="auto" w:frame="1"/>
              </w:rPr>
            </w:pPr>
            <w:r>
              <w:rPr>
                <w:bCs/>
                <w:color w:val="000000" w:themeColor="text1"/>
                <w:sz w:val="20"/>
                <w:szCs w:val="20"/>
                <w:bdr w:val="none" w:sz="0" w:space="0" w:color="auto" w:frame="1"/>
              </w:rPr>
              <w:t>3 Exams (100 points each)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8C633EE" w14:textId="77777777" w:rsidR="005D1C06" w:rsidRPr="005A6E33" w:rsidRDefault="005D1C06">
            <w:pPr>
              <w:jc w:val="center"/>
              <w:rPr>
                <w:bCs/>
                <w:color w:val="222222"/>
                <w:sz w:val="20"/>
                <w:szCs w:val="20"/>
                <w:bdr w:val="none" w:sz="0" w:space="0" w:color="auto" w:frame="1"/>
              </w:rPr>
            </w:pPr>
            <w:r>
              <w:rPr>
                <w:bCs/>
                <w:color w:val="222222"/>
                <w:sz w:val="20"/>
                <w:szCs w:val="20"/>
                <w:bdr w:val="none" w:sz="0" w:space="0" w:color="auto" w:frame="1"/>
              </w:rPr>
              <w:t>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C2DF2B" w14:textId="77777777" w:rsidR="005D1C06" w:rsidRPr="00B7733A" w:rsidRDefault="005D1C06">
            <w:pPr>
              <w:jc w:val="center"/>
              <w:rPr>
                <w:rFonts w:ascii="Webdings" w:hAnsi="Webdings" w:hint="eastAsia"/>
                <w:color w:val="FF0000"/>
              </w:rPr>
            </w:pPr>
            <w:r w:rsidRPr="003C627C">
              <w:rPr>
                <w:rFonts w:ascii="Webdings" w:hAnsi="Webdings"/>
                <w:color w:val="FF0000"/>
              </w:rPr>
              <w:t></w:t>
            </w:r>
          </w:p>
        </w:tc>
      </w:tr>
      <w:tr w:rsidR="005D1C06" w:rsidRPr="000133A8" w14:paraId="74480765"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BC1A3BC" w14:textId="77777777" w:rsidR="005D1C06" w:rsidRPr="005A6E33" w:rsidRDefault="005D1C06">
            <w:pPr>
              <w:jc w:val="center"/>
              <w:rPr>
                <w:bCs/>
                <w:color w:val="000000" w:themeColor="text1"/>
                <w:sz w:val="20"/>
                <w:szCs w:val="20"/>
                <w:bdr w:val="none" w:sz="0" w:space="0" w:color="auto" w:frame="1"/>
              </w:rPr>
            </w:pPr>
            <w:r>
              <w:rPr>
                <w:bCs/>
                <w:color w:val="000000" w:themeColor="text1"/>
                <w:sz w:val="20"/>
                <w:szCs w:val="20"/>
                <w:bdr w:val="none" w:sz="0" w:space="0" w:color="auto" w:frame="1"/>
              </w:rPr>
              <w:t>Research Paper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EB314AD" w14:textId="77777777" w:rsidR="005D1C06" w:rsidRPr="005A6E33" w:rsidRDefault="005D1C06">
            <w:pPr>
              <w:jc w:val="center"/>
              <w:rPr>
                <w:bCs/>
                <w:color w:val="222222"/>
                <w:sz w:val="20"/>
                <w:szCs w:val="20"/>
                <w:bdr w:val="none" w:sz="0" w:space="0" w:color="auto" w:frame="1"/>
              </w:rPr>
            </w:pPr>
            <w:r>
              <w:rPr>
                <w:bCs/>
                <w:color w:val="222222"/>
                <w:sz w:val="20"/>
                <w:szCs w:val="20"/>
                <w:bdr w:val="none" w:sz="0" w:space="0" w:color="auto" w:frame="1"/>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72CFF39" w14:textId="77777777" w:rsidR="005D1C06" w:rsidRPr="003C627C" w:rsidRDefault="005D1C06">
            <w:pPr>
              <w:jc w:val="center"/>
              <w:rPr>
                <w:rFonts w:ascii="Webdings" w:hAnsi="Webdings" w:hint="eastAsia"/>
                <w:color w:val="FF0000"/>
              </w:rPr>
            </w:pPr>
            <w:r w:rsidRPr="003C627C">
              <w:rPr>
                <w:rFonts w:ascii="Webdings" w:hAnsi="Webdings"/>
                <w:color w:val="FF0000"/>
              </w:rPr>
              <w:t></w:t>
            </w:r>
          </w:p>
        </w:tc>
      </w:tr>
      <w:tr w:rsidR="005D1C06" w:rsidRPr="000133A8" w14:paraId="546A1D41"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A5097CB" w14:textId="77777777" w:rsidR="005D1C06" w:rsidRPr="0041776C" w:rsidRDefault="005D1C06">
            <w:pPr>
              <w:jc w:val="center"/>
              <w:rPr>
                <w:bCs/>
                <w:sz w:val="20"/>
                <w:szCs w:val="20"/>
                <w:bdr w:val="none" w:sz="0" w:space="0" w:color="auto" w:frame="1"/>
              </w:rPr>
            </w:pPr>
            <w:r>
              <w:rPr>
                <w:bCs/>
                <w:sz w:val="20"/>
                <w:szCs w:val="20"/>
                <w:bdr w:val="none" w:sz="0" w:space="0" w:color="auto" w:frame="1"/>
              </w:rPr>
              <w:t>Oral Presentation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DC0204" w14:textId="77777777" w:rsidR="005D1C06" w:rsidRPr="005A6E33" w:rsidRDefault="005D1C06">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4620EE" w14:textId="77777777" w:rsidR="005D1C06" w:rsidRPr="003C627C" w:rsidRDefault="005D1C06">
            <w:pPr>
              <w:jc w:val="center"/>
              <w:rPr>
                <w:rFonts w:ascii="Webdings" w:hAnsi="Webdings" w:hint="eastAsia"/>
                <w:color w:val="FF0000"/>
              </w:rPr>
            </w:pPr>
            <w:r w:rsidRPr="003C627C">
              <w:rPr>
                <w:rFonts w:ascii="Webdings" w:hAnsi="Webdings"/>
                <w:color w:val="FF0000"/>
              </w:rPr>
              <w:t></w:t>
            </w:r>
          </w:p>
        </w:tc>
      </w:tr>
      <w:tr w:rsidR="005D1C06" w:rsidRPr="000133A8" w14:paraId="38A7D7E0"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5F13BCE" w14:textId="77777777" w:rsidR="005D1C06" w:rsidRPr="00270541" w:rsidRDefault="005D1C06">
            <w:pPr>
              <w:jc w:val="center"/>
              <w:rPr>
                <w:bCs/>
                <w:color w:val="000000" w:themeColor="text1"/>
                <w:sz w:val="20"/>
                <w:szCs w:val="20"/>
                <w:bdr w:val="none" w:sz="0" w:space="0" w:color="auto" w:frame="1"/>
              </w:rPr>
            </w:pPr>
            <w:r>
              <w:rPr>
                <w:bCs/>
                <w:color w:val="000000" w:themeColor="text1"/>
                <w:sz w:val="20"/>
                <w:szCs w:val="20"/>
                <w:bdr w:val="none" w:sz="0" w:space="0" w:color="auto" w:frame="1"/>
              </w:rPr>
              <w:t>Oral Presentation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290049D" w14:textId="77777777" w:rsidR="005D1C06" w:rsidRPr="005A6E33" w:rsidRDefault="005D1C06">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A0DA60B" w14:textId="77777777" w:rsidR="005D1C06" w:rsidRPr="005A1651" w:rsidRDefault="005D1C06">
            <w:pPr>
              <w:jc w:val="center"/>
              <w:rPr>
                <w:rFonts w:ascii="Webdings" w:hAnsi="Webdings" w:hint="eastAsia"/>
                <w:color w:val="FF0000"/>
                <w:sz w:val="20"/>
                <w:szCs w:val="20"/>
              </w:rPr>
            </w:pPr>
            <w:r w:rsidRPr="005A1651">
              <w:rPr>
                <w:rFonts w:ascii="Webdings" w:hAnsi="Webdings"/>
                <w:color w:val="FF0000"/>
                <w:sz w:val="20"/>
                <w:szCs w:val="20"/>
              </w:rPr>
              <w:t></w:t>
            </w:r>
          </w:p>
        </w:tc>
      </w:tr>
      <w:tr w:rsidR="005D1C06" w:rsidRPr="000133A8" w14:paraId="13152FDB"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1A118B16" w14:textId="77777777" w:rsidR="005D1C06" w:rsidRPr="00756FE2" w:rsidRDefault="005D1C06">
            <w:pPr>
              <w:jc w:val="center"/>
              <w:rPr>
                <w:bCs/>
                <w:color w:val="000000" w:themeColor="text1"/>
                <w:sz w:val="20"/>
                <w:szCs w:val="20"/>
                <w:bdr w:val="none" w:sz="0" w:space="0" w:color="auto" w:frame="1"/>
              </w:rPr>
            </w:pPr>
            <w:r>
              <w:rPr>
                <w:bCs/>
                <w:color w:val="000000" w:themeColor="text1"/>
                <w:sz w:val="20"/>
                <w:szCs w:val="20"/>
                <w:bdr w:val="none" w:sz="0" w:space="0" w:color="auto" w:frame="1"/>
              </w:rPr>
              <w:t>Scientific Poster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E11953F" w14:textId="77777777" w:rsidR="005D1C06" w:rsidRPr="005A6E33" w:rsidRDefault="005D1C06">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976BF3" w14:textId="77777777" w:rsidR="005D1C06" w:rsidRPr="005A1651" w:rsidRDefault="005D1C06">
            <w:pPr>
              <w:jc w:val="center"/>
              <w:rPr>
                <w:rFonts w:ascii="Webdings" w:hAnsi="Webdings" w:hint="eastAsia"/>
                <w:color w:val="FF0000"/>
                <w:sz w:val="20"/>
                <w:szCs w:val="20"/>
              </w:rPr>
            </w:pPr>
            <w:r w:rsidRPr="003C627C">
              <w:rPr>
                <w:rFonts w:ascii="Webdings" w:hAnsi="Webdings"/>
                <w:color w:val="FF0000"/>
              </w:rPr>
              <w:t></w:t>
            </w:r>
          </w:p>
        </w:tc>
      </w:tr>
      <w:tr w:rsidR="005D1C06" w:rsidRPr="000133A8" w14:paraId="62926132"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ED9B1A9" w14:textId="77777777" w:rsidR="005D1C06" w:rsidRPr="005A6E33" w:rsidRDefault="005D1C06">
            <w:pPr>
              <w:jc w:val="center"/>
              <w:rPr>
                <w:color w:val="000000" w:themeColor="text1"/>
                <w:sz w:val="20"/>
                <w:szCs w:val="20"/>
              </w:rPr>
            </w:pPr>
            <w:r>
              <w:rPr>
                <w:color w:val="000000" w:themeColor="text1"/>
                <w:sz w:val="20"/>
                <w:szCs w:val="20"/>
              </w:rPr>
              <w:t>Poster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08176B6" w14:textId="77777777" w:rsidR="005D1C06" w:rsidRPr="005A6E33" w:rsidRDefault="005D1C06">
            <w:pPr>
              <w:jc w:val="center"/>
              <w:rPr>
                <w:bCs/>
                <w:color w:val="222222"/>
                <w:sz w:val="20"/>
                <w:szCs w:val="20"/>
                <w:bdr w:val="none" w:sz="0" w:space="0" w:color="auto" w:frame="1"/>
              </w:rPr>
            </w:pPr>
            <w:r>
              <w:rPr>
                <w:bCs/>
                <w:color w:val="222222"/>
                <w:sz w:val="20"/>
                <w:szCs w:val="20"/>
                <w:bdr w:val="none" w:sz="0" w:space="0" w:color="auto" w:frame="1"/>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1B4078C" w14:textId="77777777" w:rsidR="005D1C06" w:rsidRPr="003C627C" w:rsidRDefault="005D1C06">
            <w:pPr>
              <w:jc w:val="center"/>
              <w:rPr>
                <w:rFonts w:ascii="Webdings" w:hAnsi="Webdings" w:hint="eastAsia"/>
                <w:color w:val="FF0000"/>
              </w:rPr>
            </w:pPr>
            <w:r w:rsidRPr="005A1651">
              <w:rPr>
                <w:rFonts w:ascii="Webdings" w:hAnsi="Webdings"/>
                <w:color w:val="FF0000"/>
                <w:sz w:val="20"/>
                <w:szCs w:val="20"/>
              </w:rPr>
              <w:t></w:t>
            </w:r>
          </w:p>
        </w:tc>
      </w:tr>
      <w:tr w:rsidR="005D1C06" w:rsidRPr="000133A8" w14:paraId="1AC64838"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4A7A51D" w14:textId="77777777" w:rsidR="005D1C06" w:rsidRPr="005A6E33" w:rsidRDefault="005D1C06">
            <w:pPr>
              <w:jc w:val="center"/>
              <w:rPr>
                <w:bCs/>
                <w:color w:val="000000" w:themeColor="text1"/>
                <w:sz w:val="20"/>
                <w:szCs w:val="20"/>
                <w:bdr w:val="none" w:sz="0" w:space="0" w:color="auto" w:frame="1"/>
              </w:rPr>
            </w:pPr>
            <w:r>
              <w:rPr>
                <w:color w:val="000000" w:themeColor="text1"/>
                <w:sz w:val="20"/>
                <w:szCs w:val="20"/>
              </w:rPr>
              <w:t>Workshop Activities (8 x 20 points)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E761D3B" w14:textId="77777777" w:rsidR="005D1C06" w:rsidRPr="005A6E33" w:rsidRDefault="005D1C06">
            <w:pPr>
              <w:jc w:val="center"/>
              <w:rPr>
                <w:bCs/>
                <w:color w:val="222222"/>
                <w:sz w:val="20"/>
                <w:szCs w:val="20"/>
                <w:bdr w:val="none" w:sz="0" w:space="0" w:color="auto" w:frame="1"/>
              </w:rPr>
            </w:pPr>
            <w:r>
              <w:rPr>
                <w:bCs/>
                <w:color w:val="222222"/>
                <w:sz w:val="20"/>
                <w:szCs w:val="20"/>
                <w:bdr w:val="none" w:sz="0" w:space="0" w:color="auto" w:frame="1"/>
              </w:rPr>
              <w:t>160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44C3627" w14:textId="77777777" w:rsidR="005D1C06" w:rsidRPr="00B7733A" w:rsidRDefault="005D1C06">
            <w:pPr>
              <w:jc w:val="center"/>
              <w:rPr>
                <w:rFonts w:ascii="Webdings" w:hAnsi="Webdings" w:hint="eastAsia"/>
                <w:color w:val="FF0000"/>
              </w:rPr>
            </w:pPr>
            <w:r w:rsidRPr="005A1651">
              <w:rPr>
                <w:rFonts w:ascii="Webdings" w:hAnsi="Webdings"/>
                <w:color w:val="FF0000"/>
                <w:sz w:val="20"/>
                <w:szCs w:val="20"/>
              </w:rPr>
              <w:t></w:t>
            </w:r>
          </w:p>
        </w:tc>
      </w:tr>
      <w:tr w:rsidR="005D1C06" w:rsidRPr="000133A8" w14:paraId="4654EFF4"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3CD3BD9" w14:textId="77777777" w:rsidR="005D1C06" w:rsidRPr="005A6E33" w:rsidRDefault="005D1C06">
            <w:pPr>
              <w:jc w:val="center"/>
              <w:rPr>
                <w:color w:val="000000" w:themeColor="text1"/>
                <w:sz w:val="20"/>
                <w:szCs w:val="20"/>
              </w:rPr>
            </w:pPr>
            <w:r>
              <w:rPr>
                <w:bCs/>
                <w:color w:val="000000" w:themeColor="text1"/>
                <w:sz w:val="20"/>
                <w:szCs w:val="20"/>
                <w:bdr w:val="none" w:sz="0" w:space="0" w:color="auto" w:frame="1"/>
              </w:rPr>
              <w:t>Lecture Activities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37DD3D1" w14:textId="77777777" w:rsidR="005D1C06" w:rsidRPr="005A6E33" w:rsidRDefault="005D1C06">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D33C68C" w14:textId="77777777" w:rsidR="005D1C06" w:rsidRPr="003C627C" w:rsidRDefault="005D1C06">
            <w:pPr>
              <w:jc w:val="center"/>
              <w:rPr>
                <w:rFonts w:ascii="Webdings" w:hAnsi="Webdings" w:hint="eastAsia"/>
                <w:color w:val="FF0000"/>
              </w:rPr>
            </w:pPr>
            <w:r w:rsidRPr="005A1651">
              <w:rPr>
                <w:rFonts w:ascii="Webdings" w:hAnsi="Webdings"/>
                <w:color w:val="FF0000"/>
                <w:sz w:val="20"/>
                <w:szCs w:val="20"/>
              </w:rPr>
              <w:t></w:t>
            </w:r>
            <w:r>
              <w:rPr>
                <w:rFonts w:ascii="Webdings" w:hAnsi="Webdings"/>
                <w:color w:val="FF0000"/>
                <w:sz w:val="20"/>
                <w:szCs w:val="20"/>
              </w:rPr>
              <w:t xml:space="preserve"> </w:t>
            </w:r>
            <w:r w:rsidRPr="005A1651">
              <w:rPr>
                <w:rFonts w:ascii="Webdings" w:hAnsi="Webdings"/>
                <w:color w:val="FF0000"/>
                <w:sz w:val="20"/>
                <w:szCs w:val="20"/>
              </w:rPr>
              <w:t></w:t>
            </w:r>
          </w:p>
        </w:tc>
      </w:tr>
      <w:tr w:rsidR="005D1C06" w:rsidRPr="000133A8" w14:paraId="4485BAE9"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38650A9" w14:textId="77777777" w:rsidR="005D1C06" w:rsidRDefault="005D1C06">
            <w:pPr>
              <w:jc w:val="center"/>
              <w:rPr>
                <w:bCs/>
                <w:color w:val="000000" w:themeColor="text1"/>
                <w:sz w:val="20"/>
                <w:szCs w:val="20"/>
                <w:bdr w:val="none" w:sz="0" w:space="0" w:color="auto" w:frame="1"/>
              </w:rPr>
            </w:pPr>
            <w:r>
              <w:rPr>
                <w:bCs/>
                <w:color w:val="000000" w:themeColor="text1"/>
                <w:sz w:val="20"/>
                <w:szCs w:val="20"/>
                <w:bdr w:val="none" w:sz="0" w:space="0" w:color="auto" w:frame="1"/>
              </w:rPr>
              <w:lastRenderedPageBreak/>
              <w:t>Career Series Reflection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2D14840" w14:textId="77777777" w:rsidR="005D1C06" w:rsidRDefault="005D1C06">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1CD8576" w14:textId="77777777" w:rsidR="005D1C06" w:rsidRPr="005A1651" w:rsidRDefault="005D1C06">
            <w:pPr>
              <w:jc w:val="center"/>
              <w:rPr>
                <w:rFonts w:ascii="Webdings" w:hAnsi="Webdings" w:hint="eastAsia"/>
                <w:color w:val="FF0000"/>
                <w:sz w:val="20"/>
                <w:szCs w:val="20"/>
              </w:rPr>
            </w:pPr>
            <w:r>
              <w:rPr>
                <w:rFonts w:ascii="Webdings" w:hAnsi="Webdings"/>
                <w:color w:val="FF0000"/>
              </w:rPr>
              <w:t></w:t>
            </w:r>
          </w:p>
        </w:tc>
      </w:tr>
      <w:tr w:rsidR="005D1C06" w:rsidRPr="000133A8" w14:paraId="0F8A163F"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9605B94" w14:textId="77777777" w:rsidR="005D1C06" w:rsidRPr="005A6E33" w:rsidRDefault="005D1C06">
            <w:pPr>
              <w:jc w:val="center"/>
              <w:rPr>
                <w:color w:val="000000" w:themeColor="text1"/>
                <w:sz w:val="20"/>
                <w:szCs w:val="20"/>
              </w:rPr>
            </w:pPr>
            <w:r w:rsidRPr="005A6E33">
              <w:rPr>
                <w:color w:val="000000" w:themeColor="text1"/>
                <w:sz w:val="20"/>
                <w:szCs w:val="20"/>
              </w:rPr>
              <w:t>SALG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0A632ED" w14:textId="77777777" w:rsidR="005D1C06" w:rsidRPr="005A6E33" w:rsidRDefault="005D1C06">
            <w:pPr>
              <w:jc w:val="center"/>
              <w:rPr>
                <w:bCs/>
                <w:color w:val="222222"/>
                <w:sz w:val="20"/>
                <w:szCs w:val="20"/>
                <w:bdr w:val="none" w:sz="0" w:space="0" w:color="auto" w:frame="1"/>
              </w:rPr>
            </w:pPr>
            <w:r w:rsidRPr="005A6E33">
              <w:rPr>
                <w:bCs/>
                <w:color w:val="222222"/>
                <w:sz w:val="20"/>
                <w:szCs w:val="20"/>
                <w:bdr w:val="none" w:sz="0" w:space="0" w:color="auto" w:frame="1"/>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2FC9918" w14:textId="77777777" w:rsidR="005D1C06" w:rsidRDefault="005D1C06">
            <w:pPr>
              <w:jc w:val="center"/>
              <w:rPr>
                <w:rFonts w:ascii="Webdings" w:hAnsi="Webdings" w:hint="eastAsia"/>
                <w:color w:val="FF0000"/>
              </w:rPr>
            </w:pPr>
            <w:r>
              <w:rPr>
                <w:rFonts w:ascii="Webdings" w:hAnsi="Webdings"/>
                <w:color w:val="FF0000"/>
              </w:rPr>
              <w:t></w:t>
            </w:r>
          </w:p>
        </w:tc>
      </w:tr>
      <w:tr w:rsidR="005D1C06" w:rsidRPr="000133A8" w14:paraId="0D93E7C5" w14:textId="77777777">
        <w:trPr>
          <w:cantSplit/>
          <w:jc w:val="center"/>
        </w:trPr>
        <w:tc>
          <w:tcPr>
            <w:tcW w:w="5760" w:type="dxa"/>
            <w:tcBorders>
              <w:top w:val="single" w:sz="4" w:space="0" w:color="auto"/>
              <w:right w:val="single" w:sz="4" w:space="0" w:color="auto"/>
            </w:tcBorders>
            <w:shd w:val="clear" w:color="auto" w:fill="808080" w:themeFill="background1" w:themeFillShade="80"/>
          </w:tcPr>
          <w:p w14:paraId="3F843146" w14:textId="77777777" w:rsidR="005D1C06" w:rsidRPr="004D6ECD" w:rsidRDefault="005D1C06">
            <w:pPr>
              <w:jc w:val="center"/>
              <w:rPr>
                <w:b/>
                <w:bCs/>
                <w:color w:val="FFFFFF" w:themeColor="background1"/>
                <w:sz w:val="20"/>
                <w:szCs w:val="20"/>
                <w:bdr w:val="none" w:sz="0" w:space="0" w:color="auto" w:frame="1"/>
              </w:rPr>
            </w:pPr>
            <w:r w:rsidRPr="004D6ECD">
              <w:rPr>
                <w:b/>
                <w:bCs/>
                <w:color w:val="FFFFFF" w:themeColor="background1"/>
                <w:sz w:val="20"/>
                <w:szCs w:val="20"/>
              </w:rPr>
              <w:t>Total Points Possible</w:t>
            </w:r>
          </w:p>
        </w:tc>
        <w:tc>
          <w:tcPr>
            <w:tcW w:w="1440" w:type="dxa"/>
            <w:tcBorders>
              <w:top w:val="single" w:sz="4" w:space="0" w:color="auto"/>
              <w:left w:val="single" w:sz="4" w:space="0" w:color="auto"/>
              <w:right w:val="single" w:sz="4" w:space="0" w:color="auto"/>
            </w:tcBorders>
            <w:shd w:val="clear" w:color="auto" w:fill="808080" w:themeFill="background1" w:themeFillShade="80"/>
            <w:vAlign w:val="center"/>
          </w:tcPr>
          <w:p w14:paraId="4D6321B8" w14:textId="77777777" w:rsidR="005D1C06" w:rsidRPr="004D6ECD" w:rsidRDefault="005D1C06">
            <w:pPr>
              <w:jc w:val="center"/>
              <w:rPr>
                <w:b/>
                <w:bCs/>
                <w:color w:val="FFFFFF" w:themeColor="background1"/>
                <w:sz w:val="20"/>
                <w:szCs w:val="20"/>
                <w:bdr w:val="none" w:sz="0" w:space="0" w:color="auto" w:frame="1"/>
              </w:rPr>
            </w:pPr>
            <w:r>
              <w:rPr>
                <w:b/>
                <w:bCs/>
                <w:color w:val="FFFFFF" w:themeColor="background1"/>
                <w:sz w:val="20"/>
                <w:szCs w:val="20"/>
                <w:bdr w:val="none" w:sz="0" w:space="0" w:color="auto" w:frame="1"/>
              </w:rPr>
              <w:t>770</w:t>
            </w:r>
          </w:p>
        </w:tc>
        <w:tc>
          <w:tcPr>
            <w:tcW w:w="1440" w:type="dxa"/>
            <w:tcBorders>
              <w:top w:val="single" w:sz="4" w:space="0" w:color="auto"/>
              <w:left w:val="single" w:sz="4" w:space="0" w:color="auto"/>
              <w:bottom w:val="nil"/>
              <w:right w:val="nil"/>
            </w:tcBorders>
          </w:tcPr>
          <w:p w14:paraId="6F118122" w14:textId="77777777" w:rsidR="005D1C06" w:rsidRPr="000133A8" w:rsidRDefault="005D1C06">
            <w:pPr>
              <w:rPr>
                <w:bCs/>
                <w:color w:val="222222"/>
                <w:bdr w:val="none" w:sz="0" w:space="0" w:color="auto" w:frame="1"/>
              </w:rPr>
            </w:pPr>
          </w:p>
        </w:tc>
      </w:tr>
    </w:tbl>
    <w:p w14:paraId="7E2F3220" w14:textId="77777777" w:rsidR="005D1C06" w:rsidRPr="000F678E" w:rsidRDefault="005D1C06" w:rsidP="005D1C06">
      <w:pPr>
        <w:rPr>
          <w:bCs/>
          <w:sz w:val="20"/>
          <w:szCs w:val="20"/>
        </w:rPr>
      </w:pPr>
    </w:p>
    <w:p w14:paraId="73A2F35A" w14:textId="77777777" w:rsidR="005D1C06" w:rsidRDefault="005D1C06" w:rsidP="005D1C06">
      <w:pPr>
        <w:ind w:left="360"/>
        <w:rPr>
          <w:b/>
          <w:sz w:val="20"/>
          <w:szCs w:val="20"/>
        </w:rPr>
      </w:pPr>
      <w:r>
        <w:rPr>
          <w:b/>
          <w:sz w:val="20"/>
          <w:szCs w:val="20"/>
          <w:u w:val="single"/>
        </w:rPr>
        <w:t>Exams (100 points each)</w:t>
      </w:r>
      <w:r>
        <w:rPr>
          <w:b/>
          <w:sz w:val="20"/>
          <w:szCs w:val="20"/>
        </w:rPr>
        <w:t>:</w:t>
      </w:r>
    </w:p>
    <w:p w14:paraId="4D5EBC1B" w14:textId="77777777" w:rsidR="005D1C06" w:rsidRDefault="005D1C06" w:rsidP="005D1C06">
      <w:pPr>
        <w:ind w:left="720"/>
        <w:rPr>
          <w:bCs/>
          <w:sz w:val="20"/>
          <w:szCs w:val="20"/>
        </w:rPr>
      </w:pPr>
      <w:r>
        <w:rPr>
          <w:bCs/>
          <w:sz w:val="20"/>
          <w:szCs w:val="20"/>
        </w:rPr>
        <w:t xml:space="preserve">The exams will largely focus on the </w:t>
      </w:r>
      <w:r w:rsidRPr="00895965">
        <w:rPr>
          <w:bCs/>
          <w:sz w:val="20"/>
          <w:szCs w:val="20"/>
        </w:rPr>
        <w:t>Biotechnology</w:t>
      </w:r>
      <w:r>
        <w:rPr>
          <w:bCs/>
          <w:sz w:val="20"/>
          <w:szCs w:val="20"/>
        </w:rPr>
        <w:t xml:space="preserve"> content of the course. While the exams may include some multiple choice or similar question styles, the exams will largely be a short answer in format.</w:t>
      </w:r>
    </w:p>
    <w:p w14:paraId="46632DC0" w14:textId="77777777" w:rsidR="005D1C06" w:rsidRDefault="005D1C06" w:rsidP="005D1C06">
      <w:pPr>
        <w:ind w:left="720"/>
        <w:rPr>
          <w:bCs/>
          <w:sz w:val="20"/>
          <w:szCs w:val="20"/>
        </w:rPr>
      </w:pPr>
    </w:p>
    <w:p w14:paraId="65DF05B3" w14:textId="77777777" w:rsidR="005D1C06" w:rsidRDefault="005D1C06" w:rsidP="005D1C06">
      <w:pPr>
        <w:ind w:left="360"/>
        <w:rPr>
          <w:b/>
          <w:sz w:val="20"/>
          <w:szCs w:val="20"/>
        </w:rPr>
      </w:pPr>
      <w:r w:rsidRPr="001605A4">
        <w:rPr>
          <w:b/>
          <w:sz w:val="20"/>
          <w:szCs w:val="20"/>
          <w:u w:val="single"/>
        </w:rPr>
        <w:t>Research Paper (100 points total)</w:t>
      </w:r>
      <w:r w:rsidRPr="001605A4">
        <w:rPr>
          <w:b/>
          <w:sz w:val="20"/>
          <w:szCs w:val="20"/>
        </w:rPr>
        <w:t>:</w:t>
      </w:r>
    </w:p>
    <w:p w14:paraId="37EA93E5" w14:textId="77777777" w:rsidR="005D1C06" w:rsidRDefault="005D1C06" w:rsidP="005D1C06">
      <w:pPr>
        <w:ind w:left="720"/>
        <w:rPr>
          <w:bCs/>
          <w:sz w:val="20"/>
          <w:szCs w:val="20"/>
        </w:rPr>
      </w:pPr>
      <w:r>
        <w:rPr>
          <w:bCs/>
          <w:sz w:val="20"/>
          <w:szCs w:val="20"/>
        </w:rPr>
        <w:t>The research paper will focus on current literature in</w:t>
      </w:r>
      <w:r w:rsidRPr="00895965">
        <w:rPr>
          <w:bCs/>
          <w:sz w:val="20"/>
          <w:szCs w:val="20"/>
        </w:rPr>
        <w:t xml:space="preserve"> Biotechnology</w:t>
      </w:r>
      <w:r>
        <w:rPr>
          <w:bCs/>
          <w:sz w:val="20"/>
          <w:szCs w:val="20"/>
        </w:rPr>
        <w:t xml:space="preserve"> research and be submitted individually in four parts and will address skills in researching literature, evaluating sources, and writing scientifically. Students will receive feedback on each portion and be expected to incorporate that feedback into a final paper.</w:t>
      </w:r>
    </w:p>
    <w:p w14:paraId="3D38994D" w14:textId="77777777" w:rsidR="005D1C06" w:rsidRPr="00886826" w:rsidRDefault="005D1C06" w:rsidP="005D1C06">
      <w:pPr>
        <w:pStyle w:val="ListParagraph"/>
        <w:numPr>
          <w:ilvl w:val="0"/>
          <w:numId w:val="20"/>
        </w:numPr>
        <w:rPr>
          <w:bCs/>
          <w:sz w:val="20"/>
          <w:szCs w:val="20"/>
        </w:rPr>
      </w:pPr>
      <w:r w:rsidRPr="00886826">
        <w:rPr>
          <w:bCs/>
          <w:sz w:val="20"/>
          <w:szCs w:val="20"/>
        </w:rPr>
        <w:t>Annotated Bibliography (15 points)</w:t>
      </w:r>
    </w:p>
    <w:p w14:paraId="3F5DE209" w14:textId="77777777" w:rsidR="005D1C06" w:rsidRPr="00886826" w:rsidRDefault="005D1C06" w:rsidP="005D1C06">
      <w:pPr>
        <w:pStyle w:val="ListParagraph"/>
        <w:numPr>
          <w:ilvl w:val="0"/>
          <w:numId w:val="20"/>
        </w:numPr>
        <w:rPr>
          <w:bCs/>
          <w:sz w:val="20"/>
          <w:szCs w:val="20"/>
        </w:rPr>
      </w:pPr>
      <w:r w:rsidRPr="00886826">
        <w:rPr>
          <w:bCs/>
          <w:sz w:val="20"/>
          <w:szCs w:val="20"/>
        </w:rPr>
        <w:t>Introduction (15 points)</w:t>
      </w:r>
    </w:p>
    <w:p w14:paraId="0FB53C8D" w14:textId="77777777" w:rsidR="005D1C06" w:rsidRPr="00886826" w:rsidRDefault="005D1C06" w:rsidP="005D1C06">
      <w:pPr>
        <w:pStyle w:val="ListParagraph"/>
        <w:numPr>
          <w:ilvl w:val="0"/>
          <w:numId w:val="20"/>
        </w:numPr>
        <w:rPr>
          <w:bCs/>
          <w:sz w:val="20"/>
          <w:szCs w:val="20"/>
        </w:rPr>
      </w:pPr>
      <w:r w:rsidRPr="00886826">
        <w:rPr>
          <w:bCs/>
          <w:sz w:val="20"/>
          <w:szCs w:val="20"/>
        </w:rPr>
        <w:t>Rough Draft (40 points)</w:t>
      </w:r>
    </w:p>
    <w:p w14:paraId="36E0B96D" w14:textId="77777777" w:rsidR="005D1C06" w:rsidRPr="00886826" w:rsidRDefault="005D1C06" w:rsidP="005D1C06">
      <w:pPr>
        <w:pStyle w:val="ListParagraph"/>
        <w:numPr>
          <w:ilvl w:val="0"/>
          <w:numId w:val="20"/>
        </w:numPr>
        <w:rPr>
          <w:bCs/>
          <w:sz w:val="20"/>
          <w:szCs w:val="20"/>
        </w:rPr>
      </w:pPr>
      <w:r w:rsidRPr="00886826">
        <w:rPr>
          <w:bCs/>
          <w:sz w:val="20"/>
          <w:szCs w:val="20"/>
        </w:rPr>
        <w:t>Final Draft (30 points)</w:t>
      </w:r>
    </w:p>
    <w:p w14:paraId="66365A05" w14:textId="77777777" w:rsidR="005D1C06" w:rsidRDefault="005D1C06" w:rsidP="005D1C06">
      <w:pPr>
        <w:ind w:left="360"/>
        <w:rPr>
          <w:b/>
          <w:sz w:val="20"/>
          <w:szCs w:val="20"/>
          <w:u w:val="single"/>
        </w:rPr>
      </w:pPr>
    </w:p>
    <w:p w14:paraId="4E286056" w14:textId="77777777" w:rsidR="005D1C06" w:rsidRDefault="005D1C06" w:rsidP="005D1C06">
      <w:pPr>
        <w:ind w:left="360"/>
        <w:rPr>
          <w:b/>
          <w:sz w:val="20"/>
          <w:szCs w:val="20"/>
          <w:u w:val="single"/>
        </w:rPr>
      </w:pPr>
      <w:r>
        <w:rPr>
          <w:b/>
          <w:sz w:val="20"/>
          <w:szCs w:val="20"/>
          <w:u w:val="single"/>
        </w:rPr>
        <w:t>Oral Presentation and Peer Review (70 points):</w:t>
      </w:r>
    </w:p>
    <w:p w14:paraId="7E049A01" w14:textId="77777777" w:rsidR="005D1C06" w:rsidRDefault="005D1C06" w:rsidP="005D1C06">
      <w:pPr>
        <w:ind w:left="720"/>
        <w:rPr>
          <w:bCs/>
          <w:sz w:val="20"/>
          <w:szCs w:val="20"/>
        </w:rPr>
      </w:pPr>
      <w:r>
        <w:rPr>
          <w:bCs/>
          <w:sz w:val="20"/>
          <w:szCs w:val="20"/>
        </w:rPr>
        <w:t>Oral presentations are a hallmark of life in the scientific community. Students will present a small portion (~5-7 minutes) of the research comprising their ongoing research paper to their Workshop group (40 points) and provide feedback in the form of peer review to other students (30 points total – 3x10 points).</w:t>
      </w:r>
    </w:p>
    <w:p w14:paraId="1195259B" w14:textId="77777777" w:rsidR="005D1C06" w:rsidRDefault="005D1C06" w:rsidP="005D1C06">
      <w:pPr>
        <w:ind w:left="720"/>
        <w:rPr>
          <w:bCs/>
          <w:sz w:val="20"/>
          <w:szCs w:val="20"/>
        </w:rPr>
      </w:pPr>
    </w:p>
    <w:p w14:paraId="21D06DEC" w14:textId="77777777" w:rsidR="005D1C06" w:rsidRPr="00886826" w:rsidRDefault="005D1C06" w:rsidP="005D1C06">
      <w:pPr>
        <w:ind w:left="360"/>
        <w:rPr>
          <w:b/>
          <w:sz w:val="20"/>
          <w:szCs w:val="20"/>
          <w:u w:val="single"/>
        </w:rPr>
      </w:pPr>
      <w:r w:rsidRPr="00886826">
        <w:rPr>
          <w:b/>
          <w:sz w:val="20"/>
          <w:szCs w:val="20"/>
          <w:u w:val="single"/>
        </w:rPr>
        <w:t>Scientific Poster and Peer Review (65 points)</w:t>
      </w:r>
      <w:r w:rsidRPr="00886826">
        <w:rPr>
          <w:b/>
          <w:sz w:val="20"/>
          <w:szCs w:val="20"/>
        </w:rPr>
        <w:t>:</w:t>
      </w:r>
    </w:p>
    <w:p w14:paraId="5415BC91" w14:textId="77777777" w:rsidR="005D1C06" w:rsidRDefault="005D1C06" w:rsidP="005D1C06">
      <w:pPr>
        <w:ind w:left="720"/>
        <w:rPr>
          <w:bCs/>
          <w:sz w:val="20"/>
          <w:szCs w:val="20"/>
        </w:rPr>
      </w:pPr>
      <w:r>
        <w:rPr>
          <w:bCs/>
          <w:sz w:val="20"/>
          <w:szCs w:val="20"/>
        </w:rPr>
        <w:t>Students will present a summary of their research paper in the form of a Scientific Poster, which will be presented to the class during the last lectures in a traditional scientific poster session style event (50 points). Students will be expected to visit multiple posters and provide written feedback in the form of a peer review (15 points).</w:t>
      </w:r>
    </w:p>
    <w:p w14:paraId="60EFEB9A" w14:textId="77777777" w:rsidR="005D1C06" w:rsidRDefault="005D1C06" w:rsidP="005D1C06">
      <w:pPr>
        <w:ind w:left="720"/>
        <w:rPr>
          <w:bCs/>
          <w:sz w:val="20"/>
          <w:szCs w:val="20"/>
        </w:rPr>
      </w:pPr>
    </w:p>
    <w:p w14:paraId="6F2E667B" w14:textId="77777777" w:rsidR="005D1C06" w:rsidRDefault="005D1C06" w:rsidP="005D1C06">
      <w:pPr>
        <w:ind w:left="360"/>
        <w:rPr>
          <w:b/>
          <w:sz w:val="20"/>
          <w:szCs w:val="20"/>
        </w:rPr>
      </w:pPr>
      <w:r>
        <w:rPr>
          <w:b/>
          <w:sz w:val="20"/>
          <w:szCs w:val="20"/>
          <w:u w:val="single"/>
        </w:rPr>
        <w:t>Workshop Activities (160 points)</w:t>
      </w:r>
      <w:r>
        <w:rPr>
          <w:b/>
          <w:sz w:val="20"/>
          <w:szCs w:val="20"/>
        </w:rPr>
        <w:t>:</w:t>
      </w:r>
    </w:p>
    <w:p w14:paraId="621E8055" w14:textId="77777777" w:rsidR="005D1C06" w:rsidRDefault="005D1C06" w:rsidP="005D1C06">
      <w:pPr>
        <w:ind w:left="720"/>
        <w:rPr>
          <w:bCs/>
          <w:sz w:val="20"/>
          <w:szCs w:val="20"/>
        </w:rPr>
      </w:pPr>
      <w:r>
        <w:rPr>
          <w:bCs/>
          <w:sz w:val="20"/>
          <w:szCs w:val="20"/>
        </w:rPr>
        <w:t>During eight of the weekly workshops, students will work both individually and as groups (as designated) to complete active learning activities related to the course content.</w:t>
      </w:r>
    </w:p>
    <w:p w14:paraId="4EFF18F2" w14:textId="77777777" w:rsidR="005D1C06" w:rsidRDefault="005D1C06" w:rsidP="00F91722">
      <w:pPr>
        <w:rPr>
          <w:bCs/>
          <w:sz w:val="20"/>
          <w:szCs w:val="20"/>
        </w:rPr>
      </w:pPr>
    </w:p>
    <w:p w14:paraId="2B6CD741" w14:textId="77777777" w:rsidR="005D1C06" w:rsidRDefault="005D1C06" w:rsidP="005D1C06">
      <w:pPr>
        <w:ind w:left="360"/>
        <w:rPr>
          <w:b/>
          <w:sz w:val="20"/>
          <w:szCs w:val="20"/>
        </w:rPr>
      </w:pPr>
      <w:r w:rsidRPr="00392AB3">
        <w:rPr>
          <w:b/>
          <w:sz w:val="20"/>
          <w:szCs w:val="20"/>
          <w:u w:val="single"/>
        </w:rPr>
        <w:t>Lecture Activities (5</w:t>
      </w:r>
      <w:r>
        <w:rPr>
          <w:b/>
          <w:sz w:val="20"/>
          <w:szCs w:val="20"/>
          <w:u w:val="single"/>
        </w:rPr>
        <w:t>0</w:t>
      </w:r>
      <w:r w:rsidRPr="00392AB3">
        <w:rPr>
          <w:b/>
          <w:sz w:val="20"/>
          <w:szCs w:val="20"/>
          <w:u w:val="single"/>
        </w:rPr>
        <w:t xml:space="preserve"> points)</w:t>
      </w:r>
      <w:r w:rsidRPr="00392AB3">
        <w:rPr>
          <w:b/>
          <w:sz w:val="20"/>
          <w:szCs w:val="20"/>
        </w:rPr>
        <w:t>:</w:t>
      </w:r>
    </w:p>
    <w:p w14:paraId="098A9C34" w14:textId="77777777" w:rsidR="005D1C06" w:rsidRPr="00392AB3" w:rsidRDefault="005D1C06" w:rsidP="005D1C06">
      <w:pPr>
        <w:ind w:left="720"/>
        <w:rPr>
          <w:bCs/>
          <w:sz w:val="20"/>
          <w:szCs w:val="20"/>
        </w:rPr>
      </w:pPr>
      <w:r>
        <w:rPr>
          <w:bCs/>
          <w:sz w:val="20"/>
          <w:szCs w:val="20"/>
        </w:rPr>
        <w:t>Periodically during select lectures, students will be asked to complete case studies, worksheets, or other engagement both individually and in collaboration with other students. These activities are meant to reinforce lecture content.</w:t>
      </w:r>
    </w:p>
    <w:p w14:paraId="36E1FEDE" w14:textId="77777777" w:rsidR="00113011" w:rsidRPr="00886826" w:rsidRDefault="00113011" w:rsidP="005D1C06">
      <w:pPr>
        <w:rPr>
          <w:bCs/>
          <w:sz w:val="20"/>
          <w:szCs w:val="20"/>
        </w:rPr>
      </w:pPr>
    </w:p>
    <w:p w14:paraId="3255746D" w14:textId="77777777" w:rsidR="005D1C06" w:rsidRDefault="005D1C06" w:rsidP="005D1C06">
      <w:pPr>
        <w:ind w:left="360"/>
        <w:rPr>
          <w:b/>
          <w:sz w:val="20"/>
          <w:szCs w:val="20"/>
        </w:rPr>
      </w:pPr>
      <w:r>
        <w:rPr>
          <w:b/>
          <w:sz w:val="20"/>
          <w:szCs w:val="20"/>
          <w:u w:val="single"/>
        </w:rPr>
        <w:t>Career Series Reflection (20 points)</w:t>
      </w:r>
      <w:r>
        <w:rPr>
          <w:b/>
          <w:sz w:val="20"/>
          <w:szCs w:val="20"/>
        </w:rPr>
        <w:t>:</w:t>
      </w:r>
    </w:p>
    <w:p w14:paraId="13604BA6" w14:textId="77777777" w:rsidR="005D1C06" w:rsidRDefault="005D1C06" w:rsidP="005D1C06">
      <w:pPr>
        <w:ind w:left="720"/>
        <w:rPr>
          <w:bCs/>
          <w:sz w:val="20"/>
          <w:szCs w:val="20"/>
        </w:rPr>
      </w:pPr>
      <w:r>
        <w:rPr>
          <w:bCs/>
          <w:sz w:val="20"/>
          <w:szCs w:val="20"/>
        </w:rPr>
        <w:t xml:space="preserve">Students will be expected to minimally attend one meeting of the </w:t>
      </w:r>
      <w:r w:rsidRPr="00880957">
        <w:rPr>
          <w:bCs/>
          <w:i/>
          <w:iCs/>
          <w:sz w:val="20"/>
          <w:szCs w:val="20"/>
        </w:rPr>
        <w:t>CLSE Career Series</w:t>
      </w:r>
      <w:r>
        <w:rPr>
          <w:bCs/>
          <w:sz w:val="20"/>
          <w:szCs w:val="20"/>
        </w:rPr>
        <w:t xml:space="preserve"> outside of class time and provide a reflection on the speaker’s presentation. The </w:t>
      </w:r>
      <w:r>
        <w:rPr>
          <w:bCs/>
          <w:i/>
          <w:iCs/>
          <w:sz w:val="20"/>
          <w:szCs w:val="20"/>
        </w:rPr>
        <w:t>Series</w:t>
      </w:r>
      <w:r>
        <w:rPr>
          <w:bCs/>
          <w:sz w:val="20"/>
          <w:szCs w:val="20"/>
        </w:rPr>
        <w:t xml:space="preserve"> focuses on the range of skills and careers appropriate for life science majors.</w:t>
      </w:r>
    </w:p>
    <w:p w14:paraId="7042CECE" w14:textId="77777777" w:rsidR="005D1C06" w:rsidRPr="00BE0783" w:rsidRDefault="005D1C06" w:rsidP="005D1C06">
      <w:pPr>
        <w:ind w:left="720"/>
        <w:rPr>
          <w:bCs/>
          <w:sz w:val="20"/>
          <w:szCs w:val="20"/>
        </w:rPr>
      </w:pPr>
    </w:p>
    <w:p w14:paraId="4E04BB2F" w14:textId="77777777" w:rsidR="005D1C06" w:rsidRPr="000F678E" w:rsidRDefault="005D1C06" w:rsidP="005D1C06">
      <w:pPr>
        <w:ind w:left="360"/>
        <w:rPr>
          <w:bCs/>
          <w:sz w:val="20"/>
          <w:szCs w:val="20"/>
        </w:rPr>
      </w:pPr>
      <w:r w:rsidRPr="000F678E">
        <w:rPr>
          <w:b/>
          <w:sz w:val="20"/>
          <w:szCs w:val="20"/>
          <w:u w:val="single"/>
        </w:rPr>
        <w:t>SALG (5 points)</w:t>
      </w:r>
      <w:r w:rsidRPr="000F678E">
        <w:rPr>
          <w:bCs/>
          <w:sz w:val="20"/>
          <w:szCs w:val="20"/>
        </w:rPr>
        <w:t>:</w:t>
      </w:r>
    </w:p>
    <w:p w14:paraId="268DC7C7" w14:textId="77777777" w:rsidR="005D1C06" w:rsidRPr="00392AB3" w:rsidRDefault="005D1C06" w:rsidP="005D1C06">
      <w:pPr>
        <w:ind w:left="720"/>
        <w:rPr>
          <w:sz w:val="20"/>
          <w:szCs w:val="20"/>
        </w:rPr>
      </w:pPr>
      <w:r w:rsidRPr="000F678E">
        <w:rPr>
          <w:sz w:val="20"/>
          <w:szCs w:val="20"/>
        </w:rPr>
        <w:t>At the end of the course, 5 points will be assigned based on participation in a survey, the Student Assessment of Learning Gains (SALG). Grades on the SALG will be based solely on completion.</w:t>
      </w:r>
    </w:p>
    <w:p w14:paraId="2835DEA2" w14:textId="77777777" w:rsidR="005D1C06" w:rsidRDefault="005D1C06" w:rsidP="005D1C06">
      <w:pPr>
        <w:pStyle w:val="NormalWeb"/>
        <w:spacing w:before="0" w:beforeAutospacing="0" w:after="0" w:afterAutospacing="0"/>
        <w:rPr>
          <w:rFonts w:asciiTheme="minorHAnsi" w:hAnsiTheme="minorHAnsi"/>
          <w:b/>
          <w:bCs/>
          <w:sz w:val="20"/>
          <w:u w:val="single"/>
        </w:rPr>
      </w:pPr>
    </w:p>
    <w:p w14:paraId="35AAAF50" w14:textId="77777777" w:rsidR="005D1C06" w:rsidRPr="007A7378" w:rsidRDefault="005D1C06" w:rsidP="005D1C06">
      <w:pPr>
        <w:pStyle w:val="NormalWeb"/>
        <w:spacing w:before="0" w:beforeAutospacing="0" w:after="0" w:afterAutospacing="0"/>
        <w:rPr>
          <w:rFonts w:asciiTheme="minorHAnsi" w:hAnsiTheme="minorHAnsi"/>
          <w:b/>
          <w:bCs/>
          <w:sz w:val="20"/>
          <w:u w:val="single"/>
        </w:rPr>
      </w:pPr>
      <w:r w:rsidRPr="007A7378">
        <w:rPr>
          <w:rFonts w:asciiTheme="minorHAnsi" w:hAnsiTheme="minorHAnsi"/>
          <w:b/>
          <w:bCs/>
          <w:sz w:val="20"/>
          <w:u w:val="single"/>
        </w:rPr>
        <w:t>Your Final Grade</w:t>
      </w:r>
      <w:r>
        <w:rPr>
          <w:rFonts w:asciiTheme="minorHAnsi" w:hAnsiTheme="minorHAnsi"/>
          <w:b/>
          <w:bCs/>
          <w:sz w:val="20"/>
          <w:u w:val="single"/>
        </w:rPr>
        <w:t>:</w:t>
      </w:r>
    </w:p>
    <w:p w14:paraId="70146E52" w14:textId="31D1B62C" w:rsidR="005D1C06" w:rsidRPr="000F678E" w:rsidRDefault="005D1C06" w:rsidP="005D1C06">
      <w:pPr>
        <w:ind w:left="360"/>
        <w:rPr>
          <w:sz w:val="20"/>
          <w:szCs w:val="20"/>
        </w:rPr>
      </w:pPr>
      <w:r w:rsidRPr="000F678E">
        <w:rPr>
          <w:sz w:val="20"/>
          <w:szCs w:val="20"/>
        </w:rPr>
        <w:t xml:space="preserve">Your final grade will be based on the percentage of the </w:t>
      </w:r>
      <w:r>
        <w:rPr>
          <w:sz w:val="20"/>
          <w:szCs w:val="20"/>
        </w:rPr>
        <w:t>770</w:t>
      </w:r>
      <w:r w:rsidRPr="000F678E">
        <w:rPr>
          <w:sz w:val="20"/>
          <w:szCs w:val="20"/>
        </w:rPr>
        <w:t xml:space="preserve"> points that you earn during the course of the semester as described above. Please note that we do not grade the course on a curve and </w:t>
      </w:r>
      <w:r w:rsidRPr="000F678E">
        <w:rPr>
          <w:iCs/>
          <w:sz w:val="20"/>
          <w:szCs w:val="20"/>
        </w:rPr>
        <w:t>Carmen</w:t>
      </w:r>
      <w:r w:rsidRPr="000F678E">
        <w:rPr>
          <w:sz w:val="20"/>
          <w:szCs w:val="20"/>
        </w:rPr>
        <w:t xml:space="preserve"> does not round averages up to the next nearest percentage point, so 92.11% and 92.97% both earn the grade of A-. Final letter grades will be determined by the grade scale below:</w:t>
      </w:r>
    </w:p>
    <w:p w14:paraId="5AD92CF5" w14:textId="77777777" w:rsidR="005D1C06" w:rsidRDefault="005D1C06" w:rsidP="005D1C06">
      <w:pPr>
        <w:rPr>
          <w:b/>
          <w:sz w:val="20"/>
          <w:szCs w:val="20"/>
        </w:rPr>
      </w:pPr>
    </w:p>
    <w:p w14:paraId="589EA5DE" w14:textId="77777777" w:rsidR="005D1C06" w:rsidRPr="001C603A" w:rsidRDefault="005D1C06" w:rsidP="005D1C06">
      <w:pPr>
        <w:rPr>
          <w:b/>
          <w:sz w:val="20"/>
          <w:szCs w:val="20"/>
        </w:rPr>
      </w:pPr>
      <w:r w:rsidRPr="001C603A">
        <w:rPr>
          <w:b/>
          <w:sz w:val="20"/>
          <w:szCs w:val="20"/>
        </w:rPr>
        <w:t>Grade Scale:</w:t>
      </w:r>
    </w:p>
    <w:tbl>
      <w:tblPr>
        <w:tblStyle w:val="TableGrid"/>
        <w:tblW w:w="0" w:type="auto"/>
        <w:jc w:val="center"/>
        <w:tblLook w:val="04A0" w:firstRow="1" w:lastRow="0" w:firstColumn="1" w:lastColumn="0" w:noHBand="0" w:noVBand="1"/>
      </w:tblPr>
      <w:tblGrid>
        <w:gridCol w:w="852"/>
        <w:gridCol w:w="856"/>
        <w:gridCol w:w="859"/>
        <w:gridCol w:w="851"/>
        <w:gridCol w:w="856"/>
        <w:gridCol w:w="859"/>
        <w:gridCol w:w="851"/>
        <w:gridCol w:w="856"/>
        <w:gridCol w:w="860"/>
        <w:gridCol w:w="852"/>
        <w:gridCol w:w="798"/>
      </w:tblGrid>
      <w:tr w:rsidR="00F55E8B" w:rsidRPr="002128A6" w14:paraId="3C2D17AB" w14:textId="77777777">
        <w:trPr>
          <w:cantSplit/>
          <w:jc w:val="center"/>
        </w:trPr>
        <w:tc>
          <w:tcPr>
            <w:tcW w:w="931" w:type="dxa"/>
            <w:shd w:val="clear" w:color="auto" w:fill="595959" w:themeFill="text1" w:themeFillTint="A6"/>
            <w:vAlign w:val="center"/>
          </w:tcPr>
          <w:p w14:paraId="594E20F2"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38" w:type="dxa"/>
            <w:shd w:val="clear" w:color="auto" w:fill="595959" w:themeFill="text1" w:themeFillTint="A6"/>
            <w:vAlign w:val="center"/>
          </w:tcPr>
          <w:p w14:paraId="2552C1F3"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43" w:type="dxa"/>
            <w:shd w:val="clear" w:color="auto" w:fill="595959" w:themeFill="text1" w:themeFillTint="A6"/>
            <w:vAlign w:val="center"/>
          </w:tcPr>
          <w:p w14:paraId="72E75F8A"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0" w:type="dxa"/>
            <w:shd w:val="clear" w:color="auto" w:fill="595959" w:themeFill="text1" w:themeFillTint="A6"/>
            <w:vAlign w:val="center"/>
          </w:tcPr>
          <w:p w14:paraId="3149304A"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8" w:type="dxa"/>
            <w:shd w:val="clear" w:color="auto" w:fill="595959" w:themeFill="text1" w:themeFillTint="A6"/>
            <w:vAlign w:val="center"/>
          </w:tcPr>
          <w:p w14:paraId="5FCE43CC"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42" w:type="dxa"/>
            <w:shd w:val="clear" w:color="auto" w:fill="595959" w:themeFill="text1" w:themeFillTint="A6"/>
            <w:vAlign w:val="center"/>
          </w:tcPr>
          <w:p w14:paraId="070BDCCD"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0" w:type="dxa"/>
            <w:shd w:val="clear" w:color="auto" w:fill="595959" w:themeFill="text1" w:themeFillTint="A6"/>
            <w:vAlign w:val="center"/>
          </w:tcPr>
          <w:p w14:paraId="6D226954"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8" w:type="dxa"/>
            <w:shd w:val="clear" w:color="auto" w:fill="595959" w:themeFill="text1" w:themeFillTint="A6"/>
            <w:vAlign w:val="center"/>
          </w:tcPr>
          <w:p w14:paraId="5C2FB8F2"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45" w:type="dxa"/>
            <w:shd w:val="clear" w:color="auto" w:fill="595959" w:themeFill="text1" w:themeFillTint="A6"/>
            <w:vAlign w:val="center"/>
          </w:tcPr>
          <w:p w14:paraId="2DD6F874"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32" w:type="dxa"/>
            <w:shd w:val="clear" w:color="auto" w:fill="595959" w:themeFill="text1" w:themeFillTint="A6"/>
            <w:vAlign w:val="center"/>
          </w:tcPr>
          <w:p w14:paraId="2B063A22"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29" w:type="dxa"/>
            <w:shd w:val="clear" w:color="auto" w:fill="595959" w:themeFill="text1" w:themeFillTint="A6"/>
            <w:vAlign w:val="center"/>
          </w:tcPr>
          <w:p w14:paraId="28F0E279" w14:textId="77777777" w:rsidR="005D1C06" w:rsidRPr="002128A6" w:rsidRDefault="005D1C0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E</w:t>
            </w:r>
          </w:p>
        </w:tc>
      </w:tr>
      <w:tr w:rsidR="005D1C06" w:rsidRPr="002128A6" w14:paraId="36A7443F" w14:textId="77777777">
        <w:trPr>
          <w:jc w:val="center"/>
        </w:trPr>
        <w:tc>
          <w:tcPr>
            <w:tcW w:w="931" w:type="dxa"/>
            <w:shd w:val="clear" w:color="auto" w:fill="auto"/>
            <w:vAlign w:val="center"/>
          </w:tcPr>
          <w:p w14:paraId="28F1E18D"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100 – 93.0%</w:t>
            </w:r>
          </w:p>
        </w:tc>
        <w:tc>
          <w:tcPr>
            <w:tcW w:w="938" w:type="dxa"/>
            <w:shd w:val="clear" w:color="auto" w:fill="auto"/>
            <w:vAlign w:val="center"/>
          </w:tcPr>
          <w:p w14:paraId="62669D4F"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92.9 – 90.0%</w:t>
            </w:r>
          </w:p>
        </w:tc>
        <w:tc>
          <w:tcPr>
            <w:tcW w:w="943" w:type="dxa"/>
            <w:shd w:val="clear" w:color="auto" w:fill="auto"/>
            <w:vAlign w:val="center"/>
          </w:tcPr>
          <w:p w14:paraId="15ADDDA8"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89.9 – 87.0%</w:t>
            </w:r>
          </w:p>
        </w:tc>
        <w:tc>
          <w:tcPr>
            <w:tcW w:w="930" w:type="dxa"/>
            <w:shd w:val="clear" w:color="auto" w:fill="auto"/>
            <w:vAlign w:val="center"/>
          </w:tcPr>
          <w:p w14:paraId="4A1D3678"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86.9 – 83.0%</w:t>
            </w:r>
          </w:p>
        </w:tc>
        <w:tc>
          <w:tcPr>
            <w:tcW w:w="938" w:type="dxa"/>
            <w:shd w:val="clear" w:color="auto" w:fill="auto"/>
            <w:vAlign w:val="center"/>
          </w:tcPr>
          <w:p w14:paraId="5DBF7B86"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82.9 – 80.0%</w:t>
            </w:r>
          </w:p>
        </w:tc>
        <w:tc>
          <w:tcPr>
            <w:tcW w:w="942" w:type="dxa"/>
            <w:shd w:val="clear" w:color="auto" w:fill="auto"/>
            <w:vAlign w:val="center"/>
          </w:tcPr>
          <w:p w14:paraId="15F2AD08"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79.9 – 77.0%</w:t>
            </w:r>
          </w:p>
        </w:tc>
        <w:tc>
          <w:tcPr>
            <w:tcW w:w="930" w:type="dxa"/>
            <w:shd w:val="clear" w:color="auto" w:fill="auto"/>
            <w:vAlign w:val="center"/>
          </w:tcPr>
          <w:p w14:paraId="19E4CE38"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76.9 – 73.0%</w:t>
            </w:r>
          </w:p>
        </w:tc>
        <w:tc>
          <w:tcPr>
            <w:tcW w:w="938" w:type="dxa"/>
            <w:shd w:val="clear" w:color="auto" w:fill="auto"/>
            <w:vAlign w:val="center"/>
          </w:tcPr>
          <w:p w14:paraId="79C80AAA"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72.9 – 70.0%</w:t>
            </w:r>
          </w:p>
        </w:tc>
        <w:tc>
          <w:tcPr>
            <w:tcW w:w="945" w:type="dxa"/>
            <w:shd w:val="clear" w:color="auto" w:fill="auto"/>
            <w:vAlign w:val="center"/>
          </w:tcPr>
          <w:p w14:paraId="0A4E112D"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69.9 – 67.0%</w:t>
            </w:r>
          </w:p>
        </w:tc>
        <w:tc>
          <w:tcPr>
            <w:tcW w:w="932" w:type="dxa"/>
            <w:shd w:val="clear" w:color="auto" w:fill="auto"/>
            <w:vAlign w:val="center"/>
          </w:tcPr>
          <w:p w14:paraId="6FF590BC"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66.9 – 60.0%</w:t>
            </w:r>
          </w:p>
        </w:tc>
        <w:tc>
          <w:tcPr>
            <w:tcW w:w="929" w:type="dxa"/>
            <w:shd w:val="clear" w:color="auto" w:fill="auto"/>
            <w:vAlign w:val="center"/>
          </w:tcPr>
          <w:p w14:paraId="3ABE6EA3" w14:textId="77777777" w:rsidR="005D1C06" w:rsidRPr="002128A6" w:rsidRDefault="005D1C06">
            <w:pPr>
              <w:jc w:val="center"/>
              <w:rPr>
                <w:bCs/>
                <w:color w:val="222222"/>
                <w:sz w:val="20"/>
                <w:szCs w:val="20"/>
                <w:bdr w:val="none" w:sz="0" w:space="0" w:color="auto" w:frame="1"/>
              </w:rPr>
            </w:pPr>
            <w:r w:rsidRPr="002128A6">
              <w:rPr>
                <w:bCs/>
                <w:color w:val="222222"/>
                <w:sz w:val="20"/>
                <w:szCs w:val="20"/>
                <w:bdr w:val="none" w:sz="0" w:space="0" w:color="auto" w:frame="1"/>
              </w:rPr>
              <w:t>59.9 – 0%</w:t>
            </w:r>
          </w:p>
        </w:tc>
      </w:tr>
    </w:tbl>
    <w:p w14:paraId="49F20758" w14:textId="77777777" w:rsidR="005D1C06" w:rsidRPr="000F678E" w:rsidRDefault="005D1C06" w:rsidP="005D1C06">
      <w:pPr>
        <w:rPr>
          <w:bCs/>
          <w:sz w:val="20"/>
          <w:szCs w:val="20"/>
        </w:rPr>
      </w:pPr>
    </w:p>
    <w:p w14:paraId="6510885E" w14:textId="77777777" w:rsidR="005D1C06" w:rsidRPr="000F678E" w:rsidRDefault="005D1C06" w:rsidP="005D1C06">
      <w:pPr>
        <w:rPr>
          <w:bCs/>
          <w:sz w:val="20"/>
          <w:szCs w:val="20"/>
        </w:rPr>
      </w:pPr>
      <w:r w:rsidRPr="000F678E">
        <w:rPr>
          <w:b/>
          <w:sz w:val="20"/>
          <w:szCs w:val="20"/>
          <w:u w:val="single"/>
        </w:rPr>
        <w:t>Posting of Grades</w:t>
      </w:r>
      <w:r w:rsidRPr="000F678E">
        <w:rPr>
          <w:bCs/>
          <w:sz w:val="20"/>
          <w:szCs w:val="20"/>
        </w:rPr>
        <w:t>:</w:t>
      </w:r>
    </w:p>
    <w:p w14:paraId="464C7057" w14:textId="77777777" w:rsidR="005D1C06" w:rsidRPr="000F678E" w:rsidRDefault="005D1C06" w:rsidP="005D1C06">
      <w:pPr>
        <w:ind w:left="360"/>
        <w:rPr>
          <w:sz w:val="20"/>
          <w:szCs w:val="20"/>
        </w:rPr>
      </w:pPr>
      <w:r w:rsidRPr="000F678E">
        <w:rPr>
          <w:sz w:val="20"/>
          <w:szCs w:val="20"/>
        </w:rPr>
        <w:t xml:space="preserve">All grades will be posted on Carmen. After grades are posted you have </w:t>
      </w:r>
      <w:r w:rsidRPr="000F678E">
        <w:rPr>
          <w:sz w:val="20"/>
          <w:szCs w:val="20"/>
          <w:u w:val="single"/>
        </w:rPr>
        <w:t>10 working days</w:t>
      </w:r>
      <w:r w:rsidRPr="000F678E">
        <w:rPr>
          <w:sz w:val="20"/>
          <w:szCs w:val="20"/>
        </w:rPr>
        <w:t xml:space="preserve"> to challenge any grade or inquire regarding an unposted or missing grade. </w:t>
      </w:r>
      <w:r w:rsidRPr="000F678E">
        <w:rPr>
          <w:b/>
          <w:sz w:val="20"/>
          <w:szCs w:val="20"/>
        </w:rPr>
        <w:t>After that time, grades are final.</w:t>
      </w:r>
      <w:r w:rsidRPr="000F678E">
        <w:rPr>
          <w:bCs/>
          <w:sz w:val="20"/>
          <w:szCs w:val="20"/>
        </w:rPr>
        <w:t xml:space="preserve"> </w:t>
      </w:r>
      <w:r w:rsidRPr="000F678E">
        <w:rPr>
          <w:sz w:val="20"/>
          <w:szCs w:val="20"/>
        </w:rPr>
        <w:t>To challenge or inquire about a missing grade, contact your laboratory instructor.</w:t>
      </w:r>
    </w:p>
    <w:p w14:paraId="7D7E8C8C" w14:textId="77777777" w:rsidR="005D1C06" w:rsidRPr="000F678E" w:rsidRDefault="005D1C06" w:rsidP="005D1C06">
      <w:pPr>
        <w:jc w:val="center"/>
        <w:rPr>
          <w:i/>
          <w:iCs/>
          <w:sz w:val="20"/>
          <w:szCs w:val="20"/>
        </w:rPr>
      </w:pPr>
      <w:r w:rsidRPr="007A7378">
        <w:rPr>
          <w:b/>
          <w:i/>
          <w:iCs/>
          <w:sz w:val="20"/>
          <w:szCs w:val="20"/>
          <w:u w:val="single"/>
        </w:rPr>
        <w:t>**IMPORTANT**</w:t>
      </w:r>
    </w:p>
    <w:p w14:paraId="7AE2D9FB" w14:textId="77777777" w:rsidR="005D1C06" w:rsidRPr="000F678E" w:rsidRDefault="005D1C06" w:rsidP="005D1C06">
      <w:pPr>
        <w:jc w:val="center"/>
        <w:rPr>
          <w:i/>
          <w:iCs/>
          <w:sz w:val="20"/>
          <w:szCs w:val="20"/>
        </w:rPr>
      </w:pPr>
      <w:r w:rsidRPr="000F678E">
        <w:rPr>
          <w:i/>
          <w:iCs/>
          <w:sz w:val="20"/>
          <w:szCs w:val="20"/>
        </w:rPr>
        <w:t xml:space="preserve">Make sure that all of your grades are properly posted on Carmen as you receive them. Challenges about grades, </w:t>
      </w:r>
      <w:r w:rsidRPr="000F678E">
        <w:rPr>
          <w:i/>
          <w:iCs/>
          <w:sz w:val="20"/>
          <w:szCs w:val="20"/>
          <w:u w:val="single"/>
        </w:rPr>
        <w:t>particularly after the end of the semester</w:t>
      </w:r>
      <w:r w:rsidRPr="000F678E">
        <w:rPr>
          <w:i/>
          <w:iCs/>
          <w:sz w:val="20"/>
          <w:szCs w:val="20"/>
        </w:rPr>
        <w:t>, will not be entertained after the 10-day grace period.</w:t>
      </w:r>
    </w:p>
    <w:p w14:paraId="6BD16D97" w14:textId="77777777" w:rsidR="005D1C06" w:rsidRPr="000F678E" w:rsidRDefault="005D1C06" w:rsidP="005D1C06">
      <w:pPr>
        <w:rPr>
          <w:bCs/>
          <w:sz w:val="20"/>
          <w:szCs w:val="20"/>
        </w:rPr>
      </w:pPr>
    </w:p>
    <w:p w14:paraId="5C6619FD" w14:textId="77777777" w:rsidR="005D1C06" w:rsidRPr="000F678E" w:rsidRDefault="005D1C06" w:rsidP="005D1C06">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t>Late Assignments</w:t>
      </w:r>
      <w:r w:rsidRPr="000F678E">
        <w:rPr>
          <w:rFonts w:asciiTheme="minorHAnsi" w:hAnsiTheme="minorHAnsi"/>
          <w:bCs/>
          <w:sz w:val="20"/>
        </w:rPr>
        <w:t>:</w:t>
      </w:r>
    </w:p>
    <w:p w14:paraId="53FFDA8C" w14:textId="77777777" w:rsidR="005D1C06" w:rsidRPr="000F678E" w:rsidRDefault="005D1C06" w:rsidP="005D1C06">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All assignments are due on the date and time prescribed in the course schedule. Late work will not be accepted except in rare (and documentable) circumstances.</w:t>
      </w:r>
    </w:p>
    <w:p w14:paraId="19700C52" w14:textId="77777777" w:rsidR="005D1C06" w:rsidRPr="000F678E" w:rsidRDefault="005D1C06" w:rsidP="005D1C06">
      <w:pPr>
        <w:rPr>
          <w:bCs/>
          <w:sz w:val="20"/>
          <w:szCs w:val="20"/>
        </w:rPr>
      </w:pPr>
    </w:p>
    <w:p w14:paraId="7A9568FF" w14:textId="77777777" w:rsidR="005D1C06" w:rsidRPr="000F678E" w:rsidRDefault="005D1C06" w:rsidP="005D1C06">
      <w:pPr>
        <w:rPr>
          <w:sz w:val="20"/>
          <w:szCs w:val="20"/>
        </w:rPr>
      </w:pPr>
      <w:r w:rsidRPr="000F678E">
        <w:rPr>
          <w:b/>
          <w:sz w:val="20"/>
          <w:szCs w:val="20"/>
          <w:u w:val="single"/>
        </w:rPr>
        <w:t>Absences (COVID-19)</w:t>
      </w:r>
      <w:r w:rsidRPr="000F678E">
        <w:rPr>
          <w:bCs/>
          <w:sz w:val="20"/>
          <w:szCs w:val="20"/>
        </w:rPr>
        <w:t>:</w:t>
      </w:r>
    </w:p>
    <w:p w14:paraId="50E9FC37" w14:textId="77777777" w:rsidR="005D1C06" w:rsidRPr="00392AB3" w:rsidRDefault="005D1C06" w:rsidP="005D1C06">
      <w:pPr>
        <w:widowControl w:val="0"/>
        <w:autoSpaceDE w:val="0"/>
        <w:autoSpaceDN w:val="0"/>
        <w:adjustRightInd w:val="0"/>
        <w:ind w:left="360"/>
        <w:jc w:val="both"/>
        <w:rPr>
          <w:rFonts w:cstheme="minorHAnsi"/>
          <w:color w:val="000000"/>
          <w:sz w:val="20"/>
          <w:szCs w:val="20"/>
        </w:rPr>
      </w:pPr>
      <w:r w:rsidRPr="00392AB3">
        <w:rPr>
          <w:rFonts w:cstheme="minorHAnsi"/>
          <w:color w:val="000000"/>
          <w:sz w:val="20"/>
          <w:szCs w:val="20"/>
        </w:rPr>
        <w:t xml:space="preserve">If you are too ill to take an exam or must miss for another legitimate unscheduled </w:t>
      </w:r>
      <w:r w:rsidRPr="00392AB3">
        <w:rPr>
          <w:rFonts w:cstheme="minorHAnsi"/>
          <w:sz w:val="20"/>
          <w:szCs w:val="20"/>
        </w:rPr>
        <w:t>reason</w:t>
      </w:r>
      <w:r w:rsidRPr="00392AB3">
        <w:rPr>
          <w:rFonts w:cstheme="minorHAnsi"/>
          <w:color w:val="000000"/>
          <w:sz w:val="20"/>
          <w:szCs w:val="20"/>
        </w:rPr>
        <w:t xml:space="preserve">, you must contact the Course Coordinator within 24 hours of the exam. Make up exams will be given only to students who produce, at the make up or before, documentation of a legitimate reason (at the time of the absence) for missing the exam. </w:t>
      </w:r>
      <w:r w:rsidRPr="00392AB3">
        <w:rPr>
          <w:rFonts w:cstheme="minorHAnsi"/>
          <w:spacing w:val="-2"/>
          <w:sz w:val="20"/>
          <w:szCs w:val="20"/>
        </w:rPr>
        <w:t xml:space="preserve">Valid excuses are limited to problems that are beyond the student's control, such as military duty, intercollegiate athletic or academic activities, funerals, etc. </w:t>
      </w:r>
      <w:r w:rsidRPr="00392AB3">
        <w:rPr>
          <w:rFonts w:cstheme="minorHAnsi"/>
          <w:color w:val="000000"/>
          <w:sz w:val="20"/>
          <w:szCs w:val="20"/>
        </w:rPr>
        <w:t xml:space="preserve">Medical excuses will be considered only if you have been treated by a medical professional on the day of the exam (excuses from the student health center website will not be accepted). Lack of transportation, loss of electricity, travel plans, etc. are not considered valid excuses. If you anticipate </w:t>
      </w:r>
      <w:r w:rsidRPr="00392AB3">
        <w:rPr>
          <w:rFonts w:cstheme="minorHAnsi"/>
          <w:sz w:val="20"/>
          <w:szCs w:val="20"/>
        </w:rPr>
        <w:t>having</w:t>
      </w:r>
      <w:r w:rsidRPr="00392AB3">
        <w:rPr>
          <w:rFonts w:cstheme="minorHAnsi"/>
          <w:color w:val="000000"/>
          <w:sz w:val="20"/>
          <w:szCs w:val="20"/>
        </w:rPr>
        <w:t xml:space="preserve"> to miss an exam due to attendance at a university sanctioned event or other qualifying conflict, you must contact the Course Coordinator </w:t>
      </w:r>
      <w:r w:rsidRPr="00392AB3">
        <w:rPr>
          <w:rFonts w:cstheme="minorHAnsi"/>
          <w:color w:val="000000"/>
          <w:sz w:val="20"/>
          <w:szCs w:val="20"/>
          <w:u w:val="single"/>
        </w:rPr>
        <w:t>at least one week in advance of the exam</w:t>
      </w:r>
      <w:r w:rsidRPr="00392AB3">
        <w:rPr>
          <w:rFonts w:cstheme="minorHAnsi"/>
          <w:color w:val="000000"/>
          <w:sz w:val="20"/>
          <w:szCs w:val="20"/>
        </w:rPr>
        <w:t xml:space="preserve">. </w:t>
      </w:r>
    </w:p>
    <w:p w14:paraId="3B7DB44E" w14:textId="77777777" w:rsidR="005D1C06" w:rsidRPr="00392AB3" w:rsidRDefault="005D1C06" w:rsidP="005D1C06">
      <w:pPr>
        <w:widowControl w:val="0"/>
        <w:autoSpaceDE w:val="0"/>
        <w:autoSpaceDN w:val="0"/>
        <w:adjustRightInd w:val="0"/>
        <w:ind w:left="360"/>
        <w:jc w:val="both"/>
        <w:rPr>
          <w:rFonts w:cstheme="minorHAnsi"/>
          <w:color w:val="000000"/>
          <w:sz w:val="20"/>
          <w:szCs w:val="20"/>
        </w:rPr>
      </w:pPr>
      <w:r w:rsidRPr="00392AB3">
        <w:rPr>
          <w:rFonts w:cstheme="minorHAnsi"/>
          <w:sz w:val="20"/>
          <w:szCs w:val="20"/>
        </w:rPr>
        <w:t>If you have no documentation to support your absence, or your absence from the exam is not for an excused reason, you will still be offered the opportunity for a makeup exam, with a 25% overall deduction on your exam score if arrangements are made within 24 hours of the original exam.</w:t>
      </w:r>
    </w:p>
    <w:p w14:paraId="607AE482" w14:textId="77777777" w:rsidR="005D1C06" w:rsidRPr="00392AB3" w:rsidRDefault="005D1C06" w:rsidP="005D1C06">
      <w:pPr>
        <w:widowControl w:val="0"/>
        <w:autoSpaceDE w:val="0"/>
        <w:autoSpaceDN w:val="0"/>
        <w:adjustRightInd w:val="0"/>
        <w:ind w:left="360"/>
        <w:jc w:val="both"/>
        <w:rPr>
          <w:rFonts w:cstheme="minorHAnsi"/>
          <w:color w:val="000000"/>
          <w:sz w:val="20"/>
          <w:szCs w:val="20"/>
          <w:u w:val="single"/>
        </w:rPr>
      </w:pPr>
      <w:r w:rsidRPr="00392AB3">
        <w:rPr>
          <w:rFonts w:cstheme="minorHAnsi"/>
          <w:color w:val="000000"/>
          <w:sz w:val="20"/>
          <w:szCs w:val="20"/>
        </w:rPr>
        <w:t xml:space="preserve">The format of makeup exams is at the discretion of the instructors. </w:t>
      </w:r>
      <w:r w:rsidRPr="00392AB3">
        <w:rPr>
          <w:rFonts w:cstheme="minorHAnsi"/>
          <w:color w:val="000000"/>
          <w:sz w:val="20"/>
          <w:szCs w:val="20"/>
          <w:u w:val="single"/>
        </w:rPr>
        <w:t>All makeup exams must be made up within one week of when the original exam was given.</w:t>
      </w:r>
    </w:p>
    <w:p w14:paraId="659D36B3" w14:textId="77777777" w:rsidR="005D1C06" w:rsidRPr="00392AB3" w:rsidRDefault="005D1C06" w:rsidP="005D1C06">
      <w:pPr>
        <w:ind w:left="360"/>
        <w:rPr>
          <w:rStyle w:val="normaltextrun"/>
          <w:rFonts w:cstheme="minorHAnsi"/>
          <w:color w:val="000000" w:themeColor="text1"/>
          <w:sz w:val="20"/>
          <w:szCs w:val="20"/>
        </w:rPr>
      </w:pPr>
    </w:p>
    <w:p w14:paraId="5B486B4F" w14:textId="77777777" w:rsidR="005D1C06" w:rsidRPr="00392AB3" w:rsidRDefault="005D1C06" w:rsidP="005D1C06">
      <w:pPr>
        <w:ind w:left="360"/>
        <w:jc w:val="both"/>
        <w:rPr>
          <w:rStyle w:val="normaltextrun"/>
          <w:rFonts w:cstheme="minorHAnsi"/>
          <w:sz w:val="20"/>
          <w:szCs w:val="20"/>
        </w:rPr>
      </w:pPr>
      <w:r w:rsidRPr="00392AB3">
        <w:rPr>
          <w:rFonts w:cstheme="minorHAnsi"/>
          <w:b/>
          <w:sz w:val="20"/>
          <w:szCs w:val="20"/>
        </w:rPr>
        <w:t xml:space="preserve">Note: Check the date and time of the final examination now and make sure that this time does not conflict with your future plans.  No early final exams will be given. The only makeup exam will be held on Wednesday, December </w:t>
      </w:r>
      <w:r>
        <w:rPr>
          <w:rFonts w:cstheme="minorHAnsi"/>
          <w:b/>
          <w:sz w:val="20"/>
          <w:szCs w:val="20"/>
        </w:rPr>
        <w:t>xx</w:t>
      </w:r>
      <w:r w:rsidRPr="00392AB3">
        <w:rPr>
          <w:rFonts w:cstheme="minorHAnsi"/>
          <w:b/>
          <w:sz w:val="20"/>
          <w:szCs w:val="20"/>
        </w:rPr>
        <w:t xml:space="preserve"> at 9:00 a.m. and is available only in emergency situations and with prior approval of the Course Coordinator.</w:t>
      </w:r>
    </w:p>
    <w:p w14:paraId="179855D7" w14:textId="77777777" w:rsidR="005D1C06" w:rsidRPr="007A7378" w:rsidRDefault="005D1C06" w:rsidP="005D1C06">
      <w:pPr>
        <w:ind w:left="360"/>
        <w:rPr>
          <w:color w:val="000000" w:themeColor="text1"/>
          <w:sz w:val="20"/>
          <w:szCs w:val="20"/>
        </w:rPr>
      </w:pPr>
      <w:r w:rsidRPr="007A7378">
        <w:rPr>
          <w:rStyle w:val="normaltextrun"/>
          <w:color w:val="000000" w:themeColor="text1"/>
          <w:sz w:val="20"/>
          <w:szCs w:val="20"/>
        </w:rPr>
        <w:t>Make-Up Workshops</w:t>
      </w:r>
      <w:r>
        <w:rPr>
          <w:rStyle w:val="normaltextrun"/>
          <w:color w:val="000000" w:themeColor="text1"/>
          <w:sz w:val="20"/>
          <w:szCs w:val="20"/>
        </w:rPr>
        <w:t xml:space="preserve"> and Lecture Activities</w:t>
      </w:r>
      <w:r w:rsidRPr="007A7378">
        <w:rPr>
          <w:rStyle w:val="normaltextrun"/>
          <w:color w:val="000000" w:themeColor="text1"/>
          <w:sz w:val="20"/>
          <w:szCs w:val="20"/>
        </w:rPr>
        <w:t xml:space="preserve">: </w:t>
      </w:r>
      <w:r>
        <w:rPr>
          <w:rStyle w:val="normaltextrun"/>
          <w:color w:val="000000" w:themeColor="text1"/>
          <w:sz w:val="20"/>
          <w:szCs w:val="20"/>
        </w:rPr>
        <w:t>Both the lecture and</w:t>
      </w:r>
      <w:r w:rsidRPr="007A7378">
        <w:rPr>
          <w:rStyle w:val="normaltextrun"/>
          <w:color w:val="000000" w:themeColor="text1"/>
          <w:sz w:val="20"/>
          <w:szCs w:val="20"/>
        </w:rPr>
        <w:t xml:space="preserve"> workshop </w:t>
      </w:r>
      <w:r>
        <w:rPr>
          <w:rStyle w:val="normaltextrun"/>
          <w:color w:val="000000" w:themeColor="text1"/>
          <w:sz w:val="20"/>
          <w:szCs w:val="20"/>
        </w:rPr>
        <w:t>are</w:t>
      </w:r>
      <w:r w:rsidRPr="007A7378">
        <w:rPr>
          <w:rStyle w:val="normaltextrun"/>
          <w:color w:val="000000" w:themeColor="text1"/>
          <w:sz w:val="20"/>
          <w:szCs w:val="20"/>
        </w:rPr>
        <w:t xml:space="preserve"> integral part</w:t>
      </w:r>
      <w:r>
        <w:rPr>
          <w:rStyle w:val="normaltextrun"/>
          <w:color w:val="000000" w:themeColor="text1"/>
          <w:sz w:val="20"/>
          <w:szCs w:val="20"/>
        </w:rPr>
        <w:t>s</w:t>
      </w:r>
      <w:r w:rsidRPr="007A7378">
        <w:rPr>
          <w:rStyle w:val="normaltextrun"/>
          <w:color w:val="000000" w:themeColor="text1"/>
          <w:sz w:val="20"/>
          <w:szCs w:val="20"/>
        </w:rPr>
        <w:t xml:space="preserve"> of this course. If you miss a </w:t>
      </w:r>
      <w:r>
        <w:rPr>
          <w:rStyle w:val="normaltextrun"/>
          <w:color w:val="000000" w:themeColor="text1"/>
          <w:sz w:val="20"/>
          <w:szCs w:val="20"/>
        </w:rPr>
        <w:t>class</w:t>
      </w:r>
      <w:r w:rsidRPr="007A7378">
        <w:rPr>
          <w:rStyle w:val="normaltextrun"/>
          <w:color w:val="000000" w:themeColor="text1"/>
          <w:sz w:val="20"/>
          <w:szCs w:val="20"/>
        </w:rPr>
        <w:t xml:space="preserve">, you must contact your instructor </w:t>
      </w:r>
      <w:r>
        <w:rPr>
          <w:rStyle w:val="normaltextrun"/>
          <w:color w:val="000000" w:themeColor="text1"/>
          <w:sz w:val="20"/>
          <w:szCs w:val="20"/>
        </w:rPr>
        <w:t xml:space="preserve">(lecture or workshop, as appropriate) </w:t>
      </w:r>
      <w:r w:rsidRPr="007A7378">
        <w:rPr>
          <w:rStyle w:val="normaltextrun"/>
          <w:color w:val="000000" w:themeColor="text1"/>
          <w:sz w:val="20"/>
          <w:szCs w:val="20"/>
        </w:rPr>
        <w:t>within 48</w:t>
      </w:r>
      <w:r w:rsidRPr="007A7378">
        <w:rPr>
          <w:rStyle w:val="normaltextrun"/>
          <w:color w:val="000000" w:themeColor="text1"/>
          <w:sz w:val="20"/>
          <w:szCs w:val="20"/>
          <w:u w:val="single"/>
        </w:rPr>
        <w:t xml:space="preserve"> hours</w:t>
      </w:r>
      <w:r w:rsidRPr="007A7378">
        <w:rPr>
          <w:rStyle w:val="normaltextrun"/>
          <w:color w:val="000000" w:themeColor="text1"/>
          <w:sz w:val="20"/>
          <w:szCs w:val="20"/>
        </w:rPr>
        <w:t xml:space="preserve"> of their missed class in order to be eligible to complete a make-up assignment. All make-up work requires a </w:t>
      </w:r>
      <w:r w:rsidRPr="007A7378">
        <w:rPr>
          <w:rStyle w:val="normaltextrun"/>
          <w:color w:val="000000" w:themeColor="text1"/>
          <w:sz w:val="20"/>
          <w:szCs w:val="20"/>
          <w:u w:val="single"/>
        </w:rPr>
        <w:t>valid written excuse</w:t>
      </w:r>
      <w:r w:rsidRPr="007A7378">
        <w:rPr>
          <w:rStyle w:val="normaltextrun"/>
          <w:color w:val="000000" w:themeColor="text1"/>
          <w:sz w:val="20"/>
          <w:szCs w:val="20"/>
        </w:rPr>
        <w:t xml:space="preserve"> from a doctor, therapist, athletic coach, or other person involved with the absence (preferably before the event occurs, if it’s a planned absence). </w:t>
      </w:r>
      <w:r w:rsidRPr="007A7378">
        <w:rPr>
          <w:color w:val="000000" w:themeColor="text1"/>
          <w:sz w:val="20"/>
          <w:szCs w:val="20"/>
        </w:rPr>
        <w:t xml:space="preserve">We will consider one absence for every student to be excused without documentation, however students must contact their instructor within </w:t>
      </w:r>
      <w:r w:rsidRPr="006A25AB">
        <w:rPr>
          <w:b/>
          <w:bCs/>
          <w:color w:val="000000" w:themeColor="text1"/>
          <w:sz w:val="20"/>
          <w:szCs w:val="20"/>
          <w:u w:val="single"/>
        </w:rPr>
        <w:t xml:space="preserve">48 </w:t>
      </w:r>
      <w:r w:rsidRPr="007A7378">
        <w:rPr>
          <w:b/>
          <w:bCs/>
          <w:color w:val="000000" w:themeColor="text1"/>
          <w:sz w:val="20"/>
          <w:szCs w:val="20"/>
          <w:u w:val="single"/>
        </w:rPr>
        <w:t>hours</w:t>
      </w:r>
      <w:r w:rsidRPr="007A7378">
        <w:rPr>
          <w:color w:val="000000" w:themeColor="text1"/>
          <w:sz w:val="20"/>
          <w:szCs w:val="20"/>
        </w:rPr>
        <w:t xml:space="preserve"> of their missed workshop to receive the make-up exercise.</w:t>
      </w:r>
      <w:r w:rsidRPr="007A7378">
        <w:rPr>
          <w:rStyle w:val="normaltextrun"/>
          <w:color w:val="000000" w:themeColor="text1"/>
          <w:sz w:val="20"/>
          <w:szCs w:val="20"/>
        </w:rPr>
        <w:t xml:space="preserve"> Therefore, it is essential that you contact your instructor </w:t>
      </w:r>
      <w:r w:rsidRPr="007A7378">
        <w:rPr>
          <w:rStyle w:val="normaltextrun"/>
          <w:color w:val="000000" w:themeColor="text1"/>
          <w:sz w:val="20"/>
          <w:szCs w:val="20"/>
          <w:u w:val="single"/>
        </w:rPr>
        <w:t>immediately</w:t>
      </w:r>
      <w:r w:rsidRPr="007A7378">
        <w:rPr>
          <w:rStyle w:val="normaltextrun"/>
          <w:color w:val="000000" w:themeColor="text1"/>
          <w:sz w:val="20"/>
          <w:szCs w:val="20"/>
        </w:rPr>
        <w:t xml:space="preserve"> if you miss a workshop, or if you know in advance that you cannot attend class on a specific date.</w:t>
      </w:r>
    </w:p>
    <w:p w14:paraId="4A21C9BC" w14:textId="77777777" w:rsidR="005D1C06" w:rsidRPr="007A7378" w:rsidRDefault="005D1C06" w:rsidP="005D1C06">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 xml:space="preserve">Make-up work must be completed and received within </w:t>
      </w:r>
      <w:r w:rsidRPr="007A7378">
        <w:rPr>
          <w:rStyle w:val="normaltextrun"/>
          <w:rFonts w:asciiTheme="minorHAnsi" w:eastAsiaTheme="majorEastAsia" w:hAnsiTheme="minorHAnsi"/>
          <w:color w:val="000000" w:themeColor="text1"/>
          <w:sz w:val="20"/>
          <w:szCs w:val="20"/>
          <w:u w:val="single"/>
        </w:rPr>
        <w:t>one week</w:t>
      </w:r>
      <w:r w:rsidRPr="007A7378">
        <w:rPr>
          <w:rStyle w:val="normaltextrun"/>
          <w:rFonts w:asciiTheme="minorHAnsi" w:eastAsiaTheme="majorEastAsia" w:hAnsiTheme="minorHAnsi"/>
          <w:color w:val="000000" w:themeColor="text1"/>
          <w:sz w:val="20"/>
          <w:szCs w:val="20"/>
        </w:rPr>
        <w:t xml:space="preserve"> of the original assignment date (unless very unusual circumstances apply), or else you forfeit all points for that workshop. </w:t>
      </w:r>
    </w:p>
    <w:p w14:paraId="0D4506B8" w14:textId="77777777" w:rsidR="005D1C06" w:rsidRPr="007A7378" w:rsidRDefault="005D1C06" w:rsidP="005D1C06">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p>
    <w:p w14:paraId="2C1F7705" w14:textId="77777777" w:rsidR="005D1C06" w:rsidRPr="007A7378" w:rsidRDefault="005D1C06" w:rsidP="005D1C06">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Excused absences include, but are not limited to:</w:t>
      </w:r>
      <w:r w:rsidRPr="007A7378">
        <w:rPr>
          <w:rStyle w:val="eop"/>
          <w:rFonts w:asciiTheme="minorHAnsi" w:hAnsiTheme="minorHAnsi"/>
          <w:color w:val="000000" w:themeColor="text1"/>
          <w:sz w:val="20"/>
          <w:szCs w:val="20"/>
        </w:rPr>
        <w:t> </w:t>
      </w:r>
    </w:p>
    <w:p w14:paraId="4E25BACE" w14:textId="77777777" w:rsidR="005D1C06" w:rsidRPr="007A7378" w:rsidRDefault="005D1C06" w:rsidP="00113011">
      <w:pPr>
        <w:pStyle w:val="paragraph"/>
        <w:numPr>
          <w:ilvl w:val="0"/>
          <w:numId w:val="24"/>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Illness and injury</w:t>
      </w:r>
      <w:r w:rsidRPr="007A7378">
        <w:rPr>
          <w:rStyle w:val="eop"/>
          <w:rFonts w:asciiTheme="minorHAnsi" w:hAnsiTheme="minorHAnsi"/>
          <w:color w:val="000000" w:themeColor="text1"/>
          <w:sz w:val="20"/>
          <w:szCs w:val="20"/>
        </w:rPr>
        <w:t> </w:t>
      </w:r>
    </w:p>
    <w:p w14:paraId="187C4F53" w14:textId="77777777" w:rsidR="005D1C06" w:rsidRPr="007A7378" w:rsidRDefault="005D1C06" w:rsidP="00113011">
      <w:pPr>
        <w:pStyle w:val="paragraph"/>
        <w:numPr>
          <w:ilvl w:val="0"/>
          <w:numId w:val="24"/>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Mental health</w:t>
      </w:r>
      <w:r w:rsidRPr="007A7378">
        <w:rPr>
          <w:rStyle w:val="eop"/>
          <w:rFonts w:asciiTheme="minorHAnsi" w:hAnsiTheme="minorHAnsi"/>
          <w:color w:val="000000" w:themeColor="text1"/>
          <w:sz w:val="20"/>
          <w:szCs w:val="20"/>
        </w:rPr>
        <w:t> </w:t>
      </w:r>
    </w:p>
    <w:p w14:paraId="73FBD880" w14:textId="77777777" w:rsidR="005D1C06" w:rsidRPr="007A7378" w:rsidRDefault="005D1C06" w:rsidP="00113011">
      <w:pPr>
        <w:pStyle w:val="paragraph"/>
        <w:numPr>
          <w:ilvl w:val="0"/>
          <w:numId w:val="24"/>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lastRenderedPageBreak/>
        <w:t>Disability-related concerns</w:t>
      </w:r>
      <w:r w:rsidRPr="007A7378">
        <w:rPr>
          <w:rStyle w:val="eop"/>
          <w:rFonts w:asciiTheme="minorHAnsi" w:hAnsiTheme="minorHAnsi"/>
          <w:color w:val="000000" w:themeColor="text1"/>
          <w:sz w:val="20"/>
          <w:szCs w:val="20"/>
        </w:rPr>
        <w:t> </w:t>
      </w:r>
    </w:p>
    <w:p w14:paraId="1FAD8CEE" w14:textId="77777777" w:rsidR="005D1C06" w:rsidRPr="007A7378" w:rsidRDefault="005D1C06" w:rsidP="00113011">
      <w:pPr>
        <w:pStyle w:val="paragraph"/>
        <w:numPr>
          <w:ilvl w:val="0"/>
          <w:numId w:val="24"/>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Military service</w:t>
      </w:r>
      <w:r w:rsidRPr="007A7378">
        <w:rPr>
          <w:rStyle w:val="eop"/>
          <w:rFonts w:asciiTheme="minorHAnsi" w:hAnsiTheme="minorHAnsi"/>
          <w:color w:val="000000" w:themeColor="text1"/>
          <w:sz w:val="20"/>
          <w:szCs w:val="20"/>
        </w:rPr>
        <w:t> </w:t>
      </w:r>
    </w:p>
    <w:p w14:paraId="600445A0" w14:textId="77777777" w:rsidR="005D1C06" w:rsidRPr="007A7378" w:rsidRDefault="005D1C06" w:rsidP="00113011">
      <w:pPr>
        <w:pStyle w:val="paragraph"/>
        <w:numPr>
          <w:ilvl w:val="0"/>
          <w:numId w:val="24"/>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Death in the immediate family</w:t>
      </w:r>
      <w:r w:rsidRPr="007A7378">
        <w:rPr>
          <w:rStyle w:val="eop"/>
          <w:rFonts w:asciiTheme="minorHAnsi" w:hAnsiTheme="minorHAnsi"/>
          <w:color w:val="000000" w:themeColor="text1"/>
          <w:sz w:val="20"/>
          <w:szCs w:val="20"/>
        </w:rPr>
        <w:t> </w:t>
      </w:r>
    </w:p>
    <w:p w14:paraId="1EEFE9B0" w14:textId="77777777" w:rsidR="005D1C06" w:rsidRPr="007A7378" w:rsidRDefault="005D1C06" w:rsidP="00113011">
      <w:pPr>
        <w:pStyle w:val="paragraph"/>
        <w:numPr>
          <w:ilvl w:val="0"/>
          <w:numId w:val="24"/>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Religious observance</w:t>
      </w:r>
      <w:r w:rsidRPr="007A7378">
        <w:rPr>
          <w:rStyle w:val="eop"/>
          <w:rFonts w:asciiTheme="minorHAnsi" w:hAnsiTheme="minorHAnsi"/>
          <w:color w:val="000000" w:themeColor="text1"/>
          <w:sz w:val="20"/>
          <w:szCs w:val="20"/>
        </w:rPr>
        <w:t> </w:t>
      </w:r>
    </w:p>
    <w:p w14:paraId="74E4C140" w14:textId="77777777" w:rsidR="005D1C06" w:rsidRPr="007A7378" w:rsidRDefault="005D1C06" w:rsidP="00113011">
      <w:pPr>
        <w:pStyle w:val="paragraph"/>
        <w:numPr>
          <w:ilvl w:val="0"/>
          <w:numId w:val="24"/>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Academic field trips</w:t>
      </w:r>
      <w:r w:rsidRPr="007A7378">
        <w:rPr>
          <w:rStyle w:val="eop"/>
          <w:rFonts w:asciiTheme="minorHAnsi" w:hAnsiTheme="minorHAnsi"/>
          <w:color w:val="000000" w:themeColor="text1"/>
          <w:sz w:val="20"/>
          <w:szCs w:val="20"/>
        </w:rPr>
        <w:t> </w:t>
      </w:r>
    </w:p>
    <w:p w14:paraId="06D6BCEC" w14:textId="77777777" w:rsidR="005D1C06" w:rsidRPr="007A7378" w:rsidRDefault="005D1C06" w:rsidP="00113011">
      <w:pPr>
        <w:pStyle w:val="paragraph"/>
        <w:numPr>
          <w:ilvl w:val="0"/>
          <w:numId w:val="24"/>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Participation in university sanctioned concert or athletic event</w:t>
      </w:r>
      <w:r w:rsidRPr="007A7378">
        <w:rPr>
          <w:rStyle w:val="eop"/>
          <w:rFonts w:asciiTheme="minorHAnsi" w:hAnsiTheme="minorHAnsi"/>
          <w:color w:val="000000" w:themeColor="text1"/>
          <w:sz w:val="20"/>
          <w:szCs w:val="20"/>
        </w:rPr>
        <w:t> </w:t>
      </w:r>
    </w:p>
    <w:p w14:paraId="771A6932" w14:textId="77777777" w:rsidR="005D1C06" w:rsidRPr="007A7378" w:rsidRDefault="005D1C06" w:rsidP="00113011">
      <w:pPr>
        <w:pStyle w:val="paragraph"/>
        <w:numPr>
          <w:ilvl w:val="0"/>
          <w:numId w:val="24"/>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Participation in university disciplinary hearings</w:t>
      </w:r>
      <w:r w:rsidRPr="007A7378">
        <w:rPr>
          <w:rStyle w:val="eop"/>
          <w:rFonts w:asciiTheme="minorHAnsi" w:hAnsiTheme="minorHAnsi"/>
          <w:color w:val="000000" w:themeColor="text1"/>
          <w:sz w:val="20"/>
          <w:szCs w:val="20"/>
        </w:rPr>
        <w:t> </w:t>
      </w:r>
    </w:p>
    <w:p w14:paraId="4B429D99" w14:textId="77777777" w:rsidR="005D1C06" w:rsidRPr="007A7378" w:rsidRDefault="005D1C06" w:rsidP="005D1C06">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p>
    <w:p w14:paraId="55A4C8ED" w14:textId="77777777" w:rsidR="005D1C06" w:rsidRPr="007A7378" w:rsidRDefault="005D1C06" w:rsidP="005D1C06">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 xml:space="preserve">If you have a reason to miss class that is not listed above, please reach out to the instructor to discuss your options. It is the intention of the Center for Life Sciences Education to remain supportive of the needs of each of our students. Students who do not contact their instructor within </w:t>
      </w:r>
      <w:r w:rsidRPr="006A25AB">
        <w:rPr>
          <w:rStyle w:val="normaltextrun"/>
          <w:rFonts w:asciiTheme="minorHAnsi" w:eastAsiaTheme="majorEastAsia" w:hAnsiTheme="minorHAnsi"/>
          <w:color w:val="000000" w:themeColor="text1"/>
          <w:sz w:val="20"/>
          <w:szCs w:val="20"/>
          <w:u w:val="single"/>
        </w:rPr>
        <w:t>48</w:t>
      </w:r>
      <w:r w:rsidRPr="007A7378">
        <w:rPr>
          <w:rStyle w:val="normaltextrun"/>
          <w:rFonts w:asciiTheme="minorHAnsi" w:eastAsiaTheme="majorEastAsia" w:hAnsiTheme="minorHAnsi"/>
          <w:color w:val="000000" w:themeColor="text1"/>
          <w:sz w:val="20"/>
          <w:szCs w:val="20"/>
          <w:u w:val="single"/>
        </w:rPr>
        <w:t xml:space="preserve"> hours</w:t>
      </w:r>
      <w:r w:rsidRPr="007A7378">
        <w:rPr>
          <w:rStyle w:val="normaltextrun"/>
          <w:rFonts w:asciiTheme="minorHAnsi" w:eastAsiaTheme="majorEastAsia" w:hAnsiTheme="minorHAnsi"/>
          <w:color w:val="000000" w:themeColor="text1"/>
          <w:sz w:val="20"/>
          <w:szCs w:val="20"/>
        </w:rPr>
        <w:t xml:space="preserve"> of the missed class will not be eligible for make-up work. </w:t>
      </w:r>
      <w:r w:rsidRPr="007A7378">
        <w:rPr>
          <w:rStyle w:val="eop"/>
          <w:rFonts w:asciiTheme="minorHAnsi" w:hAnsiTheme="minorHAnsi"/>
          <w:color w:val="000000" w:themeColor="text1"/>
          <w:sz w:val="20"/>
          <w:szCs w:val="20"/>
        </w:rPr>
        <w:t xml:space="preserve"> </w:t>
      </w:r>
    </w:p>
    <w:p w14:paraId="546E596F" w14:textId="77777777" w:rsidR="005D1C06" w:rsidRPr="000F678E" w:rsidRDefault="005D1C06" w:rsidP="005D1C06">
      <w:pPr>
        <w:rPr>
          <w:sz w:val="20"/>
          <w:szCs w:val="20"/>
        </w:rPr>
      </w:pPr>
    </w:p>
    <w:p w14:paraId="2869C9F9" w14:textId="31E7FEE4" w:rsidR="005D1C06" w:rsidRPr="007A7378" w:rsidRDefault="0042784C" w:rsidP="005D1C06">
      <w:pPr>
        <w:pStyle w:val="BodyTextIndent"/>
        <w:ind w:left="0" w:firstLine="0"/>
        <w:rPr>
          <w:rStyle w:val="Strong"/>
          <w:rFonts w:asciiTheme="minorHAnsi" w:hAnsiTheme="minorHAnsi" w:cstheme="minorHAnsi"/>
          <w:bCs w:val="0"/>
          <w:sz w:val="32"/>
          <w:szCs w:val="32"/>
          <w:u w:val="single"/>
        </w:rPr>
      </w:pPr>
      <w:r>
        <w:rPr>
          <w:rFonts w:asciiTheme="minorHAnsi" w:hAnsiTheme="minorHAnsi" w:cstheme="minorHAnsi"/>
          <w:b/>
          <w:sz w:val="32"/>
          <w:szCs w:val="32"/>
          <w:u w:val="single"/>
        </w:rPr>
        <w:t>Disability Services</w:t>
      </w:r>
      <w:r w:rsidR="005D1C06" w:rsidRPr="007A7378">
        <w:rPr>
          <w:rFonts w:asciiTheme="minorHAnsi" w:hAnsiTheme="minorHAnsi" w:cstheme="minorHAnsi"/>
          <w:b/>
          <w:sz w:val="32"/>
          <w:szCs w:val="32"/>
        </w:rPr>
        <w:t>:</w:t>
      </w:r>
      <w:r w:rsidR="005D1C06" w:rsidRPr="007A7378">
        <w:rPr>
          <w:rFonts w:asciiTheme="minorHAnsi" w:hAnsiTheme="minorHAnsi" w:cstheme="minorHAnsi"/>
          <w:bCs/>
          <w:sz w:val="32"/>
          <w:szCs w:val="32"/>
          <w:u w:val="single"/>
        </w:rPr>
        <w:t xml:space="preserve"> </w:t>
      </w:r>
    </w:p>
    <w:p w14:paraId="4B78D921" w14:textId="77777777" w:rsidR="00645E77" w:rsidRPr="00255A2A" w:rsidRDefault="00645E77" w:rsidP="00645E77">
      <w:pPr>
        <w:ind w:left="360"/>
        <w:rPr>
          <w:rFonts w:ascii="Calibri" w:hAnsi="Calibri" w:cs="Calibri"/>
          <w:b/>
          <w:bCs/>
          <w:sz w:val="32"/>
          <w:szCs w:val="32"/>
        </w:rPr>
      </w:pPr>
      <w:r w:rsidRPr="00255A2A">
        <w:rPr>
          <w:rStyle w:val="Strong"/>
          <w:rFonts w:ascii="Calibri" w:hAnsi="Calibri" w:cs="Calibri"/>
          <w:b w:val="0"/>
          <w:bCs w:val="0"/>
          <w:color w:val="212325"/>
          <w:sz w:val="32"/>
          <w:szCs w:val="32"/>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w:t>
      </w:r>
      <w:r w:rsidRPr="00255A2A">
        <w:rPr>
          <w:rStyle w:val="Strong"/>
          <w:rFonts w:ascii="Calibri" w:eastAsiaTheme="majorEastAsia" w:hAnsi="Calibri" w:cs="Calibri"/>
          <w:b w:val="0"/>
          <w:bCs w:val="0"/>
          <w:color w:val="212325"/>
          <w:sz w:val="32"/>
          <w:szCs w:val="32"/>
        </w:rPr>
        <w:t>us</w:t>
      </w:r>
      <w:r w:rsidRPr="00255A2A">
        <w:rPr>
          <w:rStyle w:val="Strong"/>
          <w:rFonts w:ascii="Calibri" w:hAnsi="Calibri" w:cs="Calibri"/>
          <w:b w:val="0"/>
          <w:bCs w:val="0"/>
          <w:color w:val="212325"/>
          <w:sz w:val="32"/>
          <w:szCs w:val="32"/>
        </w:rPr>
        <w:t xml:space="preserve"> know immediately so that we can privately discuss options.  To establish reasonable accommodations, </w:t>
      </w:r>
      <w:r w:rsidRPr="00255A2A">
        <w:rPr>
          <w:rStyle w:val="Strong"/>
          <w:rFonts w:ascii="Calibri" w:eastAsiaTheme="majorEastAsia" w:hAnsi="Calibri" w:cs="Calibri"/>
          <w:b w:val="0"/>
          <w:bCs w:val="0"/>
          <w:color w:val="212325"/>
          <w:sz w:val="32"/>
          <w:szCs w:val="32"/>
        </w:rPr>
        <w:t>we</w:t>
      </w:r>
      <w:r w:rsidRPr="00255A2A">
        <w:rPr>
          <w:rStyle w:val="Strong"/>
          <w:rFonts w:ascii="Calibri" w:hAnsi="Calibri" w:cs="Calibri"/>
          <w:b w:val="0"/>
          <w:bCs w:val="0"/>
          <w:color w:val="212325"/>
          <w:sz w:val="32"/>
          <w:szCs w:val="32"/>
        </w:rPr>
        <w:t xml:space="preserve"> may request that you register with Student Life Disability Services.  After registration, </w:t>
      </w:r>
      <w:proofErr w:type="gramStart"/>
      <w:r w:rsidRPr="00255A2A">
        <w:rPr>
          <w:rStyle w:val="Strong"/>
          <w:rFonts w:ascii="Calibri" w:hAnsi="Calibri" w:cs="Calibri"/>
          <w:b w:val="0"/>
          <w:bCs w:val="0"/>
          <w:color w:val="212325"/>
          <w:sz w:val="32"/>
          <w:szCs w:val="32"/>
        </w:rPr>
        <w:t>make arrangements</w:t>
      </w:r>
      <w:proofErr w:type="gramEnd"/>
      <w:r w:rsidRPr="00255A2A">
        <w:rPr>
          <w:rStyle w:val="Strong"/>
          <w:rFonts w:ascii="Calibri" w:hAnsi="Calibri" w:cs="Calibri"/>
          <w:b w:val="0"/>
          <w:bCs w:val="0"/>
          <w:color w:val="212325"/>
          <w:sz w:val="32"/>
          <w:szCs w:val="32"/>
        </w:rPr>
        <w:t xml:space="preserve"> with </w:t>
      </w:r>
      <w:r w:rsidRPr="00255A2A">
        <w:rPr>
          <w:rStyle w:val="Strong"/>
          <w:rFonts w:ascii="Calibri" w:eastAsiaTheme="majorEastAsia" w:hAnsi="Calibri" w:cs="Calibri"/>
          <w:b w:val="0"/>
          <w:bCs w:val="0"/>
          <w:color w:val="212325"/>
          <w:sz w:val="32"/>
          <w:szCs w:val="32"/>
        </w:rPr>
        <w:t>the Course Coordinator</w:t>
      </w:r>
      <w:r w:rsidRPr="00255A2A">
        <w:rPr>
          <w:rStyle w:val="Strong"/>
          <w:rFonts w:ascii="Calibri" w:hAnsi="Calibri" w:cs="Calibri"/>
          <w:b w:val="0"/>
          <w:bCs w:val="0"/>
          <w:color w:val="212325"/>
          <w:sz w:val="32"/>
          <w:szCs w:val="32"/>
        </w:rPr>
        <w:t xml:space="preserve"> as soon as possible to discuss your accommodations so that they may be implemented in a timely fashion.</w:t>
      </w:r>
      <w:r w:rsidRPr="00255A2A">
        <w:rPr>
          <w:rStyle w:val="Strong"/>
          <w:rFonts w:ascii="Calibri" w:eastAsiaTheme="majorEastAsia" w:hAnsi="Calibri" w:cs="Calibri"/>
          <w:b w:val="0"/>
          <w:bCs w:val="0"/>
          <w:color w:val="212325"/>
          <w:sz w:val="32"/>
          <w:szCs w:val="32"/>
        </w:rPr>
        <w:t xml:space="preserve"> </w:t>
      </w:r>
      <w:r w:rsidRPr="00255A2A">
        <w:rPr>
          <w:rFonts w:ascii="Calibri" w:hAnsi="Calibri" w:cs="Calibri"/>
          <w:sz w:val="32"/>
          <w:szCs w:val="32"/>
        </w:rPr>
        <w:t>Only the course coordinator is authorized to complete SLDS accommodations. This will help us ensure that your individual needs will be met appropriately and fairly.</w:t>
      </w:r>
      <w:r w:rsidRPr="00255A2A">
        <w:rPr>
          <w:rFonts w:ascii="Calibri" w:hAnsi="Calibri" w:cs="Calibri"/>
          <w:b/>
          <w:bCs/>
          <w:sz w:val="32"/>
          <w:szCs w:val="32"/>
        </w:rPr>
        <w:t xml:space="preserve"> </w:t>
      </w:r>
      <w:r w:rsidRPr="00255A2A">
        <w:rPr>
          <w:rStyle w:val="Strong"/>
          <w:rFonts w:ascii="Calibri" w:hAnsi="Calibri" w:cs="Calibri"/>
          <w:b w:val="0"/>
          <w:bCs w:val="0"/>
          <w:sz w:val="32"/>
          <w:szCs w:val="32"/>
        </w:rPr>
        <w:t>SLDS contact information:</w:t>
      </w:r>
      <w:r w:rsidRPr="00255A2A">
        <w:rPr>
          <w:rStyle w:val="apple-converted-space"/>
          <w:rFonts w:ascii="Calibri" w:hAnsi="Calibri" w:cs="Calibri"/>
          <w:b/>
          <w:bCs/>
          <w:sz w:val="32"/>
          <w:szCs w:val="32"/>
        </w:rPr>
        <w:t> </w:t>
      </w:r>
      <w:hyperlink r:id="rId105" w:tooltip="email for SLDS"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614-292-3307;</w:t>
      </w:r>
      <w:r w:rsidRPr="00255A2A">
        <w:rPr>
          <w:rStyle w:val="apple-converted-space"/>
          <w:rFonts w:ascii="Calibri" w:hAnsi="Calibri" w:cs="Calibri"/>
          <w:b/>
          <w:bCs/>
          <w:sz w:val="32"/>
          <w:szCs w:val="32"/>
        </w:rPr>
        <w:t> </w:t>
      </w:r>
      <w:hyperlink r:id="rId106" w:tooltip="SLDS website"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098 Baker Hall, 113 W. 12</w:t>
      </w:r>
      <w:r w:rsidRPr="00255A2A">
        <w:rPr>
          <w:rStyle w:val="Strong"/>
          <w:rFonts w:ascii="Calibri" w:hAnsi="Calibri" w:cs="Calibri"/>
          <w:b w:val="0"/>
          <w:bCs w:val="0"/>
          <w:sz w:val="32"/>
          <w:szCs w:val="32"/>
          <w:vertAlign w:val="superscript"/>
        </w:rPr>
        <w:t>th</w:t>
      </w:r>
      <w:r w:rsidRPr="00255A2A">
        <w:rPr>
          <w:rStyle w:val="apple-converted-space"/>
          <w:rFonts w:ascii="Calibri" w:hAnsi="Calibri" w:cs="Calibri"/>
          <w:b/>
          <w:bCs/>
          <w:sz w:val="32"/>
          <w:szCs w:val="32"/>
        </w:rPr>
        <w:t> </w:t>
      </w:r>
      <w:r w:rsidRPr="00255A2A">
        <w:rPr>
          <w:rStyle w:val="Strong"/>
          <w:rFonts w:ascii="Calibri" w:hAnsi="Calibri" w:cs="Calibri"/>
          <w:b w:val="0"/>
          <w:bCs w:val="0"/>
          <w:sz w:val="32"/>
          <w:szCs w:val="32"/>
        </w:rPr>
        <w:t>Avenue</w:t>
      </w:r>
      <w:r w:rsidRPr="00255A2A">
        <w:rPr>
          <w:rFonts w:ascii="Calibri" w:hAnsi="Calibri" w:cs="Calibri"/>
          <w:b/>
          <w:bCs/>
          <w:sz w:val="32"/>
          <w:szCs w:val="32"/>
          <w:shd w:val="clear" w:color="auto" w:fill="FFFFFF"/>
        </w:rPr>
        <w:t>.</w:t>
      </w:r>
    </w:p>
    <w:p w14:paraId="32C9C34D" w14:textId="77777777" w:rsidR="00F91722" w:rsidRPr="00F91722" w:rsidRDefault="00F91722" w:rsidP="00F91722">
      <w:pPr>
        <w:ind w:left="360"/>
        <w:rPr>
          <w:sz w:val="32"/>
          <w:szCs w:val="32"/>
        </w:rPr>
      </w:pPr>
    </w:p>
    <w:p w14:paraId="01563E1D" w14:textId="77777777" w:rsidR="00F91722" w:rsidRPr="00F91722" w:rsidRDefault="00F91722" w:rsidP="00F91722">
      <w:pPr>
        <w:pStyle w:val="NormalWeb"/>
        <w:spacing w:before="0" w:beforeAutospacing="0" w:after="0" w:afterAutospacing="0"/>
        <w:ind w:left="360"/>
        <w:rPr>
          <w:rFonts w:ascii="Calibri" w:hAnsi="Calibri" w:cs="Calibri"/>
          <w:color w:val="212325"/>
          <w:sz w:val="32"/>
          <w:szCs w:val="32"/>
        </w:rPr>
      </w:pPr>
      <w:r w:rsidRPr="00F91722">
        <w:rPr>
          <w:rStyle w:val="Strong"/>
          <w:rFonts w:ascii="Calibri" w:eastAsiaTheme="majorEastAsia" w:hAnsi="Calibri" w:cs="Calibri"/>
          <w:b w:val="0"/>
          <w:bCs w:val="0"/>
          <w:color w:val="212325"/>
          <w:sz w:val="32"/>
          <w:szCs w:val="32"/>
        </w:rPr>
        <w:t>If you are isolating while waiting for a COVID-19 test result, please let me know immediately. Those testing positive for COVID-19 should refer to the </w:t>
      </w:r>
      <w:hyperlink r:id="rId107" w:history="1">
        <w:r w:rsidRPr="00F91722">
          <w:rPr>
            <w:rStyle w:val="Strong"/>
            <w:rFonts w:ascii="Calibri" w:eastAsiaTheme="majorEastAsia" w:hAnsi="Calibri" w:cs="Calibri"/>
            <w:b w:val="0"/>
            <w:bCs w:val="0"/>
            <w:color w:val="BA0C2F"/>
            <w:sz w:val="32"/>
            <w:szCs w:val="32"/>
          </w:rPr>
          <w:t>Safe and Healthy Buckeyes site</w:t>
        </w:r>
      </w:hyperlink>
      <w:r w:rsidRPr="00F91722">
        <w:rPr>
          <w:rStyle w:val="Strong"/>
          <w:rFonts w:ascii="Calibri" w:eastAsiaTheme="majorEastAsia" w:hAnsi="Calibri" w:cs="Calibri"/>
          <w:b w:val="0"/>
          <w:bCs w:val="0"/>
          <w:color w:val="212325"/>
          <w:sz w:val="32"/>
          <w:szCs w:val="32"/>
        </w:rPr>
        <w:t> for resources.  Beyond five days of the required COVID-19 isolation period, I may rely on Student Life Disability Services to establish further reasonable accommodations. You can connect with them at </w:t>
      </w:r>
      <w:hyperlink r:id="rId108" w:history="1">
        <w:r w:rsidRPr="00F91722">
          <w:rPr>
            <w:rStyle w:val="Strong"/>
            <w:rFonts w:ascii="Calibri" w:eastAsiaTheme="majorEastAsia" w:hAnsi="Calibri" w:cs="Calibri"/>
            <w:b w:val="0"/>
            <w:bCs w:val="0"/>
            <w:color w:val="BA0C2F"/>
            <w:sz w:val="32"/>
            <w:szCs w:val="32"/>
          </w:rPr>
          <w:t>slds@osu.edu</w:t>
        </w:r>
      </w:hyperlink>
      <w:r w:rsidRPr="00F91722">
        <w:rPr>
          <w:rStyle w:val="Strong"/>
          <w:rFonts w:ascii="Calibri" w:eastAsiaTheme="majorEastAsia" w:hAnsi="Calibri" w:cs="Calibri"/>
          <w:b w:val="0"/>
          <w:bCs w:val="0"/>
          <w:color w:val="212325"/>
          <w:sz w:val="32"/>
          <w:szCs w:val="32"/>
        </w:rPr>
        <w:t>; 614-292-3307; or </w:t>
      </w:r>
      <w:hyperlink r:id="rId109" w:history="1">
        <w:r w:rsidRPr="00F91722">
          <w:rPr>
            <w:rStyle w:val="Strong"/>
            <w:rFonts w:ascii="Calibri" w:eastAsiaTheme="majorEastAsia" w:hAnsi="Calibri" w:cs="Calibri"/>
            <w:b w:val="0"/>
            <w:bCs w:val="0"/>
            <w:color w:val="BA0C2F"/>
            <w:sz w:val="32"/>
            <w:szCs w:val="32"/>
          </w:rPr>
          <w:t>slds.osu.edu</w:t>
        </w:r>
      </w:hyperlink>
      <w:r w:rsidRPr="00F91722">
        <w:rPr>
          <w:rStyle w:val="Strong"/>
          <w:rFonts w:ascii="Calibri" w:eastAsiaTheme="majorEastAsia" w:hAnsi="Calibri" w:cs="Calibri"/>
          <w:b w:val="0"/>
          <w:bCs w:val="0"/>
          <w:color w:val="212325"/>
          <w:sz w:val="32"/>
          <w:szCs w:val="32"/>
        </w:rPr>
        <w:t>.</w:t>
      </w:r>
    </w:p>
    <w:p w14:paraId="36441359" w14:textId="77777777" w:rsidR="005D1C06" w:rsidRDefault="005D1C06" w:rsidP="005D1C06">
      <w:pPr>
        <w:rPr>
          <w:rFonts w:cstheme="minorHAnsi"/>
          <w:b/>
          <w:bCs/>
          <w:sz w:val="20"/>
          <w:szCs w:val="20"/>
        </w:rPr>
      </w:pPr>
    </w:p>
    <w:p w14:paraId="729B3FCE" w14:textId="77777777" w:rsidR="00F91722" w:rsidRDefault="00F91722" w:rsidP="005D1C06">
      <w:pPr>
        <w:rPr>
          <w:rFonts w:cstheme="minorHAnsi"/>
          <w:b/>
          <w:bCs/>
          <w:sz w:val="20"/>
          <w:szCs w:val="20"/>
        </w:rPr>
      </w:pPr>
    </w:p>
    <w:p w14:paraId="1768CC6B" w14:textId="77777777" w:rsidR="00F91722" w:rsidRPr="007A7378" w:rsidRDefault="00F91722" w:rsidP="005D1C06">
      <w:pPr>
        <w:rPr>
          <w:rFonts w:cstheme="minorHAnsi"/>
          <w:b/>
          <w:bCs/>
          <w:sz w:val="20"/>
          <w:szCs w:val="20"/>
        </w:rPr>
      </w:pPr>
    </w:p>
    <w:p w14:paraId="6CA70E07" w14:textId="77777777" w:rsidR="005D1C06" w:rsidRPr="007A7378" w:rsidRDefault="005D1C06" w:rsidP="005D1C06">
      <w:pPr>
        <w:rPr>
          <w:rFonts w:cstheme="minorHAnsi"/>
          <w:b/>
          <w:sz w:val="20"/>
          <w:szCs w:val="20"/>
        </w:rPr>
      </w:pPr>
      <w:r w:rsidRPr="007A7378">
        <w:rPr>
          <w:b/>
          <w:bCs/>
          <w:sz w:val="20"/>
          <w:szCs w:val="20"/>
          <w:u w:val="single"/>
        </w:rPr>
        <w:lastRenderedPageBreak/>
        <w:t>Religious Accommodations</w:t>
      </w:r>
      <w:r>
        <w:rPr>
          <w:b/>
          <w:bCs/>
          <w:sz w:val="20"/>
          <w:szCs w:val="20"/>
        </w:rPr>
        <w:t>:</w:t>
      </w:r>
    </w:p>
    <w:p w14:paraId="7CD069B6" w14:textId="77777777" w:rsidR="00CA18CB" w:rsidRPr="00255A2A" w:rsidRDefault="00CA18CB" w:rsidP="00CA18CB">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6274640D" w14:textId="77777777" w:rsidR="00CA18CB" w:rsidRPr="00255A2A" w:rsidRDefault="00CA18CB" w:rsidP="00CA18CB">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With sufficient notice, instructors will provide students with reasonable alternative accommodations with regard to examinations and other academic requirements with respect to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beliefs and practices by allowing up to three absences each semester for the student to attend or participate in religious activities. Examples of religious accommodations can include, but are not limited to, rescheduling an exam, altering the time of a student's presentation, allowing make-up assignments to substitute for missed class work, or flexibility in due dates or research responsibilities. If concerns arise about a requested accommodation, instructors are to consult their tenure initiating unit head for assistance.</w:t>
      </w:r>
    </w:p>
    <w:p w14:paraId="262F2728" w14:textId="77777777" w:rsidR="00CA18CB" w:rsidRPr="00255A2A" w:rsidRDefault="00CA18CB" w:rsidP="00CA18CB">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A student's request for time off shall be provided if the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79FDFA9A" w14:textId="77777777" w:rsidR="00CA18CB" w:rsidRPr="00255A2A" w:rsidRDefault="00CA18CB" w:rsidP="00CA18CB">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If students have questions or disputes related to academic accommodations, they should contact their course instructor, and then their department or college office. For questions or to report discrimination or harassment based on religion, individuals should contact the</w:t>
      </w:r>
      <w:r w:rsidRPr="00255A2A">
        <w:rPr>
          <w:rStyle w:val="apple-converted-space"/>
          <w:rFonts w:ascii="Calibri" w:eastAsiaTheme="majorEastAsia" w:hAnsi="Calibri" w:cs="Calibri"/>
          <w:color w:val="212325"/>
          <w:sz w:val="20"/>
        </w:rPr>
        <w:t> </w:t>
      </w:r>
      <w:hyperlink r:id="rId110" w:history="1">
        <w:r w:rsidRPr="00255A2A">
          <w:rPr>
            <w:rStyle w:val="Strong"/>
            <w:rFonts w:ascii="Calibri" w:eastAsiaTheme="majorEastAsia" w:hAnsi="Calibri" w:cs="Calibri"/>
            <w:b w:val="0"/>
            <w:bCs w:val="0"/>
            <w:color w:val="BA0C2F"/>
            <w:sz w:val="20"/>
          </w:rPr>
          <w:t>Office of Institutional Equity</w:t>
        </w:r>
      </w:hyperlink>
      <w:r w:rsidRPr="00255A2A">
        <w:rPr>
          <w:rStyle w:val="Strong"/>
          <w:rFonts w:ascii="Calibri" w:eastAsiaTheme="majorEastAsia" w:hAnsi="Calibri" w:cs="Calibri"/>
          <w:b w:val="0"/>
          <w:bCs w:val="0"/>
          <w:color w:val="212325"/>
          <w:sz w:val="20"/>
        </w:rPr>
        <w:t>.</w:t>
      </w:r>
    </w:p>
    <w:p w14:paraId="1F83D451" w14:textId="77777777" w:rsidR="00CA18CB" w:rsidRPr="00255A2A" w:rsidRDefault="00CA18CB" w:rsidP="00CA18CB">
      <w:pPr>
        <w:pStyle w:val="NormalWeb"/>
        <w:spacing w:before="0" w:beforeAutospacing="0" w:after="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Policy:</w:t>
      </w:r>
      <w:r w:rsidRPr="00255A2A">
        <w:rPr>
          <w:rStyle w:val="apple-converted-space"/>
          <w:rFonts w:ascii="Calibri" w:eastAsiaTheme="majorEastAsia" w:hAnsi="Calibri" w:cs="Calibri"/>
          <w:color w:val="212325"/>
          <w:sz w:val="20"/>
        </w:rPr>
        <w:t> </w:t>
      </w:r>
      <w:hyperlink r:id="rId111" w:history="1">
        <w:r w:rsidRPr="00255A2A">
          <w:rPr>
            <w:rStyle w:val="Strong"/>
            <w:rFonts w:ascii="Calibri" w:eastAsiaTheme="majorEastAsia" w:hAnsi="Calibri" w:cs="Calibri"/>
            <w:b w:val="0"/>
            <w:bCs w:val="0"/>
            <w:color w:val="BA0C2F"/>
            <w:sz w:val="20"/>
          </w:rPr>
          <w:t>Religious Holidays, Holy Days and Observances</w:t>
        </w:r>
      </w:hyperlink>
    </w:p>
    <w:p w14:paraId="01EA4A9B" w14:textId="77777777" w:rsidR="005D1C06" w:rsidRPr="007A7378" w:rsidRDefault="005D1C06" w:rsidP="005D1C06">
      <w:pPr>
        <w:rPr>
          <w:b/>
          <w:bCs/>
          <w:sz w:val="20"/>
          <w:szCs w:val="20"/>
        </w:rPr>
      </w:pPr>
    </w:p>
    <w:p w14:paraId="143CD628" w14:textId="77777777" w:rsidR="005D1C06" w:rsidRPr="007A7378" w:rsidRDefault="005D1C06" w:rsidP="005D1C06">
      <w:pPr>
        <w:rPr>
          <w:rFonts w:cstheme="minorHAnsi"/>
          <w:b/>
          <w:sz w:val="20"/>
          <w:szCs w:val="20"/>
        </w:rPr>
      </w:pPr>
      <w:r w:rsidRPr="007A7378">
        <w:rPr>
          <w:rFonts w:cstheme="minorHAnsi"/>
          <w:b/>
          <w:sz w:val="20"/>
          <w:szCs w:val="20"/>
          <w:u w:val="single"/>
        </w:rPr>
        <w:t>Weather or Other Short-Term Closing</w:t>
      </w:r>
      <w:r>
        <w:rPr>
          <w:rFonts w:cstheme="minorHAnsi"/>
          <w:b/>
          <w:sz w:val="20"/>
          <w:szCs w:val="20"/>
        </w:rPr>
        <w:t>:</w:t>
      </w:r>
    </w:p>
    <w:p w14:paraId="7CF078B3" w14:textId="77777777" w:rsidR="005D1C06" w:rsidRPr="007A7378" w:rsidRDefault="005D1C06" w:rsidP="005D1C06">
      <w:pPr>
        <w:ind w:left="360"/>
        <w:rPr>
          <w:rFonts w:cstheme="minorHAnsi"/>
          <w:bCs/>
          <w:sz w:val="20"/>
          <w:szCs w:val="20"/>
        </w:rPr>
      </w:pPr>
      <w:r w:rsidRPr="007A7378">
        <w:rPr>
          <w:rFonts w:cstheme="minorHAnsi"/>
          <w:bCs/>
          <w:sz w:val="20"/>
          <w:szCs w:val="20"/>
        </w:rPr>
        <w:t>Should in-person classes be canceled, students will be notified as to which alternative methods of teaching will be offered to ensure continuity of instruction for this class. Communication will be via Carmen announcements and course-wide email.</w:t>
      </w:r>
    </w:p>
    <w:p w14:paraId="30535667" w14:textId="77777777" w:rsidR="005D1C06" w:rsidRDefault="005D1C06" w:rsidP="005D1C06">
      <w:pPr>
        <w:pStyle w:val="NormalWeb"/>
        <w:spacing w:before="0" w:beforeAutospacing="0" w:after="0" w:afterAutospacing="0"/>
        <w:rPr>
          <w:rFonts w:asciiTheme="minorHAnsi" w:hAnsiTheme="minorHAnsi"/>
          <w:b/>
          <w:sz w:val="20"/>
          <w:u w:val="single"/>
        </w:rPr>
      </w:pPr>
    </w:p>
    <w:p w14:paraId="08266C23" w14:textId="77777777" w:rsidR="005D1C06" w:rsidRPr="000F678E" w:rsidRDefault="005D1C06" w:rsidP="005D1C06">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t>Section Changes</w:t>
      </w:r>
      <w:r w:rsidRPr="000F678E">
        <w:rPr>
          <w:rFonts w:asciiTheme="minorHAnsi" w:hAnsiTheme="minorHAnsi"/>
          <w:bCs/>
          <w:sz w:val="20"/>
        </w:rPr>
        <w:t>:</w:t>
      </w:r>
    </w:p>
    <w:p w14:paraId="450F2F77" w14:textId="77777777" w:rsidR="005D1C06" w:rsidRPr="000F678E" w:rsidRDefault="005D1C06" w:rsidP="005D1C06">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 xml:space="preserve">All section changes and adds are completed by the course coordinator. Due to the need to keep up-to-minute availability of seats in each </w:t>
      </w:r>
      <w:r>
        <w:rPr>
          <w:rFonts w:asciiTheme="minorHAnsi" w:hAnsiTheme="minorHAnsi"/>
          <w:sz w:val="20"/>
        </w:rPr>
        <w:t>workshop</w:t>
      </w:r>
      <w:r w:rsidRPr="000F678E">
        <w:rPr>
          <w:rFonts w:asciiTheme="minorHAnsi" w:hAnsiTheme="minorHAnsi"/>
          <w:sz w:val="20"/>
        </w:rPr>
        <w:t xml:space="preserve">, the lecturer and </w:t>
      </w:r>
      <w:r>
        <w:rPr>
          <w:rFonts w:asciiTheme="minorHAnsi" w:hAnsiTheme="minorHAnsi"/>
          <w:sz w:val="20"/>
        </w:rPr>
        <w:t>workshop</w:t>
      </w:r>
      <w:r w:rsidRPr="000F678E">
        <w:rPr>
          <w:rFonts w:asciiTheme="minorHAnsi" w:hAnsiTheme="minorHAnsi"/>
          <w:sz w:val="20"/>
        </w:rPr>
        <w:t xml:space="preserve"> instructors are unable to sign any permission forms.</w:t>
      </w:r>
    </w:p>
    <w:p w14:paraId="729CBD45" w14:textId="77777777" w:rsidR="005D1C06" w:rsidRPr="007A7378" w:rsidRDefault="005D1C06" w:rsidP="005D1C06">
      <w:pPr>
        <w:pStyle w:val="BodyTextIndent"/>
        <w:ind w:left="0" w:firstLine="0"/>
        <w:rPr>
          <w:rFonts w:asciiTheme="minorHAnsi" w:hAnsiTheme="minorHAnsi"/>
          <w:sz w:val="20"/>
          <w:szCs w:val="20"/>
        </w:rPr>
      </w:pPr>
    </w:p>
    <w:p w14:paraId="0216067E" w14:textId="77777777" w:rsidR="005D1C06" w:rsidRPr="007A7378" w:rsidRDefault="005D1C06" w:rsidP="005D1C06">
      <w:pPr>
        <w:spacing w:line="276" w:lineRule="exact"/>
        <w:jc w:val="both"/>
        <w:rPr>
          <w:rFonts w:cstheme="minorHAnsi"/>
          <w:b/>
          <w:sz w:val="20"/>
          <w:szCs w:val="20"/>
        </w:rPr>
      </w:pPr>
      <w:r w:rsidRPr="007A7378">
        <w:rPr>
          <w:rFonts w:cstheme="minorHAnsi"/>
          <w:b/>
          <w:sz w:val="20"/>
          <w:szCs w:val="20"/>
        </w:rPr>
        <w:t>Instructor Feedback and Response Expectations</w:t>
      </w:r>
    </w:p>
    <w:p w14:paraId="2203BE28" w14:textId="77777777" w:rsidR="005D1C06" w:rsidRPr="007A7378" w:rsidRDefault="005D1C06" w:rsidP="005D1C06">
      <w:pPr>
        <w:pStyle w:val="ListParagraph"/>
        <w:widowControl w:val="0"/>
        <w:numPr>
          <w:ilvl w:val="0"/>
          <w:numId w:val="5"/>
        </w:numPr>
        <w:tabs>
          <w:tab w:val="left" w:pos="497"/>
        </w:tabs>
        <w:autoSpaceDE w:val="0"/>
        <w:autoSpaceDN w:val="0"/>
        <w:ind w:right="223"/>
        <w:contextualSpacing w:val="0"/>
        <w:jc w:val="both"/>
        <w:rPr>
          <w:rFonts w:cstheme="minorHAnsi"/>
          <w:sz w:val="20"/>
          <w:szCs w:val="20"/>
        </w:rPr>
      </w:pPr>
      <w:r w:rsidRPr="007A7378">
        <w:rPr>
          <w:rFonts w:cstheme="minorHAnsi"/>
          <w:b/>
          <w:sz w:val="20"/>
          <w:szCs w:val="20"/>
        </w:rPr>
        <w:t>Email response</w:t>
      </w:r>
      <w:r w:rsidRPr="007A7378">
        <w:rPr>
          <w:rFonts w:cstheme="minorHAnsi"/>
          <w:bCs/>
          <w:sz w:val="20"/>
          <w:szCs w:val="20"/>
        </w:rPr>
        <w:t xml:space="preserve">: </w:t>
      </w:r>
      <w:r w:rsidRPr="007A7378">
        <w:rPr>
          <w:rFonts w:cstheme="minorHAnsi"/>
          <w:sz w:val="20"/>
          <w:szCs w:val="20"/>
        </w:rPr>
        <w:t>The CLSE’s expectation of instructors is that emails will be responded to within one business day. If your email is sent during the evening or over the weekend, you may not receive a response until the next business</w:t>
      </w:r>
      <w:r w:rsidRPr="007A7378">
        <w:rPr>
          <w:rFonts w:cstheme="minorHAnsi"/>
          <w:spacing w:val="-1"/>
          <w:sz w:val="20"/>
          <w:szCs w:val="20"/>
        </w:rPr>
        <w:t xml:space="preserve"> </w:t>
      </w:r>
      <w:r w:rsidRPr="007A7378">
        <w:rPr>
          <w:rFonts w:cstheme="minorHAnsi"/>
          <w:sz w:val="20"/>
          <w:szCs w:val="20"/>
        </w:rPr>
        <w:t>day.</w:t>
      </w:r>
    </w:p>
    <w:p w14:paraId="04A2C8B9" w14:textId="77777777" w:rsidR="005D1C06" w:rsidRPr="007A7378" w:rsidRDefault="005D1C06" w:rsidP="005D1C06">
      <w:pPr>
        <w:pStyle w:val="ListBullet"/>
        <w:numPr>
          <w:ilvl w:val="0"/>
          <w:numId w:val="5"/>
        </w:numPr>
        <w:spacing w:after="0"/>
        <w:ind w:left="490"/>
        <w:rPr>
          <w:rFonts w:cstheme="minorHAnsi"/>
          <w:b/>
          <w:bCs/>
          <w:sz w:val="20"/>
          <w:szCs w:val="20"/>
        </w:rPr>
      </w:pPr>
      <w:r w:rsidRPr="007A7378">
        <w:rPr>
          <w:rFonts w:cstheme="minorHAnsi"/>
          <w:b/>
          <w:bCs/>
          <w:sz w:val="20"/>
          <w:szCs w:val="20"/>
        </w:rPr>
        <w:t>Class announcements</w:t>
      </w:r>
      <w:r w:rsidRPr="007A7378">
        <w:rPr>
          <w:rFonts w:cstheme="minorHAnsi"/>
          <w:sz w:val="20"/>
          <w:szCs w:val="20"/>
        </w:rPr>
        <w:t xml:space="preserve">: I will send important class-wide messages through the Announcements tool in Carmen. Please check </w:t>
      </w:r>
      <w:hyperlink r:id="rId112" w:history="1">
        <w:r w:rsidRPr="007A7378">
          <w:rPr>
            <w:rStyle w:val="Hyperlink"/>
            <w:rFonts w:eastAsiaTheme="majorEastAsia" w:cstheme="minorHAnsi"/>
            <w:sz w:val="20"/>
            <w:szCs w:val="20"/>
          </w:rPr>
          <w:t>your notification preferences</w:t>
        </w:r>
      </w:hyperlink>
      <w:r w:rsidRPr="007A7378">
        <w:rPr>
          <w:rFonts w:cstheme="minorHAnsi"/>
          <w:sz w:val="20"/>
          <w:szCs w:val="20"/>
        </w:rPr>
        <w:t xml:space="preserve"> (go.osu.edu/canvas-notifications) to ensure you receive these messages.</w:t>
      </w:r>
    </w:p>
    <w:p w14:paraId="73FB108F" w14:textId="77777777" w:rsidR="005D1C06" w:rsidRPr="007A7378" w:rsidRDefault="005D1C06" w:rsidP="005D1C06">
      <w:pPr>
        <w:pStyle w:val="ListParagraph"/>
        <w:widowControl w:val="0"/>
        <w:numPr>
          <w:ilvl w:val="0"/>
          <w:numId w:val="5"/>
        </w:numPr>
        <w:tabs>
          <w:tab w:val="left" w:pos="497"/>
        </w:tabs>
        <w:autoSpaceDE w:val="0"/>
        <w:autoSpaceDN w:val="0"/>
        <w:ind w:right="324"/>
        <w:contextualSpacing w:val="0"/>
        <w:jc w:val="both"/>
        <w:rPr>
          <w:rFonts w:cstheme="minorHAnsi"/>
          <w:sz w:val="20"/>
          <w:szCs w:val="20"/>
        </w:rPr>
      </w:pPr>
      <w:r w:rsidRPr="007A7378">
        <w:rPr>
          <w:rFonts w:cstheme="minorHAnsi"/>
          <w:b/>
          <w:sz w:val="20"/>
          <w:szCs w:val="20"/>
        </w:rPr>
        <w:t xml:space="preserve">Graded assignments: </w:t>
      </w:r>
      <w:r w:rsidRPr="007A7378">
        <w:rPr>
          <w:rFonts w:cstheme="minorHAnsi"/>
          <w:bCs/>
          <w:sz w:val="20"/>
          <w:szCs w:val="20"/>
        </w:rPr>
        <w:t xml:space="preserve">Assignments </w:t>
      </w:r>
      <w:r w:rsidRPr="007A7378">
        <w:rPr>
          <w:rFonts w:cstheme="minorHAnsi"/>
          <w:sz w:val="20"/>
          <w:szCs w:val="20"/>
        </w:rPr>
        <w:t>will be graded and returned to you within one week after they were due. All scores are posted on Carmen no later than the day the graded assignment is</w:t>
      </w:r>
      <w:r w:rsidRPr="007A7378">
        <w:rPr>
          <w:rFonts w:cstheme="minorHAnsi"/>
          <w:spacing w:val="-8"/>
          <w:sz w:val="20"/>
          <w:szCs w:val="20"/>
        </w:rPr>
        <w:t xml:space="preserve"> </w:t>
      </w:r>
      <w:r w:rsidRPr="007A7378">
        <w:rPr>
          <w:rFonts w:cstheme="minorHAnsi"/>
          <w:sz w:val="20"/>
          <w:szCs w:val="20"/>
        </w:rPr>
        <w:t>returned.</w:t>
      </w:r>
    </w:p>
    <w:p w14:paraId="01B7365D" w14:textId="77777777" w:rsidR="005D1C06" w:rsidRDefault="005D1C06" w:rsidP="005D1C06">
      <w:pPr>
        <w:pStyle w:val="BodyText"/>
        <w:ind w:right="521"/>
        <w:rPr>
          <w:rFonts w:asciiTheme="minorHAnsi" w:hAnsiTheme="minorHAnsi" w:cstheme="minorHAnsi"/>
          <w:i w:val="0"/>
          <w:iCs w:val="0"/>
          <w:sz w:val="20"/>
          <w:szCs w:val="20"/>
          <w:u w:val="single"/>
        </w:rPr>
      </w:pPr>
    </w:p>
    <w:p w14:paraId="2C81BE11" w14:textId="77777777" w:rsidR="00F91722" w:rsidRPr="007A7378" w:rsidRDefault="00F91722" w:rsidP="005D1C06">
      <w:pPr>
        <w:pStyle w:val="BodyText"/>
        <w:ind w:right="521"/>
        <w:rPr>
          <w:rFonts w:asciiTheme="minorHAnsi" w:hAnsiTheme="minorHAnsi" w:cstheme="minorHAnsi"/>
          <w:i w:val="0"/>
          <w:iCs w:val="0"/>
          <w:sz w:val="20"/>
          <w:szCs w:val="20"/>
          <w:u w:val="single"/>
        </w:rPr>
      </w:pPr>
    </w:p>
    <w:p w14:paraId="6CAD3D5D" w14:textId="77777777" w:rsidR="005D1C06" w:rsidRPr="007A7378" w:rsidRDefault="005D1C06" w:rsidP="005D1C06">
      <w:pPr>
        <w:pStyle w:val="BodyText"/>
        <w:ind w:right="518"/>
        <w:rPr>
          <w:rFonts w:asciiTheme="minorHAnsi" w:hAnsiTheme="minorHAnsi" w:cstheme="minorHAnsi"/>
          <w:b w:val="0"/>
          <w:bCs w:val="0"/>
          <w:sz w:val="20"/>
          <w:szCs w:val="20"/>
        </w:rPr>
      </w:pPr>
      <w:r w:rsidRPr="007A7378">
        <w:rPr>
          <w:rFonts w:asciiTheme="minorHAnsi" w:hAnsiTheme="minorHAnsi" w:cstheme="minorHAnsi"/>
          <w:sz w:val="20"/>
          <w:szCs w:val="20"/>
        </w:rPr>
        <w:lastRenderedPageBreak/>
        <w:t>Course Technology</w:t>
      </w:r>
    </w:p>
    <w:p w14:paraId="4D17FFBD" w14:textId="77777777" w:rsidR="005D1C06" w:rsidRPr="007A7378" w:rsidRDefault="005D1C06" w:rsidP="005D1C06">
      <w:pPr>
        <w:pStyle w:val="BodyText"/>
        <w:ind w:right="521"/>
        <w:rPr>
          <w:rFonts w:asciiTheme="minorHAnsi" w:hAnsiTheme="minorHAnsi" w:cstheme="minorHAnsi"/>
          <w:sz w:val="20"/>
          <w:szCs w:val="20"/>
        </w:rPr>
      </w:pPr>
      <w:r w:rsidRPr="007A7378">
        <w:rPr>
          <w:rFonts w:asciiTheme="minorHAnsi" w:hAnsiTheme="minorHAnsi" w:cstheme="minorHAnsi"/>
          <w:sz w:val="20"/>
          <w:szCs w:val="20"/>
        </w:rPr>
        <w:t xml:space="preserve">For help with your password, university e-mail, Carmen, or any other technology issues, questions, or requests, contact the OSU IT Service Desk. Standard support hours are available at </w:t>
      </w:r>
      <w:hyperlink r:id="rId113" w:history="1">
        <w:r w:rsidRPr="007A7378">
          <w:rPr>
            <w:rStyle w:val="Hyperlink"/>
            <w:rFonts w:asciiTheme="minorHAnsi" w:eastAsiaTheme="majorEastAsia" w:hAnsiTheme="minorHAnsi" w:cstheme="minorHAnsi"/>
            <w:sz w:val="20"/>
            <w:szCs w:val="20"/>
          </w:rPr>
          <w:t>https://ocio.osu.edu/help/hours</w:t>
        </w:r>
      </w:hyperlink>
      <w:r w:rsidRPr="007A7378">
        <w:rPr>
          <w:rFonts w:asciiTheme="minorHAnsi" w:hAnsiTheme="minorHAnsi" w:cstheme="minorHAnsi"/>
          <w:sz w:val="20"/>
          <w:szCs w:val="20"/>
        </w:rPr>
        <w:t>, and support for urgent issues is available 24x7.</w:t>
      </w:r>
    </w:p>
    <w:p w14:paraId="2CBAD63F" w14:textId="77777777" w:rsidR="005D1C06" w:rsidRPr="007A7378" w:rsidRDefault="005D1C06" w:rsidP="005D1C0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Self-Service and Chat support:</w:t>
      </w:r>
      <w:r w:rsidRPr="007A7378">
        <w:rPr>
          <w:rFonts w:cstheme="minorHAnsi"/>
          <w:sz w:val="20"/>
          <w:szCs w:val="20"/>
        </w:rPr>
        <w:t xml:space="preserve"> </w:t>
      </w:r>
      <w:hyperlink r:id="rId114" w:history="1">
        <w:r w:rsidRPr="007A7378">
          <w:rPr>
            <w:rStyle w:val="Hyperlink"/>
            <w:rFonts w:cstheme="minorHAnsi"/>
            <w:sz w:val="20"/>
            <w:szCs w:val="20"/>
          </w:rPr>
          <w:t>http://ocio.osu.edu/selfservice</w:t>
        </w:r>
      </w:hyperlink>
    </w:p>
    <w:p w14:paraId="16B9E789" w14:textId="77777777" w:rsidR="005D1C06" w:rsidRPr="007A7378" w:rsidRDefault="005D1C06" w:rsidP="005D1C0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Phone:</w:t>
      </w:r>
      <w:r w:rsidRPr="007A7378">
        <w:rPr>
          <w:rFonts w:cstheme="minorHAnsi"/>
          <w:sz w:val="20"/>
          <w:szCs w:val="20"/>
        </w:rPr>
        <w:t xml:space="preserve"> 614-688-HELP (4357)</w:t>
      </w:r>
    </w:p>
    <w:p w14:paraId="74F43288" w14:textId="77777777" w:rsidR="005D1C06" w:rsidRPr="007A7378" w:rsidRDefault="005D1C06" w:rsidP="005D1C0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Email:</w:t>
      </w:r>
      <w:r w:rsidRPr="007A7378">
        <w:rPr>
          <w:rFonts w:cstheme="minorHAnsi"/>
          <w:sz w:val="20"/>
          <w:szCs w:val="20"/>
        </w:rPr>
        <w:t xml:space="preserve"> </w:t>
      </w:r>
      <w:hyperlink r:id="rId115" w:history="1">
        <w:r w:rsidRPr="007A7378">
          <w:rPr>
            <w:rStyle w:val="Hyperlink"/>
            <w:rFonts w:cstheme="minorHAnsi"/>
            <w:sz w:val="20"/>
            <w:szCs w:val="20"/>
          </w:rPr>
          <w:t>8help@osu.edu</w:t>
        </w:r>
      </w:hyperlink>
    </w:p>
    <w:p w14:paraId="57437B59" w14:textId="77777777" w:rsidR="005D1C06" w:rsidRPr="007A7378" w:rsidRDefault="005D1C06" w:rsidP="005D1C0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TDD:</w:t>
      </w:r>
      <w:r w:rsidRPr="007A7378">
        <w:rPr>
          <w:rFonts w:cstheme="minorHAnsi"/>
          <w:sz w:val="20"/>
          <w:szCs w:val="20"/>
        </w:rPr>
        <w:t xml:space="preserve"> 614-688-8743</w:t>
      </w:r>
    </w:p>
    <w:p w14:paraId="52DFED8E" w14:textId="77777777" w:rsidR="005D1C06" w:rsidRPr="007A7378" w:rsidRDefault="005D1C06" w:rsidP="005D1C06">
      <w:pPr>
        <w:pStyle w:val="ListParagraph"/>
        <w:ind w:left="360"/>
        <w:contextualSpacing w:val="0"/>
        <w:rPr>
          <w:rFonts w:cstheme="minorHAnsi"/>
          <w:sz w:val="20"/>
          <w:szCs w:val="20"/>
        </w:rPr>
      </w:pPr>
    </w:p>
    <w:p w14:paraId="73A953D3" w14:textId="77777777" w:rsidR="005D1C06" w:rsidRPr="007A7378" w:rsidRDefault="005D1C06" w:rsidP="005D1C06">
      <w:pPr>
        <w:ind w:left="180"/>
        <w:rPr>
          <w:rFonts w:cstheme="minorHAnsi"/>
          <w:i/>
          <w:iCs/>
          <w:sz w:val="20"/>
          <w:szCs w:val="20"/>
        </w:rPr>
      </w:pPr>
      <w:r w:rsidRPr="007A7378">
        <w:rPr>
          <w:rFonts w:cstheme="minorHAnsi"/>
          <w:b/>
          <w:i/>
          <w:iCs/>
          <w:sz w:val="20"/>
          <w:szCs w:val="20"/>
        </w:rPr>
        <w:t>Carmen</w:t>
      </w:r>
    </w:p>
    <w:p w14:paraId="4201AD6E" w14:textId="77777777" w:rsidR="005D1C06" w:rsidRPr="007A7378" w:rsidRDefault="005D1C06" w:rsidP="005D1C06">
      <w:pPr>
        <w:pStyle w:val="ListParagraph"/>
        <w:numPr>
          <w:ilvl w:val="2"/>
          <w:numId w:val="9"/>
        </w:numPr>
        <w:ind w:left="720"/>
        <w:contextualSpacing w:val="0"/>
        <w:rPr>
          <w:rFonts w:cstheme="minorHAnsi"/>
          <w:sz w:val="20"/>
          <w:szCs w:val="20"/>
        </w:rPr>
      </w:pPr>
      <w:r w:rsidRPr="007A7378">
        <w:rPr>
          <w:rFonts w:cstheme="minorHAnsi"/>
          <w:sz w:val="20"/>
          <w:szCs w:val="20"/>
        </w:rPr>
        <w:t xml:space="preserve">Carmen, Ohio State’s Learning Management System, will be used to host materials and activities throughout this course. To access Carmen, visit </w:t>
      </w:r>
      <w:hyperlink r:id="rId116" w:history="1">
        <w:r w:rsidRPr="007A7378">
          <w:rPr>
            <w:rStyle w:val="Hyperlink"/>
            <w:rFonts w:cstheme="minorHAnsi"/>
            <w:sz w:val="20"/>
            <w:szCs w:val="20"/>
          </w:rPr>
          <w:t>Carmen.osu.edu</w:t>
        </w:r>
      </w:hyperlink>
      <w:r w:rsidRPr="007A7378">
        <w:rPr>
          <w:rFonts w:cstheme="minorHAnsi"/>
          <w:sz w:val="20"/>
          <w:szCs w:val="20"/>
        </w:rPr>
        <w:t xml:space="preserve">. Log in to Carmen using your name.# and password. If you have not setup a name.# and password, visit </w:t>
      </w:r>
      <w:hyperlink r:id="rId117" w:history="1">
        <w:r w:rsidRPr="007A7378">
          <w:rPr>
            <w:rStyle w:val="Hyperlink"/>
            <w:rFonts w:cstheme="minorHAnsi"/>
            <w:sz w:val="20"/>
            <w:szCs w:val="20"/>
          </w:rPr>
          <w:t>my.osu.edu</w:t>
        </w:r>
      </w:hyperlink>
      <w:r w:rsidRPr="007A7378">
        <w:rPr>
          <w:rFonts w:cstheme="minorHAnsi"/>
          <w:sz w:val="20"/>
          <w:szCs w:val="20"/>
        </w:rPr>
        <w:t>.</w:t>
      </w:r>
    </w:p>
    <w:p w14:paraId="55671E77" w14:textId="77777777" w:rsidR="005D1C06" w:rsidRPr="007A7378" w:rsidRDefault="005D1C06" w:rsidP="005D1C06">
      <w:pPr>
        <w:pStyle w:val="ListParagraph"/>
        <w:numPr>
          <w:ilvl w:val="2"/>
          <w:numId w:val="9"/>
        </w:numPr>
        <w:ind w:left="720"/>
        <w:contextualSpacing w:val="0"/>
        <w:rPr>
          <w:rStyle w:val="Hyperlink"/>
          <w:rFonts w:cstheme="minorHAnsi"/>
          <w:sz w:val="20"/>
          <w:szCs w:val="20"/>
        </w:rPr>
      </w:pPr>
      <w:r w:rsidRPr="007A7378">
        <w:rPr>
          <w:rFonts w:cstheme="minorHAnsi"/>
          <w:sz w:val="20"/>
          <w:szCs w:val="20"/>
        </w:rPr>
        <w:t xml:space="preserve">Help guides on the use of Carmen can be found at </w:t>
      </w:r>
      <w:hyperlink r:id="rId118" w:history="1">
        <w:r w:rsidRPr="007A7378">
          <w:rPr>
            <w:rStyle w:val="Hyperlink"/>
            <w:rFonts w:cstheme="minorHAnsi"/>
            <w:sz w:val="20"/>
            <w:szCs w:val="20"/>
          </w:rPr>
          <w:t>https://resourcecenter.odee.osu.edu/carmen</w:t>
        </w:r>
      </w:hyperlink>
    </w:p>
    <w:p w14:paraId="70089C56" w14:textId="77777777" w:rsidR="005D1C06" w:rsidRPr="007A7378" w:rsidRDefault="005D1C06" w:rsidP="005D1C06">
      <w:pPr>
        <w:pStyle w:val="ListParagraph"/>
        <w:numPr>
          <w:ilvl w:val="2"/>
          <w:numId w:val="9"/>
        </w:numPr>
        <w:ind w:left="720"/>
        <w:contextualSpacing w:val="0"/>
        <w:rPr>
          <w:rFonts w:cstheme="minorHAnsi"/>
          <w:sz w:val="20"/>
          <w:szCs w:val="20"/>
        </w:rPr>
      </w:pPr>
      <w:r w:rsidRPr="007A7378">
        <w:rPr>
          <w:rFonts w:cstheme="minorHAnsi"/>
          <w:b/>
          <w:sz w:val="20"/>
          <w:szCs w:val="20"/>
        </w:rPr>
        <w:t>This online course requires use of Carmen (Ohio State’s learning management system) and other online communication and multimedia tools. If you need additional services to use these technologies, please request accommodations with your instructor.</w:t>
      </w:r>
    </w:p>
    <w:p w14:paraId="156278AB" w14:textId="77777777" w:rsidR="005D1C06" w:rsidRPr="006A25AB" w:rsidRDefault="001B4F70" w:rsidP="005D1C06">
      <w:pPr>
        <w:pStyle w:val="ListParagraph"/>
        <w:numPr>
          <w:ilvl w:val="2"/>
          <w:numId w:val="9"/>
        </w:numPr>
        <w:ind w:left="720"/>
        <w:contextualSpacing w:val="0"/>
        <w:rPr>
          <w:rFonts w:cstheme="minorHAnsi"/>
          <w:sz w:val="20"/>
          <w:szCs w:val="20"/>
        </w:rPr>
      </w:pPr>
      <w:hyperlink r:id="rId119" w:history="1">
        <w:r w:rsidR="005D1C06" w:rsidRPr="007A7378">
          <w:rPr>
            <w:rStyle w:val="Hyperlink"/>
            <w:rFonts w:cstheme="minorHAnsi"/>
            <w:sz w:val="20"/>
            <w:szCs w:val="20"/>
          </w:rPr>
          <w:t>Carmen accessibility</w:t>
        </w:r>
      </w:hyperlink>
    </w:p>
    <w:p w14:paraId="54DC1EA2" w14:textId="77777777" w:rsidR="00113011" w:rsidRDefault="00113011" w:rsidP="00CA18CB">
      <w:pPr>
        <w:rPr>
          <w:rFonts w:cstheme="minorHAnsi"/>
          <w:b/>
          <w:i/>
          <w:iCs/>
          <w:sz w:val="20"/>
          <w:szCs w:val="20"/>
        </w:rPr>
      </w:pPr>
    </w:p>
    <w:p w14:paraId="7DBC0179" w14:textId="521D9B50" w:rsidR="005D1C06" w:rsidRPr="007A7378" w:rsidRDefault="005D1C06" w:rsidP="005D1C06">
      <w:pPr>
        <w:ind w:left="180"/>
        <w:rPr>
          <w:rFonts w:cstheme="minorHAnsi"/>
          <w:b/>
          <w:i/>
          <w:iCs/>
          <w:sz w:val="20"/>
          <w:szCs w:val="20"/>
        </w:rPr>
      </w:pPr>
      <w:r w:rsidRPr="007A7378">
        <w:rPr>
          <w:rFonts w:cstheme="minorHAnsi"/>
          <w:b/>
          <w:i/>
          <w:iCs/>
          <w:sz w:val="20"/>
          <w:szCs w:val="20"/>
        </w:rPr>
        <w:t>CarmenZoom</w:t>
      </w:r>
    </w:p>
    <w:p w14:paraId="3091787E" w14:textId="77777777" w:rsidR="005D1C06" w:rsidRPr="007A7378" w:rsidRDefault="005D1C06" w:rsidP="005D1C06">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Office hours will be held through Ohio State’s conferencing platform, CarmenZoom. A separate guide to accessing CarmenZoom and our office hours is posted on the course Carmen page under Files.</w:t>
      </w:r>
    </w:p>
    <w:p w14:paraId="57C8453A" w14:textId="77777777" w:rsidR="005D1C06" w:rsidRPr="007A7378" w:rsidRDefault="005D1C06" w:rsidP="005D1C06">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Students may use the audio and video functions if a webcam and microphone are available. If not, there is still a chat function within CarmenZoom for the student to live chat with the professor or TA in the virtual office hours room.</w:t>
      </w:r>
    </w:p>
    <w:p w14:paraId="3914988A" w14:textId="77777777" w:rsidR="005D1C06" w:rsidRPr="007A7378" w:rsidRDefault="001B4F70" w:rsidP="005D1C06">
      <w:pPr>
        <w:pStyle w:val="ListParagraph"/>
        <w:numPr>
          <w:ilvl w:val="2"/>
          <w:numId w:val="9"/>
        </w:numPr>
        <w:ind w:left="720"/>
        <w:contextualSpacing w:val="0"/>
        <w:rPr>
          <w:rFonts w:eastAsia="Arial" w:cstheme="minorHAnsi"/>
          <w:sz w:val="20"/>
          <w:szCs w:val="20"/>
          <w:u w:val="single"/>
          <w:lang w:bidi="en-US"/>
        </w:rPr>
      </w:pPr>
      <w:hyperlink r:id="rId120" w:history="1">
        <w:r w:rsidR="005D1C06" w:rsidRPr="007A7378">
          <w:rPr>
            <w:rStyle w:val="Hyperlink"/>
            <w:rFonts w:eastAsia="Arial" w:cstheme="minorHAnsi"/>
            <w:sz w:val="20"/>
            <w:szCs w:val="20"/>
            <w:lang w:bidi="en-US"/>
          </w:rPr>
          <w:t>Carmen Zoom</w:t>
        </w:r>
      </w:hyperlink>
      <w:r w:rsidR="005D1C06" w:rsidRPr="007A7378">
        <w:rPr>
          <w:rFonts w:eastAsia="Arial" w:cstheme="minorHAnsi"/>
          <w:sz w:val="20"/>
          <w:szCs w:val="20"/>
          <w:lang w:bidi="en-US"/>
        </w:rPr>
        <w:t xml:space="preserve"> help guide</w:t>
      </w:r>
    </w:p>
    <w:p w14:paraId="662CB122" w14:textId="77777777" w:rsidR="005D1C06" w:rsidRPr="007A7378" w:rsidRDefault="005D1C06" w:rsidP="005D1C06">
      <w:pPr>
        <w:spacing w:after="60"/>
        <w:ind w:left="180"/>
        <w:rPr>
          <w:rFonts w:cstheme="minorHAnsi"/>
          <w:b/>
          <w:sz w:val="20"/>
          <w:szCs w:val="20"/>
        </w:rPr>
      </w:pPr>
      <w:proofErr w:type="spellStart"/>
      <w:r w:rsidRPr="007A7378">
        <w:rPr>
          <w:rFonts w:cstheme="minorHAnsi"/>
          <w:b/>
          <w:i/>
          <w:iCs/>
          <w:sz w:val="20"/>
          <w:szCs w:val="20"/>
        </w:rPr>
        <w:t>TurnItIn</w:t>
      </w:r>
      <w:proofErr w:type="spellEnd"/>
      <w:r w:rsidRPr="007A7378">
        <w:rPr>
          <w:rFonts w:cstheme="minorHAnsi"/>
          <w:b/>
          <w:i/>
          <w:iCs/>
          <w:sz w:val="20"/>
          <w:szCs w:val="20"/>
        </w:rPr>
        <w:t xml:space="preserve"> </w:t>
      </w:r>
    </w:p>
    <w:p w14:paraId="5B945EBC" w14:textId="77777777" w:rsidR="005D1C06" w:rsidRPr="007A7378" w:rsidRDefault="005D1C06" w:rsidP="005D1C06">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Students at The Ohio State University are accountable for the integrity of the work they submit. Therefore, you should be familiar with the guidelines provided by the </w:t>
      </w:r>
      <w:hyperlink r:id="rId121" w:history="1">
        <w:r w:rsidRPr="007A7378">
          <w:rPr>
            <w:rStyle w:val="Hyperlink"/>
            <w:rFonts w:cstheme="minorHAnsi"/>
            <w:spacing w:val="5"/>
            <w:sz w:val="20"/>
            <w:szCs w:val="20"/>
            <w:bdr w:val="none" w:sz="0" w:space="0" w:color="auto" w:frame="1"/>
            <w:shd w:val="clear" w:color="auto" w:fill="FFFFFF"/>
          </w:rPr>
          <w:t>Committee on Academic Misconduct (COAM)</w:t>
        </w:r>
      </w:hyperlink>
      <w:r w:rsidRPr="007A7378">
        <w:rPr>
          <w:rFonts w:cstheme="minorHAnsi"/>
          <w:sz w:val="20"/>
          <w:szCs w:val="20"/>
          <w:shd w:val="clear" w:color="auto" w:fill="FFFFFF"/>
        </w:rPr>
        <w:t xml:space="preserve"> and </w:t>
      </w:r>
      <w:hyperlink r:id="rId122"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in order to meet the academic expectations concerning appropriate documentation of sources. In addition, OSU has made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a learning tool and plagiarism prevention system, available to instructors. For this class, you will submit your papers to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from Carmen. When grading your work, I will interpret the originality report, following </w:t>
      </w:r>
      <w:hyperlink r:id="rId123"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as appropriate. For more information about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please see </w:t>
      </w:r>
      <w:hyperlink r:id="rId124" w:tgtFrame="_blank" w:history="1">
        <w:r w:rsidRPr="007A7378">
          <w:rPr>
            <w:rStyle w:val="Hyperlink"/>
            <w:rFonts w:cstheme="minorHAnsi"/>
            <w:spacing w:val="5"/>
            <w:sz w:val="20"/>
            <w:szCs w:val="20"/>
            <w:bdr w:val="none" w:sz="0" w:space="0" w:color="auto" w:frame="1"/>
            <w:shd w:val="clear" w:color="auto" w:fill="FFFFFF"/>
          </w:rPr>
          <w:t>the vendor’s guide for students</w:t>
        </w:r>
      </w:hyperlink>
      <w:r w:rsidRPr="007A7378">
        <w:rPr>
          <w:rFonts w:cstheme="minorHAnsi"/>
          <w:sz w:val="20"/>
          <w:szCs w:val="20"/>
          <w:shd w:val="clear" w:color="auto" w:fill="FFFFFF"/>
        </w:rPr>
        <w:t>. Note that submitted final papers become part of the OSU database.</w:t>
      </w:r>
    </w:p>
    <w:p w14:paraId="66033606" w14:textId="77777777" w:rsidR="005D1C06" w:rsidRPr="007A7378" w:rsidRDefault="005D1C06" w:rsidP="005D1C06">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Please know that I view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first and foremost as a teaching tool to make you a better writer. You will see in your individual originality reports exactly what the instructors see. We WANT you to look at this report as soon as you submit your assignments. If you see an issue, please correct it right away, before we start grading the assignment. You can resubmit without penalty as many times as you want prior to the established due date for any assignment. After the due date, the late policy is in effect.</w:t>
      </w:r>
    </w:p>
    <w:p w14:paraId="243C7B51" w14:textId="77777777" w:rsidR="005D1C06" w:rsidRPr="007A7378" w:rsidRDefault="005D1C06" w:rsidP="005D1C06">
      <w:pPr>
        <w:spacing w:after="60"/>
        <w:ind w:left="180"/>
        <w:rPr>
          <w:rFonts w:cstheme="minorHAnsi"/>
          <w:b/>
          <w:sz w:val="20"/>
          <w:szCs w:val="20"/>
        </w:rPr>
      </w:pPr>
      <w:r w:rsidRPr="007A7378">
        <w:rPr>
          <w:rFonts w:cstheme="minorHAnsi"/>
          <w:b/>
          <w:bCs/>
          <w:i/>
          <w:iCs/>
          <w:spacing w:val="5"/>
          <w:sz w:val="20"/>
          <w:szCs w:val="20"/>
          <w:shd w:val="clear" w:color="auto" w:fill="FFFFFF"/>
        </w:rPr>
        <w:t xml:space="preserve">TopHat </w:t>
      </w:r>
    </w:p>
    <w:p w14:paraId="3F53A4EC" w14:textId="77777777" w:rsidR="005D1C06" w:rsidRPr="007A7378" w:rsidRDefault="005D1C06" w:rsidP="005D1C06">
      <w:pPr>
        <w:pStyle w:val="ListParagraph"/>
        <w:numPr>
          <w:ilvl w:val="2"/>
          <w:numId w:val="9"/>
        </w:numPr>
        <w:ind w:left="720"/>
        <w:contextualSpacing w:val="0"/>
        <w:rPr>
          <w:rFonts w:cstheme="minorHAnsi"/>
          <w:sz w:val="20"/>
          <w:szCs w:val="20"/>
        </w:rPr>
      </w:pPr>
      <w:r w:rsidRPr="007A7378">
        <w:rPr>
          <w:rFonts w:cstheme="minorHAnsi"/>
          <w:sz w:val="20"/>
          <w:szCs w:val="20"/>
        </w:rPr>
        <w:t>TopHat is a web-based response system that allows students to use their own devices provide responses in the classroom. This course uses Top Hat to promote active engagement, allow for synchronous feedback, and monitor attendance.</w:t>
      </w:r>
    </w:p>
    <w:p w14:paraId="06EACB0D" w14:textId="77777777" w:rsidR="005D1C06" w:rsidRPr="007A7378" w:rsidRDefault="001B4F70" w:rsidP="005D1C06">
      <w:pPr>
        <w:pStyle w:val="ListParagraph"/>
        <w:numPr>
          <w:ilvl w:val="2"/>
          <w:numId w:val="9"/>
        </w:numPr>
        <w:ind w:left="720"/>
        <w:contextualSpacing w:val="0"/>
        <w:rPr>
          <w:rFonts w:cstheme="minorHAnsi"/>
          <w:sz w:val="20"/>
          <w:szCs w:val="20"/>
        </w:rPr>
      </w:pPr>
      <w:hyperlink r:id="rId125" w:history="1">
        <w:r w:rsidR="005D1C06" w:rsidRPr="007A7378">
          <w:rPr>
            <w:rStyle w:val="Hyperlink"/>
            <w:rFonts w:cstheme="minorHAnsi"/>
            <w:sz w:val="20"/>
            <w:szCs w:val="20"/>
          </w:rPr>
          <w:t>TopHat</w:t>
        </w:r>
      </w:hyperlink>
      <w:r w:rsidR="005D1C06" w:rsidRPr="007A7378">
        <w:rPr>
          <w:rFonts w:cstheme="minorHAnsi"/>
          <w:sz w:val="20"/>
          <w:szCs w:val="20"/>
        </w:rPr>
        <w:t xml:space="preserve"> help guide</w:t>
      </w:r>
    </w:p>
    <w:p w14:paraId="5858A034" w14:textId="77777777" w:rsidR="00CA18CB" w:rsidRPr="007A7378" w:rsidRDefault="00CA18CB" w:rsidP="005D1C06">
      <w:pPr>
        <w:rPr>
          <w:rFonts w:cstheme="minorHAnsi"/>
          <w:sz w:val="20"/>
          <w:szCs w:val="20"/>
        </w:rPr>
      </w:pPr>
    </w:p>
    <w:p w14:paraId="5A3A050E" w14:textId="77777777" w:rsidR="005D1C06" w:rsidRPr="007A7378" w:rsidRDefault="005D1C06" w:rsidP="005D1C06">
      <w:pPr>
        <w:pStyle w:val="BodyText"/>
        <w:rPr>
          <w:rFonts w:asciiTheme="minorHAnsi" w:hAnsiTheme="minorHAnsi" w:cstheme="minorHAnsi"/>
          <w:b w:val="0"/>
          <w:bCs w:val="0"/>
          <w:i w:val="0"/>
          <w:iCs w:val="0"/>
          <w:sz w:val="20"/>
          <w:szCs w:val="20"/>
        </w:rPr>
      </w:pPr>
      <w:r w:rsidRPr="007A7378">
        <w:rPr>
          <w:rFonts w:asciiTheme="minorHAnsi" w:hAnsiTheme="minorHAnsi" w:cstheme="minorHAnsi"/>
          <w:sz w:val="20"/>
          <w:szCs w:val="20"/>
        </w:rPr>
        <w:t>Discussion and Communication Guidelines</w:t>
      </w:r>
    </w:p>
    <w:p w14:paraId="7EE0DC33" w14:textId="77777777" w:rsidR="005D1C06" w:rsidRPr="007A7378" w:rsidRDefault="005D1C06" w:rsidP="005D1C06">
      <w:pPr>
        <w:rPr>
          <w:rFonts w:cstheme="minorHAnsi"/>
          <w:sz w:val="20"/>
          <w:szCs w:val="20"/>
        </w:rPr>
      </w:pPr>
      <w:r w:rsidRPr="007A7378">
        <w:rPr>
          <w:rFonts w:cstheme="minorHAnsi"/>
          <w:sz w:val="20"/>
          <w:szCs w:val="20"/>
        </w:rPr>
        <w:t>The following are expectations for how we should communicate as a class. Above all, please remember to be respectful and thoughtful.</w:t>
      </w:r>
    </w:p>
    <w:p w14:paraId="136C82DF" w14:textId="77777777" w:rsidR="005D1C06" w:rsidRPr="007A7378" w:rsidRDefault="005D1C06" w:rsidP="005D1C06">
      <w:pPr>
        <w:pStyle w:val="ListParagraph"/>
        <w:numPr>
          <w:ilvl w:val="0"/>
          <w:numId w:val="8"/>
        </w:numPr>
        <w:spacing w:after="60"/>
        <w:contextualSpacing w:val="0"/>
        <w:rPr>
          <w:rFonts w:cstheme="minorHAnsi"/>
          <w:sz w:val="20"/>
          <w:szCs w:val="20"/>
        </w:rPr>
      </w:pPr>
      <w:r w:rsidRPr="007A7378">
        <w:rPr>
          <w:rStyle w:val="Strong"/>
          <w:rFonts w:eastAsiaTheme="majorEastAsia" w:cstheme="minorHAnsi"/>
          <w:sz w:val="20"/>
          <w:szCs w:val="20"/>
        </w:rPr>
        <w:t>Tone and civility</w:t>
      </w:r>
      <w:r w:rsidRPr="007A7378">
        <w:rPr>
          <w:rFonts w:cstheme="minorHAnsi"/>
          <w:sz w:val="20"/>
          <w:szCs w:val="20"/>
        </w:rPr>
        <w:t xml:space="preserve">: Let’s maintain a supportive learning community where everyone feels safe and where people can disagree amicably. Remember that sarcasm doesn’t always come across online and is not </w:t>
      </w:r>
      <w:r w:rsidRPr="007A7378">
        <w:rPr>
          <w:rFonts w:cstheme="minorHAnsi"/>
          <w:sz w:val="20"/>
          <w:szCs w:val="20"/>
        </w:rPr>
        <w:lastRenderedPageBreak/>
        <w:t>always appreciated in-person. The instructional team work very hard to provide a positive learning experience. Please keep this in mind and remain civilized and respectful in your class communications.</w:t>
      </w:r>
    </w:p>
    <w:p w14:paraId="44E55FAE" w14:textId="77777777" w:rsidR="005D1C06" w:rsidRDefault="005D1C06" w:rsidP="005D1C06">
      <w:pPr>
        <w:pStyle w:val="ListParagraph"/>
        <w:numPr>
          <w:ilvl w:val="0"/>
          <w:numId w:val="7"/>
        </w:numPr>
        <w:spacing w:after="60"/>
        <w:contextualSpacing w:val="0"/>
        <w:rPr>
          <w:rFonts w:cstheme="minorHAnsi"/>
          <w:sz w:val="20"/>
          <w:szCs w:val="20"/>
        </w:rPr>
      </w:pPr>
      <w:r w:rsidRPr="007A7378">
        <w:rPr>
          <w:rStyle w:val="Strong"/>
          <w:rFonts w:eastAsiaTheme="majorEastAsia" w:cstheme="minorHAnsi"/>
          <w:sz w:val="20"/>
          <w:szCs w:val="20"/>
        </w:rPr>
        <w:t>Citing your sources</w:t>
      </w:r>
      <w:r w:rsidRPr="007A7378">
        <w:rPr>
          <w:rFonts w:cstheme="minorHAnsi"/>
          <w:sz w:val="20"/>
          <w:szCs w:val="20"/>
        </w:rPr>
        <w:t>: When we have academic discussions, please cite your sources to back up what you say.</w:t>
      </w:r>
    </w:p>
    <w:p w14:paraId="2E9478AB" w14:textId="77777777" w:rsidR="005D1C06" w:rsidRPr="002128A6" w:rsidRDefault="005D1C06" w:rsidP="005D1C06">
      <w:pPr>
        <w:pStyle w:val="ListParagraph"/>
        <w:spacing w:after="60"/>
        <w:contextualSpacing w:val="0"/>
        <w:rPr>
          <w:rFonts w:cstheme="minorHAnsi"/>
          <w:sz w:val="20"/>
          <w:szCs w:val="20"/>
        </w:rPr>
      </w:pPr>
    </w:p>
    <w:p w14:paraId="10E60586" w14:textId="77777777" w:rsidR="005D1C06" w:rsidRPr="00AB203E" w:rsidRDefault="005D1C06" w:rsidP="005D1C06">
      <w:pPr>
        <w:widowControl w:val="0"/>
        <w:rPr>
          <w:b/>
          <w:sz w:val="20"/>
          <w:szCs w:val="20"/>
        </w:rPr>
      </w:pPr>
      <w:r w:rsidRPr="00AB203E">
        <w:rPr>
          <w:b/>
          <w:sz w:val="20"/>
          <w:szCs w:val="20"/>
          <w:u w:val="single"/>
        </w:rPr>
        <w:t>Issue Resolution</w:t>
      </w:r>
      <w:r>
        <w:rPr>
          <w:b/>
          <w:sz w:val="20"/>
          <w:szCs w:val="20"/>
        </w:rPr>
        <w:t>:</w:t>
      </w:r>
    </w:p>
    <w:p w14:paraId="636EB181" w14:textId="77777777" w:rsidR="005D1C06" w:rsidRPr="007A7378" w:rsidRDefault="005D1C06" w:rsidP="005D1C06">
      <w:pPr>
        <w:widowControl w:val="0"/>
        <w:ind w:left="360"/>
        <w:rPr>
          <w:sz w:val="20"/>
          <w:szCs w:val="20"/>
        </w:rPr>
      </w:pPr>
      <w:r w:rsidRPr="007A7378">
        <w:rPr>
          <w:sz w:val="20"/>
          <w:szCs w:val="20"/>
        </w:rPr>
        <w:t>The CLSE believes that student concerns are usually most effectively addressed by the staff closest to the situation. Therefore, students are ordinarily expected to address issues or concerns first with their instructors. If the issue cannot be resolved by your instructor, or for some reason you feel that you absolutely cannot address your concern with your instructor, please feel free to contact the Course Coordinator or Assistant Director Adam Andrews (</w:t>
      </w:r>
      <w:hyperlink r:id="rId126" w:history="1">
        <w:r w:rsidRPr="007A7378">
          <w:rPr>
            <w:rStyle w:val="Hyperlink"/>
            <w:sz w:val="20"/>
            <w:szCs w:val="20"/>
          </w:rPr>
          <w:t>andrews.171@osu.edu</w:t>
        </w:r>
      </w:hyperlink>
      <w:r w:rsidRPr="007A7378">
        <w:rPr>
          <w:sz w:val="20"/>
          <w:szCs w:val="20"/>
        </w:rPr>
        <w:t>).</w:t>
      </w:r>
    </w:p>
    <w:p w14:paraId="289C9B2D" w14:textId="77777777" w:rsidR="005D1C06" w:rsidRDefault="005D1C06" w:rsidP="005D1C06">
      <w:pPr>
        <w:pStyle w:val="BodyTextIndent"/>
        <w:ind w:left="0" w:firstLine="0"/>
        <w:rPr>
          <w:rFonts w:asciiTheme="minorHAnsi" w:hAnsiTheme="minorHAnsi" w:cstheme="minorHAnsi"/>
          <w:b/>
          <w:sz w:val="20"/>
          <w:szCs w:val="20"/>
        </w:rPr>
      </w:pPr>
    </w:p>
    <w:p w14:paraId="1AF9C3C0" w14:textId="77777777" w:rsidR="005D1C06" w:rsidRPr="007A7378" w:rsidRDefault="005D1C06" w:rsidP="005D1C06">
      <w:pPr>
        <w:rPr>
          <w:rFonts w:cstheme="minorHAnsi"/>
          <w:b/>
          <w:bCs/>
          <w:sz w:val="20"/>
          <w:szCs w:val="20"/>
        </w:rPr>
      </w:pPr>
      <w:r w:rsidRPr="00AB203E">
        <w:rPr>
          <w:rFonts w:cstheme="minorHAnsi"/>
          <w:b/>
          <w:bCs/>
          <w:sz w:val="20"/>
          <w:szCs w:val="20"/>
          <w:u w:val="single"/>
        </w:rPr>
        <w:t>Building Emergency Action Plan</w:t>
      </w:r>
      <w:r>
        <w:rPr>
          <w:rFonts w:cstheme="minorHAnsi"/>
          <w:b/>
          <w:bCs/>
          <w:sz w:val="20"/>
          <w:szCs w:val="20"/>
        </w:rPr>
        <w:t>:</w:t>
      </w:r>
    </w:p>
    <w:p w14:paraId="7AD74B47" w14:textId="77777777" w:rsidR="005D1C06" w:rsidRPr="007A7378" w:rsidRDefault="005D1C06" w:rsidP="005D1C06">
      <w:pPr>
        <w:ind w:left="360"/>
        <w:rPr>
          <w:rFonts w:cstheme="minorHAnsi"/>
          <w:sz w:val="20"/>
          <w:szCs w:val="20"/>
        </w:rPr>
      </w:pPr>
      <w:r w:rsidRPr="007A7378">
        <w:rPr>
          <w:rFonts w:cstheme="minorHAnsi"/>
          <w:sz w:val="20"/>
          <w:szCs w:val="20"/>
        </w:rPr>
        <w:t xml:space="preserve">Each building on campus has a Building Emergency Action Plan (BEAP) outlining that specific building’s specific procedures to be followed in the event of a range of emergency situations, including fire, weather, terrorism, chemical spills, etc. It is the role of every Buckeye to help keep each other safe and to be aware of these procedures. You can find all of the campus BEAPs at </w:t>
      </w:r>
      <w:hyperlink r:id="rId127" w:history="1">
        <w:r w:rsidRPr="007A7378">
          <w:rPr>
            <w:rStyle w:val="Hyperlink"/>
            <w:rFonts w:cstheme="minorHAnsi"/>
            <w:sz w:val="20"/>
            <w:szCs w:val="20"/>
          </w:rPr>
          <w:t>https://dps.osu.edu/beap</w:t>
        </w:r>
      </w:hyperlink>
      <w:r w:rsidRPr="007A7378">
        <w:rPr>
          <w:rFonts w:cstheme="minorHAnsi"/>
          <w:sz w:val="20"/>
          <w:szCs w:val="20"/>
        </w:rPr>
        <w:t xml:space="preserve">. </w:t>
      </w:r>
    </w:p>
    <w:p w14:paraId="0054BADB" w14:textId="77777777" w:rsidR="00113011" w:rsidRDefault="00113011" w:rsidP="005D1C06">
      <w:pPr>
        <w:rPr>
          <w:rFonts w:cstheme="minorHAnsi"/>
          <w:b/>
          <w:sz w:val="20"/>
          <w:szCs w:val="20"/>
          <w:u w:val="single"/>
        </w:rPr>
      </w:pPr>
    </w:p>
    <w:p w14:paraId="4E3C0FA1" w14:textId="1B900D23" w:rsidR="005D1C06" w:rsidRPr="007A7378" w:rsidRDefault="005D1C06" w:rsidP="005D1C06">
      <w:pPr>
        <w:rPr>
          <w:rFonts w:cstheme="minorHAnsi"/>
          <w:b/>
          <w:sz w:val="20"/>
          <w:szCs w:val="20"/>
        </w:rPr>
      </w:pPr>
      <w:r w:rsidRPr="00AB203E">
        <w:rPr>
          <w:rFonts w:cstheme="minorHAnsi"/>
          <w:b/>
          <w:sz w:val="20"/>
          <w:szCs w:val="20"/>
          <w:u w:val="single"/>
        </w:rPr>
        <w:t>Lyft Ride Smart</w:t>
      </w:r>
      <w:r>
        <w:rPr>
          <w:rFonts w:cstheme="minorHAnsi"/>
          <w:b/>
          <w:sz w:val="20"/>
          <w:szCs w:val="20"/>
        </w:rPr>
        <w:t>:</w:t>
      </w:r>
    </w:p>
    <w:p w14:paraId="71306F59" w14:textId="77777777" w:rsidR="005D1C06" w:rsidRPr="007A7378" w:rsidRDefault="005D1C06" w:rsidP="005D1C06">
      <w:pPr>
        <w:ind w:left="360"/>
        <w:rPr>
          <w:b/>
          <w:sz w:val="20"/>
          <w:szCs w:val="20"/>
        </w:rPr>
      </w:pPr>
      <w:r w:rsidRPr="007A7378">
        <w:rPr>
          <w:rFonts w:cstheme="minorHAnsi"/>
          <w:sz w:val="20"/>
          <w:szCs w:val="20"/>
          <w:shd w:val="clear" w:color="auto" w:fill="FFFFFF"/>
        </w:rPr>
        <w:t>Lyft Ride Smart at Ohio State offers eligible students discounted rides, inside the university-designated</w:t>
      </w:r>
      <w:r w:rsidRPr="007A7378">
        <w:rPr>
          <w:rStyle w:val="apple-converted-space"/>
          <w:rFonts w:cstheme="minorHAnsi"/>
          <w:sz w:val="20"/>
          <w:szCs w:val="20"/>
          <w:shd w:val="clear" w:color="auto" w:fill="FFFFFF"/>
        </w:rPr>
        <w:t xml:space="preserve"> </w:t>
      </w:r>
      <w:hyperlink r:id="rId128" w:tgtFrame="_blank" w:history="1">
        <w:r w:rsidRPr="007A7378">
          <w:rPr>
            <w:rStyle w:val="Hyperlink"/>
            <w:rFonts w:cstheme="minorHAnsi"/>
            <w:sz w:val="20"/>
            <w:szCs w:val="20"/>
            <w:bdr w:val="none" w:sz="0" w:space="0" w:color="auto" w:frame="1"/>
          </w:rPr>
          <w:t>service area</w:t>
        </w:r>
      </w:hyperlink>
      <w:r w:rsidRPr="007A7378">
        <w:rPr>
          <w:rFonts w:cstheme="minorHAnsi"/>
          <w:sz w:val="20"/>
          <w:szCs w:val="20"/>
          <w:shd w:val="clear" w:color="auto" w:fill="FFFFFF"/>
        </w:rPr>
        <w:t>, from 7 p.m. to 7 a.m. Prices may be impacted by distance, traffic, time of day, special events and prime time surcharges. To qualify for program discounts</w:t>
      </w:r>
      <w:r w:rsidRPr="007A7378">
        <w:rPr>
          <w:sz w:val="20"/>
          <w:szCs w:val="20"/>
          <w:shd w:val="clear" w:color="auto" w:fill="FFFFFF"/>
        </w:rPr>
        <w:t xml:space="preserve">, users must select “shared ride” when booking in the Lyft app. For more information, visit: </w:t>
      </w:r>
      <w:hyperlink r:id="rId129" w:history="1">
        <w:r w:rsidRPr="007A7378">
          <w:rPr>
            <w:rStyle w:val="Hyperlink"/>
            <w:sz w:val="20"/>
            <w:szCs w:val="20"/>
            <w:shd w:val="clear" w:color="auto" w:fill="FFFFFF"/>
          </w:rPr>
          <w:t>https://ttm.osu.edu/ride-smart</w:t>
        </w:r>
      </w:hyperlink>
      <w:r w:rsidRPr="007A7378">
        <w:rPr>
          <w:sz w:val="20"/>
          <w:szCs w:val="20"/>
          <w:shd w:val="clear" w:color="auto" w:fill="FFFFFF"/>
        </w:rPr>
        <w:t>.</w:t>
      </w:r>
    </w:p>
    <w:p w14:paraId="6A2C9DB2" w14:textId="77777777" w:rsidR="005D1C06" w:rsidRDefault="005D1C06" w:rsidP="005D1C06">
      <w:pPr>
        <w:pStyle w:val="BodyTextIndent"/>
        <w:ind w:left="0" w:firstLine="0"/>
        <w:rPr>
          <w:rFonts w:asciiTheme="minorHAnsi" w:hAnsiTheme="minorHAnsi" w:cstheme="minorHAnsi"/>
          <w:b/>
          <w:sz w:val="20"/>
          <w:szCs w:val="20"/>
          <w:u w:val="single"/>
        </w:rPr>
      </w:pPr>
    </w:p>
    <w:p w14:paraId="4CAA92F3" w14:textId="77777777" w:rsidR="005D1C06" w:rsidRPr="007A7378" w:rsidRDefault="005D1C06" w:rsidP="005D1C06">
      <w:pPr>
        <w:rPr>
          <w:rFonts w:cstheme="minorHAnsi"/>
          <w:b/>
          <w:bCs/>
          <w:sz w:val="20"/>
          <w:szCs w:val="20"/>
        </w:rPr>
      </w:pPr>
      <w:r w:rsidRPr="00AB203E">
        <w:rPr>
          <w:rFonts w:cstheme="minorHAnsi"/>
          <w:b/>
          <w:bCs/>
          <w:sz w:val="20"/>
          <w:szCs w:val="20"/>
          <w:u w:val="single"/>
        </w:rPr>
        <w:t>Mental Health</w:t>
      </w:r>
      <w:r>
        <w:rPr>
          <w:rFonts w:cstheme="minorHAnsi"/>
          <w:b/>
          <w:bCs/>
          <w:sz w:val="20"/>
          <w:szCs w:val="20"/>
        </w:rPr>
        <w:t>:</w:t>
      </w:r>
    </w:p>
    <w:p w14:paraId="625025CD" w14:textId="77777777" w:rsidR="001A689D" w:rsidRPr="00255A2A" w:rsidRDefault="001A689D" w:rsidP="001A689D">
      <w:pPr>
        <w:ind w:left="360"/>
        <w:rPr>
          <w:rFonts w:ascii="Calibri" w:eastAsia="Times New Roman" w:hAnsi="Calibri" w:cs="Calibri"/>
          <w:color w:val="212325"/>
          <w:kern w:val="0"/>
          <w:sz w:val="20"/>
          <w:szCs w:val="20"/>
          <w14:ligatures w14:val="none"/>
        </w:rPr>
      </w:pPr>
      <w:r w:rsidRPr="00255A2A">
        <w:rPr>
          <w:rFonts w:ascii="Calibri" w:eastAsia="Times New Roman" w:hAnsi="Calibri" w:cs="Calibri"/>
          <w:color w:val="212325"/>
          <w:kern w:val="0"/>
          <w:sz w:val="20"/>
          <w:szCs w:val="20"/>
          <w14:ligatures w14:val="none"/>
        </w:rPr>
        <w:t xml:space="preserve">As a student you may experience a range of issues that can cause barriers to </w:t>
      </w:r>
      <w:proofErr w:type="gramStart"/>
      <w:r w:rsidRPr="00255A2A">
        <w:rPr>
          <w:rFonts w:ascii="Calibri" w:eastAsia="Times New Roman" w:hAnsi="Calibri" w:cs="Calibri"/>
          <w:color w:val="212325"/>
          <w:kern w:val="0"/>
          <w:sz w:val="20"/>
          <w:szCs w:val="20"/>
          <w14:ligatures w14:val="none"/>
        </w:rPr>
        <w:t>learning</w:t>
      </w:r>
      <w:proofErr w:type="gramEnd"/>
      <w:r w:rsidRPr="00255A2A">
        <w:rPr>
          <w:rFonts w:ascii="Calibri" w:eastAsia="Times New Roman" w:hAnsi="Calibri" w:cs="Calibri"/>
          <w:color w:val="212325"/>
          <w:kern w:val="0"/>
          <w:sz w:val="20"/>
          <w:szCs w:val="20"/>
          <w14:ligatures w14:val="none"/>
        </w:rPr>
        <w:t>,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aforementioned conditions, you can learn more about the broad range of confidential mental health services available on campus via the Office of Student Life’s Counseling and Consultation Service (CCS) by visiting </w:t>
      </w:r>
      <w:hyperlink r:id="rId130" w:tooltip="CCS website" w:history="1">
        <w:r w:rsidRPr="00255A2A">
          <w:rPr>
            <w:rFonts w:ascii="Calibri" w:eastAsia="Times New Roman" w:hAnsi="Calibri" w:cs="Calibri"/>
            <w:color w:val="BA0C2F"/>
            <w:kern w:val="0"/>
            <w:sz w:val="20"/>
            <w:szCs w:val="20"/>
            <w14:ligatures w14:val="none"/>
          </w:rPr>
          <w:t>ccs.osu.edu</w:t>
        </w:r>
      </w:hyperlink>
      <w:r w:rsidRPr="00255A2A">
        <w:rPr>
          <w:rFonts w:ascii="Calibri" w:eastAsia="Times New Roman" w:hAnsi="Calibri" w:cs="Calibri"/>
          <w:color w:val="212325"/>
          <w:kern w:val="0"/>
          <w:sz w:val="20"/>
          <w:szCs w:val="20"/>
          <w14:ligatures w14:val="none"/>
        </w:rPr>
        <w:t> or calling </w:t>
      </w:r>
      <w:hyperlink r:id="rId131"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xml:space="preserve">. CCS is located on the 4th Floor of the Younkin Success Center and 10th Floor of Lincoln Tower. You can reach an </w:t>
      </w:r>
      <w:proofErr w:type="gramStart"/>
      <w:r w:rsidRPr="00255A2A">
        <w:rPr>
          <w:rFonts w:ascii="Calibri" w:eastAsia="Times New Roman" w:hAnsi="Calibri" w:cs="Calibri"/>
          <w:color w:val="212325"/>
          <w:kern w:val="0"/>
          <w:sz w:val="20"/>
          <w:szCs w:val="20"/>
          <w14:ligatures w14:val="none"/>
        </w:rPr>
        <w:t>on call</w:t>
      </w:r>
      <w:proofErr w:type="gramEnd"/>
      <w:r w:rsidRPr="00255A2A">
        <w:rPr>
          <w:rFonts w:ascii="Calibri" w:eastAsia="Times New Roman" w:hAnsi="Calibri" w:cs="Calibri"/>
          <w:color w:val="212325"/>
          <w:kern w:val="0"/>
          <w:sz w:val="20"/>
          <w:szCs w:val="20"/>
          <w14:ligatures w14:val="none"/>
        </w:rPr>
        <w:t xml:space="preserve"> counselor when CCS is closed at </w:t>
      </w:r>
      <w:hyperlink r:id="rId132"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and 24 hour emergency help is also available 24/7 by dialing 988 to reach the Suicide and Crisis Lifeline. </w:t>
      </w:r>
    </w:p>
    <w:p w14:paraId="37C7076F" w14:textId="77777777" w:rsidR="001A689D" w:rsidRPr="00255A2A" w:rsidRDefault="001A689D" w:rsidP="001A689D">
      <w:pPr>
        <w:rPr>
          <w:rFonts w:ascii="Calibri" w:hAnsi="Calibri" w:cs="Calibri"/>
          <w:sz w:val="20"/>
          <w:szCs w:val="20"/>
        </w:rPr>
      </w:pPr>
    </w:p>
    <w:p w14:paraId="00A83A73" w14:textId="77777777" w:rsidR="005D1C06" w:rsidRPr="007A7378" w:rsidRDefault="005D1C06" w:rsidP="005D1C06">
      <w:pPr>
        <w:rPr>
          <w:rFonts w:cstheme="minorHAnsi"/>
          <w:b/>
          <w:bCs/>
          <w:sz w:val="20"/>
          <w:szCs w:val="20"/>
        </w:rPr>
      </w:pPr>
      <w:r w:rsidRPr="00AB203E">
        <w:rPr>
          <w:rFonts w:cstheme="minorHAnsi"/>
          <w:b/>
          <w:bCs/>
          <w:sz w:val="20"/>
          <w:szCs w:val="20"/>
          <w:u w:val="single"/>
        </w:rPr>
        <w:t>Title IX</w:t>
      </w:r>
      <w:r>
        <w:rPr>
          <w:rFonts w:cstheme="minorHAnsi"/>
          <w:b/>
          <w:bCs/>
          <w:sz w:val="20"/>
          <w:szCs w:val="20"/>
        </w:rPr>
        <w:t>:</w:t>
      </w:r>
    </w:p>
    <w:p w14:paraId="50D710FD" w14:textId="77777777" w:rsidR="005D1C06" w:rsidRPr="007A7378" w:rsidRDefault="005D1C06" w:rsidP="005D1C06">
      <w:pPr>
        <w:ind w:left="360"/>
        <w:rPr>
          <w:sz w:val="20"/>
          <w:szCs w:val="20"/>
        </w:rPr>
      </w:pPr>
      <w:r w:rsidRPr="007A7378">
        <w:rPr>
          <w:sz w:val="20"/>
          <w:szCs w:val="20"/>
        </w:rPr>
        <w:t>Title IX makes it clear that violence and harassment based on sex and gender are Civil Rights offenses subject to the same kinds of accountability and the same kinds of support applied to offenses against other protected categories (e.g., race). If you or someone you know has been sexually harassed or assaulted, you may find the appropriate resources at</w:t>
      </w:r>
      <w:r w:rsidRPr="007A7378">
        <w:rPr>
          <w:rStyle w:val="apple-converted-space"/>
          <w:sz w:val="20"/>
          <w:szCs w:val="20"/>
        </w:rPr>
        <w:t> </w:t>
      </w:r>
      <w:hyperlink r:id="rId133">
        <w:r w:rsidRPr="007A7378">
          <w:rPr>
            <w:rStyle w:val="Hyperlink"/>
            <w:sz w:val="20"/>
            <w:szCs w:val="20"/>
          </w:rPr>
          <w:t>http://titleix.osu.edu</w:t>
        </w:r>
      </w:hyperlink>
      <w:r w:rsidRPr="007A7378">
        <w:rPr>
          <w:rStyle w:val="apple-converted-space"/>
          <w:sz w:val="20"/>
          <w:szCs w:val="20"/>
        </w:rPr>
        <w:t> </w:t>
      </w:r>
      <w:r w:rsidRPr="007A7378">
        <w:rPr>
          <w:sz w:val="20"/>
          <w:szCs w:val="20"/>
        </w:rPr>
        <w:t>or by contacting the Ohio State Title IX Coordinator at</w:t>
      </w:r>
      <w:r w:rsidRPr="007A7378">
        <w:rPr>
          <w:rStyle w:val="apple-converted-space"/>
          <w:sz w:val="20"/>
          <w:szCs w:val="20"/>
        </w:rPr>
        <w:t> </w:t>
      </w:r>
      <w:hyperlink r:id="rId134">
        <w:r w:rsidRPr="007A7378">
          <w:rPr>
            <w:rStyle w:val="Hyperlink"/>
            <w:sz w:val="20"/>
            <w:szCs w:val="20"/>
          </w:rPr>
          <w:t>titleix@osu.edu.</w:t>
        </w:r>
      </w:hyperlink>
    </w:p>
    <w:p w14:paraId="16FCC26B" w14:textId="77777777" w:rsidR="001A689D" w:rsidRDefault="001A689D" w:rsidP="005D1C06">
      <w:pPr>
        <w:rPr>
          <w:rFonts w:cstheme="minorHAnsi"/>
          <w:b/>
          <w:bCs/>
          <w:sz w:val="20"/>
          <w:szCs w:val="20"/>
          <w:u w:val="single"/>
        </w:rPr>
      </w:pPr>
    </w:p>
    <w:p w14:paraId="34D36E6A" w14:textId="77777777" w:rsidR="005D1C06" w:rsidRPr="007A7378" w:rsidRDefault="005D1C06" w:rsidP="005D1C06">
      <w:pPr>
        <w:rPr>
          <w:rFonts w:cstheme="minorHAnsi"/>
          <w:b/>
          <w:bCs/>
          <w:sz w:val="20"/>
          <w:szCs w:val="20"/>
        </w:rPr>
      </w:pPr>
      <w:r w:rsidRPr="00AB203E">
        <w:rPr>
          <w:rFonts w:cstheme="minorHAnsi"/>
          <w:b/>
          <w:bCs/>
          <w:sz w:val="20"/>
          <w:szCs w:val="20"/>
          <w:u w:val="single"/>
        </w:rPr>
        <w:t>Diversity</w:t>
      </w:r>
      <w:r>
        <w:rPr>
          <w:rFonts w:cstheme="minorHAnsi"/>
          <w:b/>
          <w:bCs/>
          <w:sz w:val="20"/>
          <w:szCs w:val="20"/>
        </w:rPr>
        <w:t>:</w:t>
      </w:r>
    </w:p>
    <w:p w14:paraId="2E3FA0AA" w14:textId="77777777" w:rsidR="005D1C06" w:rsidRPr="007A7378" w:rsidRDefault="005D1C06" w:rsidP="005D1C06">
      <w:pPr>
        <w:ind w:left="360"/>
        <w:rPr>
          <w:rFonts w:cstheme="minorHAnsi"/>
          <w:sz w:val="20"/>
          <w:szCs w:val="20"/>
          <w:shd w:val="clear" w:color="auto" w:fill="FFFFFF"/>
        </w:rPr>
      </w:pPr>
      <w:r w:rsidRPr="007A7378">
        <w:rPr>
          <w:rFonts w:cstheme="minorHAnsi"/>
          <w:sz w:val="20"/>
          <w:szCs w:val="20"/>
        </w:rPr>
        <w:t xml:space="preserve">The Ohio State University affirms the importance and value of diversity in the student body. Our programs and curricula reflect our multicultural society and global economy and seek to provide opportunities for students to learn more about persons who are different from them. We are committed to maintaining a community that recognizes and values the inherent worth and dignity of every person; fosters sensitivity, understanding, and mutual respect among each member of our community; and encourages each individual to strive to reach his or her own potential. Discrimination against any individual based upon protected status, which is defined as </w:t>
      </w:r>
      <w:r w:rsidRPr="007A7378">
        <w:rPr>
          <w:rFonts w:cstheme="minorHAnsi"/>
          <w:sz w:val="20"/>
          <w:szCs w:val="20"/>
        </w:rPr>
        <w:lastRenderedPageBreak/>
        <w:t>age, color, disability, gen</w:t>
      </w:r>
      <w:r w:rsidRPr="007A7378">
        <w:rPr>
          <w:rFonts w:cstheme="minorHAnsi"/>
          <w:sz w:val="20"/>
          <w:szCs w:val="20"/>
          <w:shd w:val="clear" w:color="auto" w:fill="FFFFFF"/>
        </w:rPr>
        <w:t>der identity or expression, national origin, race, religion, sex, sexual orientation, or veteran status, is prohibited.</w:t>
      </w:r>
    </w:p>
    <w:p w14:paraId="5A037086" w14:textId="77777777" w:rsidR="005D1C06" w:rsidRPr="007A7378" w:rsidRDefault="005D1C06" w:rsidP="005D1C06">
      <w:pPr>
        <w:pStyle w:val="BodyTextIndent"/>
        <w:ind w:left="0" w:firstLine="0"/>
        <w:rPr>
          <w:rFonts w:asciiTheme="minorHAnsi" w:hAnsiTheme="minorHAnsi" w:cstheme="minorHAnsi"/>
          <w:bCs/>
          <w:sz w:val="20"/>
          <w:szCs w:val="20"/>
        </w:rPr>
      </w:pPr>
    </w:p>
    <w:p w14:paraId="5100AB8E" w14:textId="77777777" w:rsidR="005D1C06" w:rsidRPr="00AB203E" w:rsidRDefault="005D1C06" w:rsidP="005D1C06">
      <w:pPr>
        <w:pStyle w:val="BodyTextIndent"/>
        <w:ind w:left="0" w:firstLine="0"/>
        <w:rPr>
          <w:rFonts w:asciiTheme="minorHAnsi" w:hAnsiTheme="minorHAnsi" w:cstheme="minorHAnsi"/>
          <w:sz w:val="20"/>
          <w:szCs w:val="20"/>
          <w:u w:val="single"/>
        </w:rPr>
      </w:pPr>
      <w:r w:rsidRPr="00AB203E">
        <w:rPr>
          <w:rFonts w:asciiTheme="minorHAnsi" w:hAnsiTheme="minorHAnsi" w:cstheme="minorHAnsi"/>
          <w:b/>
          <w:sz w:val="20"/>
          <w:szCs w:val="20"/>
          <w:u w:val="single"/>
        </w:rPr>
        <w:t>Academic Misconduct</w:t>
      </w:r>
      <w:r w:rsidRPr="00AB203E">
        <w:rPr>
          <w:rFonts w:asciiTheme="minorHAnsi" w:hAnsiTheme="minorHAnsi" w:cstheme="minorHAnsi"/>
          <w:b/>
          <w:sz w:val="20"/>
          <w:szCs w:val="20"/>
        </w:rPr>
        <w:t>:</w:t>
      </w:r>
    </w:p>
    <w:p w14:paraId="21C24F7D" w14:textId="77777777" w:rsidR="005D1C06" w:rsidRPr="007A7378" w:rsidRDefault="005D1C06" w:rsidP="005D1C06">
      <w:pPr>
        <w:pStyle w:val="BodyTextIndent"/>
        <w:ind w:left="360" w:firstLine="0"/>
        <w:rPr>
          <w:rFonts w:asciiTheme="minorHAnsi" w:hAnsiTheme="minorHAnsi" w:cstheme="minorHAnsi"/>
          <w:sz w:val="20"/>
          <w:szCs w:val="20"/>
        </w:rPr>
      </w:pPr>
      <w:r w:rsidRPr="007A7378">
        <w:rPr>
          <w:rFonts w:asciiTheme="minorHAnsi" w:hAnsiTheme="minorHAnsi" w:cstheme="minorHAnsi"/>
          <w:bCs/>
          <w:sz w:val="20"/>
          <w:szCs w:val="20"/>
        </w:rPr>
        <w:t xml:space="preserve">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report all instances of alleged academic misconduct to the committee (Faculty Rule 3335-5-487). For additional information, see the Code of Student Conduct </w:t>
      </w:r>
      <w:hyperlink r:id="rId135" w:history="1">
        <w:r w:rsidRPr="007A7378">
          <w:rPr>
            <w:rStyle w:val="Hyperlink"/>
            <w:rFonts w:asciiTheme="minorHAnsi" w:eastAsiaTheme="majorEastAsia" w:hAnsiTheme="minorHAnsi" w:cstheme="minorHAnsi"/>
            <w:bCs/>
            <w:sz w:val="20"/>
            <w:szCs w:val="20"/>
          </w:rPr>
          <w:t>http://studentlife.osu.edu/csc/</w:t>
        </w:r>
      </w:hyperlink>
      <w:r w:rsidRPr="007A7378">
        <w:rPr>
          <w:rFonts w:asciiTheme="minorHAnsi" w:hAnsiTheme="minorHAnsi" w:cstheme="minorHAnsi"/>
          <w:bCs/>
          <w:sz w:val="20"/>
          <w:szCs w:val="20"/>
        </w:rPr>
        <w:t xml:space="preserve">. </w:t>
      </w:r>
      <w:r w:rsidRPr="007A7378">
        <w:rPr>
          <w:rFonts w:asciiTheme="minorHAnsi" w:hAnsiTheme="minorHAnsi" w:cstheme="minorHAnsi"/>
          <w:sz w:val="20"/>
          <w:szCs w:val="20"/>
        </w:rPr>
        <w:t>We will adhere to this policy.</w:t>
      </w:r>
    </w:p>
    <w:p w14:paraId="36702D47" w14:textId="77777777" w:rsidR="005D1C06" w:rsidRPr="007A7378" w:rsidRDefault="005D1C06" w:rsidP="005D1C0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all submitted work should be a student’s own unique effort. Collaborative efforts are not permitted unless expressly sanctioned for a particular assignment.</w:t>
      </w:r>
    </w:p>
    <w:p w14:paraId="0885BF7C" w14:textId="77777777" w:rsidR="005D1C06" w:rsidRPr="007A7378" w:rsidRDefault="005D1C06" w:rsidP="005D1C0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use of AI-generated materials for course submissions is not permitted.</w:t>
      </w:r>
    </w:p>
    <w:p w14:paraId="0E0F9E7D" w14:textId="77777777" w:rsidR="005D1C06" w:rsidRPr="007A7378" w:rsidRDefault="005D1C06" w:rsidP="005D1C06">
      <w:pPr>
        <w:pStyle w:val="ListParagraph"/>
        <w:numPr>
          <w:ilvl w:val="0"/>
          <w:numId w:val="3"/>
        </w:numPr>
        <w:contextualSpacing w:val="0"/>
        <w:rPr>
          <w:rFonts w:cstheme="minorHAnsi"/>
          <w:sz w:val="20"/>
          <w:szCs w:val="20"/>
        </w:rPr>
      </w:pPr>
      <w:r w:rsidRPr="007A7378">
        <w:rPr>
          <w:rFonts w:cstheme="minorHAnsi"/>
          <w:bCs/>
          <w:sz w:val="20"/>
          <w:szCs w:val="20"/>
          <w:u w:val="single"/>
        </w:rPr>
        <w:t>Reusing past work</w:t>
      </w:r>
      <w:r w:rsidRPr="007A7378">
        <w:rPr>
          <w:rFonts w:cstheme="minorHAnsi"/>
          <w:sz w:val="20"/>
          <w:szCs w:val="20"/>
        </w:rPr>
        <w:t>: In general, you are prohibited in university courses from turning in work from a past class to your current class, even if you modify it. If you want to build on past research or revisit a topic you’ve explored in previous courses, please discuss the situation with me.</w:t>
      </w:r>
    </w:p>
    <w:p w14:paraId="083FDBDC" w14:textId="77777777" w:rsidR="005D1C06" w:rsidRPr="007A7378" w:rsidRDefault="005D1C06" w:rsidP="005D1C0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Using others’ verbatim words without the use of quotation marks </w:t>
      </w:r>
      <w:r w:rsidRPr="007A7378">
        <w:rPr>
          <w:rFonts w:asciiTheme="minorHAnsi" w:hAnsiTheme="minorHAnsi" w:cstheme="minorHAnsi"/>
          <w:i/>
          <w:sz w:val="20"/>
          <w:szCs w:val="20"/>
          <w:u w:val="single"/>
        </w:rPr>
        <w:t>and</w:t>
      </w:r>
      <w:r w:rsidRPr="007A7378">
        <w:rPr>
          <w:rFonts w:asciiTheme="minorHAnsi" w:hAnsiTheme="minorHAnsi" w:cstheme="minorHAnsi"/>
          <w:sz w:val="20"/>
          <w:szCs w:val="20"/>
        </w:rPr>
        <w:t xml:space="preserve"> citation is plagiarism. Paraphrased work requires citation to denote the use of others’ ideas. Copying other’s words without quotation while using citations is still considered plagiarism.</w:t>
      </w:r>
    </w:p>
    <w:p w14:paraId="14E22E1D" w14:textId="77777777" w:rsidR="005D1C06" w:rsidRDefault="005D1C06" w:rsidP="005D1C0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Use of any technology during a quiz or exam (including but not limited to cell phones, smart watches, headphones, electronic dictionaries, etc.) is strictly prohibited. </w:t>
      </w:r>
    </w:p>
    <w:p w14:paraId="440FC1F0" w14:textId="77777777" w:rsidR="005D1C06" w:rsidRDefault="005D1C06" w:rsidP="005D1C06">
      <w:pPr>
        <w:rPr>
          <w:b/>
          <w:bCs/>
          <w:sz w:val="20"/>
          <w:szCs w:val="20"/>
          <w:u w:val="single"/>
        </w:rPr>
      </w:pPr>
    </w:p>
    <w:p w14:paraId="2B8FDEE5" w14:textId="77777777" w:rsidR="005D1C06" w:rsidRPr="006E09C5" w:rsidRDefault="005D1C06" w:rsidP="005D1C06">
      <w:pPr>
        <w:rPr>
          <w:rFonts w:eastAsia="Times New Roman" w:cstheme="minorHAnsi"/>
          <w:b/>
          <w:bCs/>
          <w:sz w:val="20"/>
          <w:szCs w:val="20"/>
        </w:rPr>
      </w:pPr>
      <w:r w:rsidRPr="006E09C5">
        <w:rPr>
          <w:b/>
          <w:bCs/>
          <w:sz w:val="20"/>
          <w:szCs w:val="20"/>
          <w:u w:val="single"/>
        </w:rPr>
        <w:t>Copyrighted Class Materials</w:t>
      </w:r>
      <w:r w:rsidRPr="006E09C5">
        <w:rPr>
          <w:b/>
          <w:bCs/>
          <w:sz w:val="20"/>
          <w:szCs w:val="20"/>
        </w:rPr>
        <w:t xml:space="preserve">: </w:t>
      </w:r>
    </w:p>
    <w:p w14:paraId="4966AE57" w14:textId="77777777" w:rsidR="005D1C06" w:rsidRPr="006E09C5" w:rsidRDefault="005D1C06" w:rsidP="005D1C06">
      <w:pPr>
        <w:ind w:left="360"/>
        <w:rPr>
          <w:sz w:val="20"/>
          <w:szCs w:val="20"/>
        </w:rPr>
      </w:pPr>
      <w:r w:rsidRPr="006E09C5">
        <w:rPr>
          <w:sz w:val="20"/>
          <w:szCs w:val="20"/>
        </w:rPr>
        <w:t>© The Instructor’s lectures and all course materials, including power point presentations, tests, outlines, assignments, and similar materials, are protected by copyright. You may take notes and make copies of course materials for your own use. You may not and may not allow others to reproduce or distribute lecture notes and course materials publicly whether or not a fee is charged without the express written consent of the course instructor or course coordinator.</w:t>
      </w:r>
    </w:p>
    <w:p w14:paraId="033B0D76" w14:textId="77777777" w:rsidR="005D1C06" w:rsidRDefault="005D1C06" w:rsidP="005D1C06">
      <w:pPr>
        <w:jc w:val="center"/>
        <w:rPr>
          <w:b/>
          <w:sz w:val="22"/>
          <w:szCs w:val="22"/>
        </w:rPr>
      </w:pPr>
    </w:p>
    <w:p w14:paraId="0B8010C8" w14:textId="77777777" w:rsidR="005D1C06" w:rsidRPr="0023560A" w:rsidRDefault="005D1C06" w:rsidP="005D1C06">
      <w:pPr>
        <w:jc w:val="center"/>
        <w:rPr>
          <w:b/>
          <w:sz w:val="22"/>
          <w:szCs w:val="22"/>
        </w:rPr>
      </w:pPr>
      <w:r w:rsidRPr="00E867D8">
        <w:rPr>
          <w:b/>
          <w:sz w:val="22"/>
          <w:szCs w:val="22"/>
        </w:rPr>
        <w:t xml:space="preserve">Course Schedule: </w:t>
      </w:r>
      <w:r>
        <w:rPr>
          <w:b/>
          <w:sz w:val="22"/>
          <w:szCs w:val="22"/>
        </w:rPr>
        <w:t>Autumn</w:t>
      </w:r>
      <w:r w:rsidRPr="00E867D8">
        <w:rPr>
          <w:b/>
          <w:sz w:val="22"/>
          <w:szCs w:val="22"/>
        </w:rPr>
        <w:t xml:space="preserve"> 202</w:t>
      </w:r>
      <w:r>
        <w:rPr>
          <w:b/>
          <w:sz w:val="22"/>
          <w:szCs w:val="22"/>
        </w:rPr>
        <w:t>5</w:t>
      </w:r>
    </w:p>
    <w:p w14:paraId="4B1082E1" w14:textId="77777777" w:rsidR="005D1C06" w:rsidRPr="000E279A" w:rsidRDefault="005D1C06" w:rsidP="005D1C06">
      <w:pPr>
        <w:jc w:val="center"/>
        <w:rPr>
          <w:rFonts w:ascii="Cambria" w:hAnsi="Cambria"/>
          <w:i/>
          <w:sz w:val="18"/>
          <w:szCs w:val="18"/>
        </w:rPr>
      </w:pPr>
      <w:r w:rsidRPr="000E279A">
        <w:rPr>
          <w:rFonts w:ascii="Cambria" w:hAnsi="Cambria"/>
          <w:i/>
          <w:sz w:val="18"/>
          <w:szCs w:val="18"/>
        </w:rPr>
        <w:t>Schedule and assignments subject to change with as much advance notice as possible</w:t>
      </w:r>
    </w:p>
    <w:p w14:paraId="5379C160" w14:textId="77777777" w:rsidR="005D1C06" w:rsidRPr="00C200C3" w:rsidRDefault="005D1C06" w:rsidP="005D1C06">
      <w:pPr>
        <w:rPr>
          <w:rFonts w:ascii="Cambria" w:hAnsi="Cambria"/>
          <w:iCs/>
          <w:sz w:val="20"/>
          <w:szCs w:val="20"/>
        </w:rPr>
      </w:pPr>
    </w:p>
    <w:tbl>
      <w:tblPr>
        <w:tblStyle w:val="TableGrid"/>
        <w:tblW w:w="0" w:type="auto"/>
        <w:jc w:val="center"/>
        <w:tblLook w:val="04A0" w:firstRow="1" w:lastRow="0" w:firstColumn="1" w:lastColumn="0" w:noHBand="0" w:noVBand="1"/>
      </w:tblPr>
      <w:tblGrid>
        <w:gridCol w:w="776"/>
        <w:gridCol w:w="2697"/>
        <w:gridCol w:w="2698"/>
        <w:gridCol w:w="2698"/>
      </w:tblGrid>
      <w:tr w:rsidR="005D1C06" w14:paraId="491424B4" w14:textId="77777777">
        <w:trPr>
          <w:jc w:val="center"/>
        </w:trPr>
        <w:tc>
          <w:tcPr>
            <w:tcW w:w="776" w:type="dxa"/>
            <w:shd w:val="clear" w:color="auto" w:fill="595959" w:themeFill="text1" w:themeFillTint="A6"/>
            <w:vAlign w:val="center"/>
          </w:tcPr>
          <w:p w14:paraId="00FC7405" w14:textId="77777777" w:rsidR="005D1C06" w:rsidRPr="00393BBC" w:rsidRDefault="005D1C06">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Week</w:t>
            </w:r>
          </w:p>
        </w:tc>
        <w:tc>
          <w:tcPr>
            <w:tcW w:w="2697" w:type="dxa"/>
            <w:shd w:val="clear" w:color="auto" w:fill="595959" w:themeFill="text1" w:themeFillTint="A6"/>
            <w:vAlign w:val="center"/>
          </w:tcPr>
          <w:p w14:paraId="6FFB85C2" w14:textId="77777777" w:rsidR="005D1C06" w:rsidRPr="00393BBC" w:rsidRDefault="005D1C06">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Lecture Topic</w:t>
            </w:r>
          </w:p>
        </w:tc>
        <w:tc>
          <w:tcPr>
            <w:tcW w:w="2698" w:type="dxa"/>
            <w:shd w:val="clear" w:color="auto" w:fill="595959" w:themeFill="text1" w:themeFillTint="A6"/>
            <w:vAlign w:val="center"/>
          </w:tcPr>
          <w:p w14:paraId="1F47482F" w14:textId="77777777" w:rsidR="005D1C06" w:rsidRPr="00393BBC" w:rsidRDefault="005D1C06">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Workshop</w:t>
            </w:r>
          </w:p>
        </w:tc>
        <w:tc>
          <w:tcPr>
            <w:tcW w:w="2698" w:type="dxa"/>
            <w:shd w:val="clear" w:color="auto" w:fill="595959" w:themeFill="text1" w:themeFillTint="A6"/>
            <w:vAlign w:val="center"/>
          </w:tcPr>
          <w:p w14:paraId="0CA8F6E3" w14:textId="77777777" w:rsidR="005D1C06" w:rsidRPr="00393BBC" w:rsidRDefault="005D1C06">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Assignments Due</w:t>
            </w:r>
          </w:p>
        </w:tc>
      </w:tr>
      <w:tr w:rsidR="005D1C06" w14:paraId="3810451A" w14:textId="77777777">
        <w:trPr>
          <w:jc w:val="center"/>
        </w:trPr>
        <w:tc>
          <w:tcPr>
            <w:tcW w:w="776" w:type="dxa"/>
            <w:vAlign w:val="center"/>
          </w:tcPr>
          <w:p w14:paraId="24D0D6BF" w14:textId="77777777" w:rsidR="005D1C06" w:rsidRDefault="005D1C06">
            <w:pPr>
              <w:jc w:val="center"/>
              <w:rPr>
                <w:rFonts w:ascii="Cambria" w:hAnsi="Cambria"/>
                <w:iCs/>
                <w:sz w:val="18"/>
                <w:szCs w:val="18"/>
              </w:rPr>
            </w:pPr>
            <w:r>
              <w:rPr>
                <w:rFonts w:ascii="Cambria" w:hAnsi="Cambria"/>
                <w:iCs/>
                <w:sz w:val="18"/>
                <w:szCs w:val="18"/>
              </w:rPr>
              <w:t>1</w:t>
            </w:r>
          </w:p>
        </w:tc>
        <w:tc>
          <w:tcPr>
            <w:tcW w:w="2697" w:type="dxa"/>
          </w:tcPr>
          <w:p w14:paraId="7ACB308E" w14:textId="77777777" w:rsidR="005D1C06" w:rsidRPr="00895965" w:rsidRDefault="005D1C06">
            <w:pPr>
              <w:rPr>
                <w:rFonts w:ascii="Cambria" w:hAnsi="Cambria"/>
                <w:iCs/>
                <w:sz w:val="18"/>
                <w:szCs w:val="18"/>
              </w:rPr>
            </w:pPr>
            <w:r w:rsidRPr="00895965">
              <w:rPr>
                <w:rFonts w:ascii="Cambria" w:hAnsi="Cambria"/>
                <w:iCs/>
                <w:sz w:val="18"/>
                <w:szCs w:val="18"/>
              </w:rPr>
              <w:t>Introduction/</w:t>
            </w:r>
          </w:p>
          <w:p w14:paraId="6012A940" w14:textId="77777777" w:rsidR="005D1C06" w:rsidRPr="00895965" w:rsidRDefault="005D1C06">
            <w:pPr>
              <w:rPr>
                <w:rFonts w:ascii="Cambria" w:hAnsi="Cambria"/>
                <w:iCs/>
                <w:sz w:val="18"/>
                <w:szCs w:val="18"/>
              </w:rPr>
            </w:pPr>
            <w:r w:rsidRPr="00895965">
              <w:rPr>
                <w:rFonts w:ascii="Cambria" w:hAnsi="Cambria"/>
                <w:iCs/>
                <w:sz w:val="18"/>
                <w:szCs w:val="18"/>
              </w:rPr>
              <w:t xml:space="preserve">Defining the topic: </w:t>
            </w:r>
            <w:r w:rsidRPr="00895965">
              <w:rPr>
                <w:rFonts w:ascii="Cambria" w:hAnsi="Cambria"/>
                <w:bCs/>
                <w:sz w:val="18"/>
                <w:szCs w:val="18"/>
              </w:rPr>
              <w:t>Biotechnology</w:t>
            </w:r>
          </w:p>
        </w:tc>
        <w:tc>
          <w:tcPr>
            <w:tcW w:w="2698" w:type="dxa"/>
          </w:tcPr>
          <w:p w14:paraId="46F3EB38" w14:textId="77777777" w:rsidR="005D1C06" w:rsidRPr="00895965" w:rsidRDefault="005D1C06">
            <w:pPr>
              <w:rPr>
                <w:rFonts w:ascii="Cambria" w:hAnsi="Cambria"/>
                <w:iCs/>
                <w:sz w:val="18"/>
                <w:szCs w:val="18"/>
              </w:rPr>
            </w:pPr>
            <w:r w:rsidRPr="00895965">
              <w:rPr>
                <w:rFonts w:ascii="Cambria" w:hAnsi="Cambria"/>
                <w:iCs/>
                <w:sz w:val="18"/>
                <w:szCs w:val="18"/>
              </w:rPr>
              <w:t>Welcome to Workshops and Avoiding Plagiarism Activity</w:t>
            </w:r>
          </w:p>
        </w:tc>
        <w:tc>
          <w:tcPr>
            <w:tcW w:w="2698" w:type="dxa"/>
          </w:tcPr>
          <w:p w14:paraId="16939D8F" w14:textId="77777777" w:rsidR="005D1C06" w:rsidRDefault="005D1C06">
            <w:pPr>
              <w:rPr>
                <w:rFonts w:ascii="Cambria" w:hAnsi="Cambria"/>
                <w:iCs/>
                <w:sz w:val="18"/>
                <w:szCs w:val="18"/>
              </w:rPr>
            </w:pPr>
          </w:p>
        </w:tc>
      </w:tr>
      <w:tr w:rsidR="005D1C06" w14:paraId="54C6529B" w14:textId="77777777">
        <w:trPr>
          <w:jc w:val="center"/>
        </w:trPr>
        <w:tc>
          <w:tcPr>
            <w:tcW w:w="776" w:type="dxa"/>
            <w:vAlign w:val="center"/>
          </w:tcPr>
          <w:p w14:paraId="6337BB3A" w14:textId="77777777" w:rsidR="005D1C06" w:rsidRDefault="005D1C06">
            <w:pPr>
              <w:jc w:val="center"/>
              <w:rPr>
                <w:rFonts w:ascii="Cambria" w:hAnsi="Cambria"/>
                <w:iCs/>
                <w:sz w:val="18"/>
                <w:szCs w:val="18"/>
              </w:rPr>
            </w:pPr>
            <w:r>
              <w:rPr>
                <w:rFonts w:ascii="Cambria" w:hAnsi="Cambria"/>
                <w:iCs/>
                <w:sz w:val="18"/>
                <w:szCs w:val="18"/>
              </w:rPr>
              <w:t>2</w:t>
            </w:r>
          </w:p>
        </w:tc>
        <w:tc>
          <w:tcPr>
            <w:tcW w:w="2697" w:type="dxa"/>
          </w:tcPr>
          <w:p w14:paraId="6C169688" w14:textId="77777777" w:rsidR="005D1C06" w:rsidRPr="00895965" w:rsidRDefault="005D1C06">
            <w:pPr>
              <w:rPr>
                <w:rFonts w:ascii="Cambria" w:hAnsi="Cambria"/>
                <w:iCs/>
                <w:sz w:val="18"/>
                <w:szCs w:val="18"/>
              </w:rPr>
            </w:pPr>
            <w:r w:rsidRPr="00895965">
              <w:rPr>
                <w:rFonts w:ascii="Cambria" w:hAnsi="Cambria"/>
                <w:iCs/>
                <w:sz w:val="18"/>
                <w:szCs w:val="18"/>
              </w:rPr>
              <w:t>Identifying Scientific Information: Fact from Fiction, From Databases to Google Scholar</w:t>
            </w:r>
          </w:p>
        </w:tc>
        <w:tc>
          <w:tcPr>
            <w:tcW w:w="2698" w:type="dxa"/>
          </w:tcPr>
          <w:p w14:paraId="3999BFEA" w14:textId="77777777" w:rsidR="005D1C06" w:rsidRPr="00895965" w:rsidRDefault="005D1C06">
            <w:pPr>
              <w:rPr>
                <w:rFonts w:ascii="Cambria" w:hAnsi="Cambria"/>
                <w:iCs/>
                <w:sz w:val="18"/>
                <w:szCs w:val="18"/>
              </w:rPr>
            </w:pPr>
            <w:r w:rsidRPr="00895965">
              <w:rPr>
                <w:rFonts w:ascii="Cambria" w:hAnsi="Cambria"/>
                <w:iCs/>
                <w:sz w:val="18"/>
                <w:szCs w:val="18"/>
              </w:rPr>
              <w:t>Activity: Science vs. Pseudoscience</w:t>
            </w:r>
          </w:p>
        </w:tc>
        <w:tc>
          <w:tcPr>
            <w:tcW w:w="2698" w:type="dxa"/>
          </w:tcPr>
          <w:p w14:paraId="5A644C0C" w14:textId="77777777" w:rsidR="005D1C06" w:rsidRDefault="005D1C06">
            <w:pPr>
              <w:rPr>
                <w:rFonts w:ascii="Cambria" w:hAnsi="Cambria"/>
                <w:iCs/>
                <w:sz w:val="18"/>
                <w:szCs w:val="18"/>
              </w:rPr>
            </w:pPr>
          </w:p>
        </w:tc>
      </w:tr>
      <w:tr w:rsidR="005D1C06" w14:paraId="52ACCE9A" w14:textId="77777777">
        <w:trPr>
          <w:jc w:val="center"/>
        </w:trPr>
        <w:tc>
          <w:tcPr>
            <w:tcW w:w="776" w:type="dxa"/>
            <w:vAlign w:val="center"/>
          </w:tcPr>
          <w:p w14:paraId="575BF3E0" w14:textId="77777777" w:rsidR="005D1C06" w:rsidRDefault="005D1C06">
            <w:pPr>
              <w:jc w:val="center"/>
              <w:rPr>
                <w:rFonts w:ascii="Cambria" w:hAnsi="Cambria"/>
                <w:iCs/>
                <w:sz w:val="18"/>
                <w:szCs w:val="18"/>
              </w:rPr>
            </w:pPr>
            <w:r>
              <w:rPr>
                <w:rFonts w:ascii="Cambria" w:hAnsi="Cambria"/>
                <w:iCs/>
                <w:sz w:val="18"/>
                <w:szCs w:val="18"/>
              </w:rPr>
              <w:t>3</w:t>
            </w:r>
          </w:p>
        </w:tc>
        <w:tc>
          <w:tcPr>
            <w:tcW w:w="2697" w:type="dxa"/>
          </w:tcPr>
          <w:p w14:paraId="7DA7C3F8" w14:textId="77777777" w:rsidR="005D1C06" w:rsidRPr="00895965" w:rsidRDefault="005D1C06">
            <w:pPr>
              <w:rPr>
                <w:rFonts w:ascii="Cambria" w:hAnsi="Cambria"/>
                <w:iCs/>
                <w:sz w:val="18"/>
                <w:szCs w:val="18"/>
              </w:rPr>
            </w:pPr>
            <w:r w:rsidRPr="00895965">
              <w:rPr>
                <w:rFonts w:ascii="Cambria" w:hAnsi="Cambria"/>
                <w:iCs/>
                <w:sz w:val="18"/>
                <w:szCs w:val="18"/>
              </w:rPr>
              <w:t>Form and Function: Understanding Primary Literature</w:t>
            </w:r>
          </w:p>
        </w:tc>
        <w:tc>
          <w:tcPr>
            <w:tcW w:w="2698" w:type="dxa"/>
          </w:tcPr>
          <w:p w14:paraId="2815FB01" w14:textId="77777777" w:rsidR="005D1C06" w:rsidRPr="00895965" w:rsidRDefault="005D1C06">
            <w:pPr>
              <w:rPr>
                <w:rFonts w:ascii="Cambria" w:hAnsi="Cambria"/>
                <w:iCs/>
                <w:sz w:val="18"/>
                <w:szCs w:val="18"/>
              </w:rPr>
            </w:pPr>
            <w:r w:rsidRPr="00895965">
              <w:rPr>
                <w:rFonts w:ascii="Cambria" w:hAnsi="Cambria"/>
                <w:iCs/>
                <w:sz w:val="18"/>
                <w:szCs w:val="18"/>
              </w:rPr>
              <w:t>The Norms of scientific writing</w:t>
            </w:r>
          </w:p>
        </w:tc>
        <w:tc>
          <w:tcPr>
            <w:tcW w:w="2698" w:type="dxa"/>
          </w:tcPr>
          <w:p w14:paraId="6E4B1D38" w14:textId="77777777" w:rsidR="005D1C06" w:rsidRDefault="005D1C06">
            <w:pPr>
              <w:rPr>
                <w:rFonts w:ascii="Cambria" w:hAnsi="Cambria"/>
                <w:iCs/>
                <w:sz w:val="18"/>
                <w:szCs w:val="18"/>
              </w:rPr>
            </w:pPr>
            <w:r>
              <w:rPr>
                <w:rFonts w:ascii="Cambria" w:hAnsi="Cambria"/>
                <w:iCs/>
                <w:sz w:val="18"/>
                <w:szCs w:val="18"/>
              </w:rPr>
              <w:t xml:space="preserve">Research Paper Annotated Bibliography </w:t>
            </w:r>
          </w:p>
        </w:tc>
      </w:tr>
      <w:tr w:rsidR="005D1C06" w14:paraId="27594DF0" w14:textId="77777777">
        <w:trPr>
          <w:jc w:val="center"/>
        </w:trPr>
        <w:tc>
          <w:tcPr>
            <w:tcW w:w="776" w:type="dxa"/>
            <w:vAlign w:val="center"/>
          </w:tcPr>
          <w:p w14:paraId="4A7EBB18" w14:textId="77777777" w:rsidR="005D1C06" w:rsidRDefault="005D1C06">
            <w:pPr>
              <w:jc w:val="center"/>
              <w:rPr>
                <w:rFonts w:ascii="Cambria" w:hAnsi="Cambria"/>
                <w:iCs/>
                <w:sz w:val="18"/>
                <w:szCs w:val="18"/>
              </w:rPr>
            </w:pPr>
            <w:r>
              <w:rPr>
                <w:rFonts w:ascii="Cambria" w:hAnsi="Cambria"/>
                <w:iCs/>
                <w:sz w:val="18"/>
                <w:szCs w:val="18"/>
              </w:rPr>
              <w:t>4</w:t>
            </w:r>
          </w:p>
        </w:tc>
        <w:tc>
          <w:tcPr>
            <w:tcW w:w="2697" w:type="dxa"/>
          </w:tcPr>
          <w:p w14:paraId="7ADC56B1" w14:textId="77777777" w:rsidR="005D1C06" w:rsidRPr="00895965" w:rsidRDefault="005D1C06">
            <w:pPr>
              <w:rPr>
                <w:rFonts w:ascii="Cambria" w:hAnsi="Cambria"/>
                <w:sz w:val="18"/>
                <w:szCs w:val="18"/>
              </w:rPr>
            </w:pPr>
            <w:r w:rsidRPr="00895965">
              <w:rPr>
                <w:rFonts w:ascii="Cambria" w:hAnsi="Cambria"/>
                <w:sz w:val="18"/>
                <w:szCs w:val="18"/>
              </w:rPr>
              <w:t>[Biotechnology and genetic tests for health and ancestry]</w:t>
            </w:r>
          </w:p>
        </w:tc>
        <w:tc>
          <w:tcPr>
            <w:tcW w:w="2698" w:type="dxa"/>
          </w:tcPr>
          <w:p w14:paraId="71F6AF5F" w14:textId="77777777" w:rsidR="005D1C06" w:rsidRPr="00895965" w:rsidRDefault="005D1C06">
            <w:pPr>
              <w:rPr>
                <w:rFonts w:ascii="Cambria" w:hAnsi="Cambria"/>
                <w:iCs/>
                <w:sz w:val="18"/>
                <w:szCs w:val="18"/>
              </w:rPr>
            </w:pPr>
            <w:r w:rsidRPr="00895965">
              <w:rPr>
                <w:rFonts w:ascii="Cambria" w:hAnsi="Cambria"/>
                <w:iCs/>
                <w:sz w:val="18"/>
                <w:szCs w:val="18"/>
              </w:rPr>
              <w:t>Writing Peer Review Activity</w:t>
            </w:r>
          </w:p>
        </w:tc>
        <w:tc>
          <w:tcPr>
            <w:tcW w:w="2698" w:type="dxa"/>
          </w:tcPr>
          <w:p w14:paraId="1FB2BF15" w14:textId="77777777" w:rsidR="005D1C06" w:rsidRDefault="005D1C06">
            <w:pPr>
              <w:rPr>
                <w:rFonts w:ascii="Cambria" w:hAnsi="Cambria"/>
                <w:iCs/>
                <w:sz w:val="18"/>
                <w:szCs w:val="18"/>
              </w:rPr>
            </w:pPr>
          </w:p>
        </w:tc>
      </w:tr>
      <w:tr w:rsidR="005D1C06" w14:paraId="5788AD3C" w14:textId="77777777">
        <w:trPr>
          <w:jc w:val="center"/>
        </w:trPr>
        <w:tc>
          <w:tcPr>
            <w:tcW w:w="776" w:type="dxa"/>
            <w:vAlign w:val="center"/>
          </w:tcPr>
          <w:p w14:paraId="280FCAB4" w14:textId="77777777" w:rsidR="005D1C06" w:rsidRDefault="005D1C06">
            <w:pPr>
              <w:jc w:val="center"/>
              <w:rPr>
                <w:rFonts w:ascii="Cambria" w:hAnsi="Cambria"/>
                <w:iCs/>
                <w:sz w:val="18"/>
                <w:szCs w:val="18"/>
              </w:rPr>
            </w:pPr>
            <w:r>
              <w:rPr>
                <w:rFonts w:ascii="Cambria" w:hAnsi="Cambria"/>
                <w:iCs/>
                <w:sz w:val="18"/>
                <w:szCs w:val="18"/>
              </w:rPr>
              <w:t>5</w:t>
            </w:r>
          </w:p>
        </w:tc>
        <w:tc>
          <w:tcPr>
            <w:tcW w:w="2697" w:type="dxa"/>
          </w:tcPr>
          <w:p w14:paraId="00E01F0E" w14:textId="77777777" w:rsidR="005D1C06" w:rsidRPr="00895965" w:rsidRDefault="005D1C06">
            <w:pPr>
              <w:rPr>
                <w:rFonts w:ascii="Cambria" w:hAnsi="Cambria"/>
                <w:iCs/>
                <w:sz w:val="18"/>
                <w:szCs w:val="18"/>
              </w:rPr>
            </w:pPr>
            <w:r w:rsidRPr="00895965">
              <w:rPr>
                <w:rFonts w:ascii="Cambria" w:hAnsi="Cambria"/>
                <w:iCs/>
                <w:sz w:val="18"/>
                <w:szCs w:val="18"/>
              </w:rPr>
              <w:t xml:space="preserve">Primary Literature: A case study in </w:t>
            </w:r>
            <w:r w:rsidRPr="00895965">
              <w:rPr>
                <w:rFonts w:ascii="Cambria" w:hAnsi="Cambria"/>
                <w:sz w:val="18"/>
                <w:szCs w:val="18"/>
              </w:rPr>
              <w:t xml:space="preserve">[Genetic counseling versus </w:t>
            </w:r>
            <w:proofErr w:type="gramStart"/>
            <w:r w:rsidRPr="00895965">
              <w:rPr>
                <w:rFonts w:ascii="Cambria" w:hAnsi="Cambria"/>
                <w:sz w:val="18"/>
                <w:szCs w:val="18"/>
              </w:rPr>
              <w:t>Direct to Consumer</w:t>
            </w:r>
            <w:proofErr w:type="gramEnd"/>
            <w:r w:rsidRPr="00895965">
              <w:rPr>
                <w:rFonts w:ascii="Cambria" w:hAnsi="Cambria"/>
                <w:sz w:val="18"/>
                <w:szCs w:val="18"/>
              </w:rPr>
              <w:t xml:space="preserve"> genetic tests]</w:t>
            </w:r>
          </w:p>
        </w:tc>
        <w:tc>
          <w:tcPr>
            <w:tcW w:w="2698" w:type="dxa"/>
          </w:tcPr>
          <w:p w14:paraId="31141063" w14:textId="77777777" w:rsidR="005D1C06" w:rsidRPr="00895965" w:rsidRDefault="005D1C06">
            <w:pPr>
              <w:rPr>
                <w:rFonts w:ascii="Cambria" w:hAnsi="Cambria"/>
                <w:iCs/>
                <w:sz w:val="18"/>
                <w:szCs w:val="18"/>
              </w:rPr>
            </w:pPr>
            <w:r w:rsidRPr="00895965">
              <w:rPr>
                <w:rFonts w:ascii="Cambria" w:hAnsi="Cambria"/>
                <w:iCs/>
                <w:sz w:val="18"/>
                <w:szCs w:val="18"/>
              </w:rPr>
              <w:t>Activity: Genetic counseling problem set</w:t>
            </w:r>
          </w:p>
        </w:tc>
        <w:tc>
          <w:tcPr>
            <w:tcW w:w="2698" w:type="dxa"/>
          </w:tcPr>
          <w:p w14:paraId="69C57790" w14:textId="77777777" w:rsidR="005D1C06" w:rsidRPr="000A16FA" w:rsidRDefault="005D1C06">
            <w:pPr>
              <w:rPr>
                <w:rFonts w:ascii="Cambria" w:hAnsi="Cambria"/>
                <w:iCs/>
                <w:color w:val="FF0000"/>
                <w:sz w:val="18"/>
                <w:szCs w:val="18"/>
              </w:rPr>
            </w:pPr>
            <w:r w:rsidRPr="000A16FA">
              <w:rPr>
                <w:rFonts w:ascii="Cambria" w:hAnsi="Cambria"/>
                <w:iCs/>
                <w:color w:val="FF0000"/>
                <w:sz w:val="18"/>
                <w:szCs w:val="18"/>
              </w:rPr>
              <w:t>Exam 1</w:t>
            </w:r>
          </w:p>
        </w:tc>
      </w:tr>
      <w:tr w:rsidR="005D1C06" w14:paraId="091004D5" w14:textId="77777777">
        <w:trPr>
          <w:jc w:val="center"/>
        </w:trPr>
        <w:tc>
          <w:tcPr>
            <w:tcW w:w="776" w:type="dxa"/>
            <w:vAlign w:val="center"/>
          </w:tcPr>
          <w:p w14:paraId="316AB7C1" w14:textId="77777777" w:rsidR="005D1C06" w:rsidRDefault="005D1C06">
            <w:pPr>
              <w:jc w:val="center"/>
              <w:rPr>
                <w:rFonts w:ascii="Cambria" w:hAnsi="Cambria"/>
                <w:iCs/>
                <w:sz w:val="18"/>
                <w:szCs w:val="18"/>
              </w:rPr>
            </w:pPr>
            <w:r>
              <w:rPr>
                <w:rFonts w:ascii="Cambria" w:hAnsi="Cambria"/>
                <w:iCs/>
                <w:sz w:val="18"/>
                <w:szCs w:val="18"/>
              </w:rPr>
              <w:t>6</w:t>
            </w:r>
          </w:p>
        </w:tc>
        <w:tc>
          <w:tcPr>
            <w:tcW w:w="2697" w:type="dxa"/>
          </w:tcPr>
          <w:p w14:paraId="66184299" w14:textId="77777777" w:rsidR="005D1C06" w:rsidRPr="00895965" w:rsidRDefault="005D1C06">
            <w:pPr>
              <w:rPr>
                <w:rFonts w:ascii="Cambria" w:hAnsi="Cambria"/>
                <w:iCs/>
                <w:sz w:val="18"/>
                <w:szCs w:val="18"/>
              </w:rPr>
            </w:pPr>
            <w:r w:rsidRPr="00895965">
              <w:rPr>
                <w:rFonts w:ascii="Cambria" w:hAnsi="Cambria"/>
                <w:sz w:val="18"/>
                <w:szCs w:val="18"/>
              </w:rPr>
              <w:t>[DNA Forensics: population genetics and molecular biology]</w:t>
            </w:r>
          </w:p>
        </w:tc>
        <w:tc>
          <w:tcPr>
            <w:tcW w:w="2698" w:type="dxa"/>
          </w:tcPr>
          <w:p w14:paraId="4BBFDF78" w14:textId="77777777" w:rsidR="005D1C06" w:rsidRPr="00895965" w:rsidRDefault="005D1C06">
            <w:pPr>
              <w:rPr>
                <w:rFonts w:ascii="Cambria" w:hAnsi="Cambria"/>
                <w:iCs/>
                <w:sz w:val="18"/>
                <w:szCs w:val="18"/>
              </w:rPr>
            </w:pPr>
            <w:r w:rsidRPr="00895965">
              <w:rPr>
                <w:rFonts w:ascii="Cambria" w:hAnsi="Cambria"/>
                <w:iCs/>
                <w:sz w:val="18"/>
                <w:szCs w:val="18"/>
              </w:rPr>
              <w:t>Activity: DNA forensics problem set</w:t>
            </w:r>
          </w:p>
        </w:tc>
        <w:tc>
          <w:tcPr>
            <w:tcW w:w="2698" w:type="dxa"/>
          </w:tcPr>
          <w:p w14:paraId="1AECCA0D" w14:textId="77777777" w:rsidR="005D1C06" w:rsidRDefault="005D1C06">
            <w:pPr>
              <w:rPr>
                <w:rFonts w:ascii="Cambria" w:hAnsi="Cambria"/>
                <w:iCs/>
                <w:sz w:val="18"/>
                <w:szCs w:val="18"/>
              </w:rPr>
            </w:pPr>
            <w:r>
              <w:rPr>
                <w:rFonts w:ascii="Cambria" w:hAnsi="Cambria"/>
                <w:iCs/>
                <w:sz w:val="18"/>
                <w:szCs w:val="18"/>
              </w:rPr>
              <w:t>Research Paper Introduction</w:t>
            </w:r>
          </w:p>
        </w:tc>
      </w:tr>
      <w:tr w:rsidR="005D1C06" w14:paraId="52E93D6E" w14:textId="77777777">
        <w:trPr>
          <w:jc w:val="center"/>
        </w:trPr>
        <w:tc>
          <w:tcPr>
            <w:tcW w:w="776" w:type="dxa"/>
            <w:vAlign w:val="center"/>
          </w:tcPr>
          <w:p w14:paraId="46960405" w14:textId="77777777" w:rsidR="005D1C06" w:rsidRDefault="005D1C06">
            <w:pPr>
              <w:jc w:val="center"/>
              <w:rPr>
                <w:rFonts w:ascii="Cambria" w:hAnsi="Cambria"/>
                <w:iCs/>
                <w:sz w:val="18"/>
                <w:szCs w:val="18"/>
              </w:rPr>
            </w:pPr>
            <w:r>
              <w:rPr>
                <w:rFonts w:ascii="Cambria" w:hAnsi="Cambria"/>
                <w:iCs/>
                <w:sz w:val="18"/>
                <w:szCs w:val="18"/>
              </w:rPr>
              <w:t>7</w:t>
            </w:r>
          </w:p>
        </w:tc>
        <w:tc>
          <w:tcPr>
            <w:tcW w:w="2697" w:type="dxa"/>
          </w:tcPr>
          <w:p w14:paraId="042506D7" w14:textId="77777777" w:rsidR="005D1C06" w:rsidRPr="00895965" w:rsidRDefault="005D1C06">
            <w:pPr>
              <w:rPr>
                <w:rFonts w:ascii="Cambria" w:hAnsi="Cambria"/>
                <w:iCs/>
                <w:sz w:val="18"/>
                <w:szCs w:val="18"/>
              </w:rPr>
            </w:pPr>
            <w:r w:rsidRPr="00895965">
              <w:rPr>
                <w:rFonts w:ascii="Cambria" w:hAnsi="Cambria"/>
                <w:iCs/>
                <w:sz w:val="18"/>
                <w:szCs w:val="18"/>
              </w:rPr>
              <w:t>Statistics in Scientific Endeavors</w:t>
            </w:r>
          </w:p>
        </w:tc>
        <w:tc>
          <w:tcPr>
            <w:tcW w:w="2698" w:type="dxa"/>
          </w:tcPr>
          <w:p w14:paraId="1B842379" w14:textId="77777777" w:rsidR="005D1C06" w:rsidRPr="00895965" w:rsidRDefault="005D1C06">
            <w:pPr>
              <w:rPr>
                <w:rFonts w:ascii="Cambria" w:hAnsi="Cambria"/>
                <w:iCs/>
                <w:sz w:val="18"/>
                <w:szCs w:val="18"/>
              </w:rPr>
            </w:pPr>
            <w:r w:rsidRPr="00895965">
              <w:rPr>
                <w:rFonts w:ascii="Cambria" w:hAnsi="Cambria"/>
                <w:iCs/>
                <w:sz w:val="18"/>
                <w:szCs w:val="18"/>
              </w:rPr>
              <w:t>Autumn Break – No Workshops</w:t>
            </w:r>
          </w:p>
        </w:tc>
        <w:tc>
          <w:tcPr>
            <w:tcW w:w="2698" w:type="dxa"/>
          </w:tcPr>
          <w:p w14:paraId="3751A9BB" w14:textId="77777777" w:rsidR="005D1C06" w:rsidRDefault="005D1C06">
            <w:pPr>
              <w:rPr>
                <w:rFonts w:ascii="Cambria" w:hAnsi="Cambria"/>
                <w:iCs/>
                <w:sz w:val="18"/>
                <w:szCs w:val="18"/>
              </w:rPr>
            </w:pPr>
          </w:p>
        </w:tc>
      </w:tr>
      <w:tr w:rsidR="005D1C06" w14:paraId="3B406B7B" w14:textId="77777777">
        <w:trPr>
          <w:jc w:val="center"/>
        </w:trPr>
        <w:tc>
          <w:tcPr>
            <w:tcW w:w="776" w:type="dxa"/>
            <w:vAlign w:val="center"/>
          </w:tcPr>
          <w:p w14:paraId="58E67E46" w14:textId="77777777" w:rsidR="005D1C06" w:rsidRDefault="005D1C06">
            <w:pPr>
              <w:jc w:val="center"/>
              <w:rPr>
                <w:rFonts w:ascii="Cambria" w:hAnsi="Cambria"/>
                <w:iCs/>
                <w:sz w:val="18"/>
                <w:szCs w:val="18"/>
              </w:rPr>
            </w:pPr>
            <w:r>
              <w:rPr>
                <w:rFonts w:ascii="Cambria" w:hAnsi="Cambria"/>
                <w:iCs/>
                <w:sz w:val="18"/>
                <w:szCs w:val="18"/>
              </w:rPr>
              <w:lastRenderedPageBreak/>
              <w:t>8</w:t>
            </w:r>
          </w:p>
        </w:tc>
        <w:tc>
          <w:tcPr>
            <w:tcW w:w="2697" w:type="dxa"/>
          </w:tcPr>
          <w:p w14:paraId="1D87310D" w14:textId="77777777" w:rsidR="005D1C06" w:rsidRPr="00895965" w:rsidRDefault="005D1C06">
            <w:pPr>
              <w:rPr>
                <w:rFonts w:ascii="Cambria" w:hAnsi="Cambria"/>
                <w:iCs/>
                <w:sz w:val="18"/>
                <w:szCs w:val="18"/>
              </w:rPr>
            </w:pPr>
            <w:r w:rsidRPr="00895965">
              <w:rPr>
                <w:rFonts w:ascii="Cambria" w:hAnsi="Cambria"/>
                <w:iCs/>
                <w:sz w:val="18"/>
                <w:szCs w:val="18"/>
              </w:rPr>
              <w:t>Statistical ethics and selective data</w:t>
            </w:r>
          </w:p>
        </w:tc>
        <w:tc>
          <w:tcPr>
            <w:tcW w:w="2698" w:type="dxa"/>
          </w:tcPr>
          <w:p w14:paraId="66718F98" w14:textId="77777777" w:rsidR="005D1C06" w:rsidRPr="00895965" w:rsidRDefault="005D1C06">
            <w:pPr>
              <w:rPr>
                <w:rFonts w:ascii="Cambria" w:hAnsi="Cambria"/>
                <w:iCs/>
                <w:sz w:val="18"/>
                <w:szCs w:val="18"/>
              </w:rPr>
            </w:pPr>
            <w:r w:rsidRPr="00895965">
              <w:rPr>
                <w:rFonts w:ascii="Cambria" w:hAnsi="Cambria"/>
                <w:iCs/>
                <w:sz w:val="18"/>
                <w:szCs w:val="18"/>
              </w:rPr>
              <w:t>Statistics practice activity</w:t>
            </w:r>
          </w:p>
        </w:tc>
        <w:tc>
          <w:tcPr>
            <w:tcW w:w="2698" w:type="dxa"/>
          </w:tcPr>
          <w:p w14:paraId="2D9EAC30" w14:textId="77777777" w:rsidR="005D1C06" w:rsidRDefault="005D1C06">
            <w:pPr>
              <w:rPr>
                <w:rFonts w:ascii="Cambria" w:hAnsi="Cambria"/>
                <w:iCs/>
                <w:sz w:val="18"/>
                <w:szCs w:val="18"/>
              </w:rPr>
            </w:pPr>
            <w:r>
              <w:rPr>
                <w:rFonts w:ascii="Cambria" w:hAnsi="Cambria"/>
                <w:iCs/>
                <w:sz w:val="18"/>
                <w:szCs w:val="18"/>
              </w:rPr>
              <w:t>Research Paper Rough Draft</w:t>
            </w:r>
          </w:p>
        </w:tc>
      </w:tr>
      <w:tr w:rsidR="005D1C06" w14:paraId="28806DD5" w14:textId="77777777">
        <w:trPr>
          <w:jc w:val="center"/>
        </w:trPr>
        <w:tc>
          <w:tcPr>
            <w:tcW w:w="776" w:type="dxa"/>
            <w:vAlign w:val="center"/>
          </w:tcPr>
          <w:p w14:paraId="31681072" w14:textId="77777777" w:rsidR="005D1C06" w:rsidRDefault="005D1C06">
            <w:pPr>
              <w:jc w:val="center"/>
              <w:rPr>
                <w:rFonts w:ascii="Cambria" w:hAnsi="Cambria"/>
                <w:iCs/>
                <w:sz w:val="18"/>
                <w:szCs w:val="18"/>
              </w:rPr>
            </w:pPr>
            <w:r>
              <w:rPr>
                <w:rFonts w:ascii="Cambria" w:hAnsi="Cambria"/>
                <w:iCs/>
                <w:sz w:val="18"/>
                <w:szCs w:val="18"/>
              </w:rPr>
              <w:t>9</w:t>
            </w:r>
          </w:p>
        </w:tc>
        <w:tc>
          <w:tcPr>
            <w:tcW w:w="2697" w:type="dxa"/>
          </w:tcPr>
          <w:p w14:paraId="004BB930" w14:textId="77777777" w:rsidR="005D1C06" w:rsidRPr="00895965" w:rsidRDefault="005D1C06">
            <w:pPr>
              <w:rPr>
                <w:rFonts w:ascii="Cambria" w:hAnsi="Cambria"/>
                <w:iCs/>
                <w:sz w:val="18"/>
                <w:szCs w:val="18"/>
              </w:rPr>
            </w:pPr>
            <w:r w:rsidRPr="00895965">
              <w:rPr>
                <w:rFonts w:ascii="Cambria" w:hAnsi="Cambria"/>
                <w:iCs/>
                <w:sz w:val="18"/>
                <w:szCs w:val="18"/>
              </w:rPr>
              <w:t>Statistical ethics and selective data (cont’d)</w:t>
            </w:r>
          </w:p>
        </w:tc>
        <w:tc>
          <w:tcPr>
            <w:tcW w:w="2698" w:type="dxa"/>
          </w:tcPr>
          <w:p w14:paraId="740C1CC2" w14:textId="77777777" w:rsidR="005D1C06" w:rsidRPr="00895965" w:rsidRDefault="005D1C06">
            <w:pPr>
              <w:rPr>
                <w:rFonts w:ascii="Cambria" w:hAnsi="Cambria"/>
                <w:iCs/>
                <w:sz w:val="18"/>
                <w:szCs w:val="18"/>
              </w:rPr>
            </w:pPr>
            <w:r w:rsidRPr="00895965">
              <w:rPr>
                <w:rFonts w:ascii="Cambria" w:hAnsi="Cambria"/>
                <w:iCs/>
                <w:sz w:val="18"/>
                <w:szCs w:val="18"/>
              </w:rPr>
              <w:t>Presentation Development</w:t>
            </w:r>
          </w:p>
        </w:tc>
        <w:tc>
          <w:tcPr>
            <w:tcW w:w="2698" w:type="dxa"/>
          </w:tcPr>
          <w:p w14:paraId="0FB832C5" w14:textId="77777777" w:rsidR="005D1C06" w:rsidRDefault="005D1C06">
            <w:pPr>
              <w:rPr>
                <w:rFonts w:ascii="Cambria" w:hAnsi="Cambria"/>
                <w:iCs/>
                <w:sz w:val="18"/>
                <w:szCs w:val="18"/>
              </w:rPr>
            </w:pPr>
            <w:r w:rsidRPr="000A16FA">
              <w:rPr>
                <w:rFonts w:ascii="Cambria" w:hAnsi="Cambria"/>
                <w:iCs/>
                <w:color w:val="FF0000"/>
                <w:sz w:val="18"/>
                <w:szCs w:val="18"/>
              </w:rPr>
              <w:t>Exam 2</w:t>
            </w:r>
          </w:p>
        </w:tc>
      </w:tr>
      <w:tr w:rsidR="005D1C06" w14:paraId="3AA07834" w14:textId="77777777">
        <w:trPr>
          <w:jc w:val="center"/>
        </w:trPr>
        <w:tc>
          <w:tcPr>
            <w:tcW w:w="776" w:type="dxa"/>
            <w:vAlign w:val="center"/>
          </w:tcPr>
          <w:p w14:paraId="62025C0B" w14:textId="77777777" w:rsidR="005D1C06" w:rsidRDefault="005D1C06">
            <w:pPr>
              <w:jc w:val="center"/>
              <w:rPr>
                <w:rFonts w:ascii="Cambria" w:hAnsi="Cambria"/>
                <w:iCs/>
                <w:sz w:val="18"/>
                <w:szCs w:val="18"/>
              </w:rPr>
            </w:pPr>
            <w:r>
              <w:rPr>
                <w:rFonts w:ascii="Cambria" w:hAnsi="Cambria"/>
                <w:iCs/>
                <w:sz w:val="18"/>
                <w:szCs w:val="18"/>
              </w:rPr>
              <w:t>10</w:t>
            </w:r>
          </w:p>
        </w:tc>
        <w:tc>
          <w:tcPr>
            <w:tcW w:w="2697" w:type="dxa"/>
          </w:tcPr>
          <w:p w14:paraId="0F91FFC5" w14:textId="77777777" w:rsidR="005D1C06" w:rsidRPr="00895965" w:rsidRDefault="005D1C06">
            <w:pPr>
              <w:rPr>
                <w:rFonts w:ascii="Cambria" w:hAnsi="Cambria"/>
                <w:iCs/>
                <w:sz w:val="18"/>
                <w:szCs w:val="18"/>
              </w:rPr>
            </w:pPr>
            <w:r w:rsidRPr="00895965">
              <w:rPr>
                <w:rFonts w:ascii="Cambria" w:hAnsi="Cambria"/>
                <w:iCs/>
                <w:sz w:val="18"/>
                <w:szCs w:val="18"/>
              </w:rPr>
              <w:t>Employing Statistics: A case study</w:t>
            </w:r>
          </w:p>
        </w:tc>
        <w:tc>
          <w:tcPr>
            <w:tcW w:w="2698" w:type="dxa"/>
          </w:tcPr>
          <w:p w14:paraId="6F0DE003" w14:textId="77777777" w:rsidR="005D1C06" w:rsidRPr="00895965" w:rsidRDefault="005D1C06">
            <w:pPr>
              <w:rPr>
                <w:rFonts w:ascii="Cambria" w:hAnsi="Cambria"/>
                <w:iCs/>
                <w:sz w:val="18"/>
                <w:szCs w:val="18"/>
              </w:rPr>
            </w:pPr>
            <w:r w:rsidRPr="00895965">
              <w:rPr>
                <w:rFonts w:ascii="Cambria" w:hAnsi="Cambria"/>
                <w:iCs/>
                <w:sz w:val="18"/>
                <w:szCs w:val="18"/>
              </w:rPr>
              <w:t>Oral Presentations and Peer Review</w:t>
            </w:r>
          </w:p>
        </w:tc>
        <w:tc>
          <w:tcPr>
            <w:tcW w:w="2698" w:type="dxa"/>
            <w:vMerge w:val="restart"/>
          </w:tcPr>
          <w:p w14:paraId="0257BCD1" w14:textId="77777777" w:rsidR="005D1C06" w:rsidRDefault="005D1C06">
            <w:pPr>
              <w:rPr>
                <w:rFonts w:ascii="Cambria" w:hAnsi="Cambria"/>
                <w:iCs/>
                <w:sz w:val="18"/>
                <w:szCs w:val="18"/>
              </w:rPr>
            </w:pPr>
            <w:r>
              <w:rPr>
                <w:rFonts w:ascii="Cambria" w:hAnsi="Cambria"/>
                <w:iCs/>
                <w:sz w:val="18"/>
                <w:szCs w:val="18"/>
              </w:rPr>
              <w:t>Oral Presentation Due during assigned Week</w:t>
            </w:r>
          </w:p>
          <w:p w14:paraId="7AF35CCA" w14:textId="77777777" w:rsidR="005D1C06" w:rsidRDefault="005D1C06">
            <w:pPr>
              <w:rPr>
                <w:rFonts w:ascii="Cambria" w:hAnsi="Cambria"/>
                <w:iCs/>
                <w:sz w:val="18"/>
                <w:szCs w:val="18"/>
              </w:rPr>
            </w:pPr>
          </w:p>
          <w:p w14:paraId="653B9A6F" w14:textId="77777777" w:rsidR="005D1C06" w:rsidRDefault="005D1C06">
            <w:pPr>
              <w:rPr>
                <w:rFonts w:ascii="Cambria" w:hAnsi="Cambria"/>
                <w:iCs/>
                <w:sz w:val="18"/>
                <w:szCs w:val="18"/>
              </w:rPr>
            </w:pPr>
            <w:r>
              <w:rPr>
                <w:rFonts w:ascii="Cambria" w:hAnsi="Cambria"/>
                <w:iCs/>
                <w:sz w:val="18"/>
                <w:szCs w:val="18"/>
              </w:rPr>
              <w:t>Peer Reviews due at the end of respective Workshops (x3)</w:t>
            </w:r>
          </w:p>
        </w:tc>
      </w:tr>
      <w:tr w:rsidR="005D1C06" w14:paraId="64DBCF59" w14:textId="77777777">
        <w:trPr>
          <w:jc w:val="center"/>
        </w:trPr>
        <w:tc>
          <w:tcPr>
            <w:tcW w:w="776" w:type="dxa"/>
            <w:vAlign w:val="center"/>
          </w:tcPr>
          <w:p w14:paraId="3930419A" w14:textId="77777777" w:rsidR="005D1C06" w:rsidRDefault="005D1C06">
            <w:pPr>
              <w:jc w:val="center"/>
              <w:rPr>
                <w:rFonts w:ascii="Cambria" w:hAnsi="Cambria"/>
                <w:iCs/>
                <w:sz w:val="18"/>
                <w:szCs w:val="18"/>
              </w:rPr>
            </w:pPr>
            <w:r>
              <w:rPr>
                <w:rFonts w:ascii="Cambria" w:hAnsi="Cambria"/>
                <w:iCs/>
                <w:sz w:val="18"/>
                <w:szCs w:val="18"/>
              </w:rPr>
              <w:t>11</w:t>
            </w:r>
          </w:p>
        </w:tc>
        <w:tc>
          <w:tcPr>
            <w:tcW w:w="2697" w:type="dxa"/>
          </w:tcPr>
          <w:p w14:paraId="0B517B34" w14:textId="77777777" w:rsidR="005D1C06" w:rsidRPr="00895965" w:rsidRDefault="005D1C06">
            <w:pPr>
              <w:rPr>
                <w:rFonts w:ascii="Cambria" w:hAnsi="Cambria"/>
                <w:iCs/>
                <w:sz w:val="18"/>
                <w:szCs w:val="18"/>
              </w:rPr>
            </w:pPr>
            <w:r w:rsidRPr="00895965">
              <w:rPr>
                <w:rFonts w:ascii="Cambria" w:hAnsi="Cambria"/>
                <w:sz w:val="18"/>
                <w:szCs w:val="18"/>
              </w:rPr>
              <w:t>[Biotechnology and Vaccines: adaptive immunity, vaccine technology, vaccine hesitancy]</w:t>
            </w:r>
          </w:p>
        </w:tc>
        <w:tc>
          <w:tcPr>
            <w:tcW w:w="2698" w:type="dxa"/>
          </w:tcPr>
          <w:p w14:paraId="4FF02D97" w14:textId="77777777" w:rsidR="005D1C06" w:rsidRPr="00895965" w:rsidRDefault="005D1C06">
            <w:pPr>
              <w:rPr>
                <w:rFonts w:ascii="Cambria" w:hAnsi="Cambria"/>
                <w:iCs/>
                <w:sz w:val="18"/>
                <w:szCs w:val="18"/>
              </w:rPr>
            </w:pPr>
            <w:r w:rsidRPr="00895965">
              <w:rPr>
                <w:rFonts w:ascii="Cambria" w:hAnsi="Cambria"/>
                <w:iCs/>
                <w:sz w:val="18"/>
                <w:szCs w:val="18"/>
              </w:rPr>
              <w:t>Oral Presentations and Peer Review</w:t>
            </w:r>
          </w:p>
        </w:tc>
        <w:tc>
          <w:tcPr>
            <w:tcW w:w="2698" w:type="dxa"/>
            <w:vMerge/>
          </w:tcPr>
          <w:p w14:paraId="4C11E06F" w14:textId="77777777" w:rsidR="005D1C06" w:rsidRDefault="005D1C06">
            <w:pPr>
              <w:rPr>
                <w:rFonts w:ascii="Cambria" w:hAnsi="Cambria"/>
                <w:iCs/>
                <w:sz w:val="18"/>
                <w:szCs w:val="18"/>
              </w:rPr>
            </w:pPr>
          </w:p>
        </w:tc>
      </w:tr>
      <w:tr w:rsidR="005D1C06" w14:paraId="24D2EEE3" w14:textId="77777777">
        <w:trPr>
          <w:jc w:val="center"/>
        </w:trPr>
        <w:tc>
          <w:tcPr>
            <w:tcW w:w="776" w:type="dxa"/>
            <w:vAlign w:val="center"/>
          </w:tcPr>
          <w:p w14:paraId="5FAE7F0B" w14:textId="77777777" w:rsidR="005D1C06" w:rsidRDefault="005D1C06">
            <w:pPr>
              <w:jc w:val="center"/>
              <w:rPr>
                <w:rFonts w:ascii="Cambria" w:hAnsi="Cambria"/>
                <w:iCs/>
                <w:sz w:val="18"/>
                <w:szCs w:val="18"/>
              </w:rPr>
            </w:pPr>
            <w:r>
              <w:rPr>
                <w:rFonts w:ascii="Cambria" w:hAnsi="Cambria"/>
                <w:iCs/>
                <w:sz w:val="18"/>
                <w:szCs w:val="18"/>
              </w:rPr>
              <w:t>12</w:t>
            </w:r>
          </w:p>
        </w:tc>
        <w:tc>
          <w:tcPr>
            <w:tcW w:w="2697" w:type="dxa"/>
          </w:tcPr>
          <w:p w14:paraId="444CB08C" w14:textId="77777777" w:rsidR="005D1C06" w:rsidRPr="00895965" w:rsidRDefault="005D1C06">
            <w:pPr>
              <w:rPr>
                <w:rFonts w:ascii="Cambria" w:hAnsi="Cambria"/>
                <w:iCs/>
                <w:sz w:val="18"/>
                <w:szCs w:val="18"/>
              </w:rPr>
            </w:pPr>
            <w:r w:rsidRPr="00895965">
              <w:rPr>
                <w:rFonts w:ascii="Cambria" w:hAnsi="Cambria"/>
                <w:sz w:val="18"/>
                <w:szCs w:val="18"/>
              </w:rPr>
              <w:t>[Biotechnology and Agriculture: Quantitative Genetics to GMOs]</w:t>
            </w:r>
          </w:p>
        </w:tc>
        <w:tc>
          <w:tcPr>
            <w:tcW w:w="2698" w:type="dxa"/>
          </w:tcPr>
          <w:p w14:paraId="4D1DC5BF" w14:textId="77777777" w:rsidR="005D1C06" w:rsidRPr="00895965" w:rsidRDefault="005D1C06">
            <w:pPr>
              <w:rPr>
                <w:rFonts w:ascii="Cambria" w:hAnsi="Cambria"/>
                <w:iCs/>
                <w:sz w:val="18"/>
                <w:szCs w:val="18"/>
              </w:rPr>
            </w:pPr>
            <w:r w:rsidRPr="00895965">
              <w:rPr>
                <w:rFonts w:ascii="Cambria" w:hAnsi="Cambria"/>
                <w:iCs/>
                <w:sz w:val="18"/>
                <w:szCs w:val="18"/>
              </w:rPr>
              <w:t>Oral Presentations and Peer Review</w:t>
            </w:r>
          </w:p>
        </w:tc>
        <w:tc>
          <w:tcPr>
            <w:tcW w:w="2698" w:type="dxa"/>
            <w:vMerge/>
          </w:tcPr>
          <w:p w14:paraId="0A3816E4" w14:textId="77777777" w:rsidR="005D1C06" w:rsidRDefault="005D1C06">
            <w:pPr>
              <w:rPr>
                <w:rFonts w:ascii="Cambria" w:hAnsi="Cambria"/>
                <w:iCs/>
                <w:sz w:val="18"/>
                <w:szCs w:val="18"/>
              </w:rPr>
            </w:pPr>
          </w:p>
        </w:tc>
      </w:tr>
      <w:tr w:rsidR="005D1C06" w14:paraId="7C700202" w14:textId="77777777">
        <w:trPr>
          <w:jc w:val="center"/>
        </w:trPr>
        <w:tc>
          <w:tcPr>
            <w:tcW w:w="776" w:type="dxa"/>
            <w:vAlign w:val="center"/>
          </w:tcPr>
          <w:p w14:paraId="4B234DEF" w14:textId="77777777" w:rsidR="005D1C06" w:rsidRDefault="005D1C06">
            <w:pPr>
              <w:jc w:val="center"/>
              <w:rPr>
                <w:rFonts w:ascii="Cambria" w:hAnsi="Cambria"/>
                <w:iCs/>
                <w:sz w:val="18"/>
                <w:szCs w:val="18"/>
              </w:rPr>
            </w:pPr>
            <w:r>
              <w:rPr>
                <w:rFonts w:ascii="Cambria" w:hAnsi="Cambria"/>
                <w:iCs/>
                <w:sz w:val="18"/>
                <w:szCs w:val="18"/>
              </w:rPr>
              <w:t>13</w:t>
            </w:r>
          </w:p>
        </w:tc>
        <w:tc>
          <w:tcPr>
            <w:tcW w:w="2697" w:type="dxa"/>
          </w:tcPr>
          <w:p w14:paraId="2471B101" w14:textId="77777777" w:rsidR="005D1C06" w:rsidRPr="00895965" w:rsidRDefault="005D1C06">
            <w:pPr>
              <w:rPr>
                <w:rFonts w:ascii="Cambria" w:hAnsi="Cambria"/>
                <w:iCs/>
                <w:sz w:val="18"/>
                <w:szCs w:val="18"/>
              </w:rPr>
            </w:pPr>
            <w:r w:rsidRPr="00895965">
              <w:rPr>
                <w:rFonts w:ascii="Cambria" w:hAnsi="Cambria"/>
                <w:iCs/>
                <w:sz w:val="18"/>
                <w:szCs w:val="18"/>
              </w:rPr>
              <w:t>Technological adaptations and ethics</w:t>
            </w:r>
          </w:p>
        </w:tc>
        <w:tc>
          <w:tcPr>
            <w:tcW w:w="2698" w:type="dxa"/>
          </w:tcPr>
          <w:p w14:paraId="38A02B69" w14:textId="77777777" w:rsidR="005D1C06" w:rsidRPr="00895965" w:rsidRDefault="005D1C06">
            <w:pPr>
              <w:rPr>
                <w:rFonts w:ascii="Cambria" w:hAnsi="Cambria"/>
                <w:iCs/>
                <w:sz w:val="18"/>
                <w:szCs w:val="18"/>
              </w:rPr>
            </w:pPr>
            <w:r w:rsidRPr="00895965">
              <w:rPr>
                <w:rFonts w:ascii="Cambria" w:hAnsi="Cambria"/>
                <w:iCs/>
                <w:sz w:val="18"/>
                <w:szCs w:val="18"/>
              </w:rPr>
              <w:t>Activity: Selective breeding in maize</w:t>
            </w:r>
          </w:p>
        </w:tc>
        <w:tc>
          <w:tcPr>
            <w:tcW w:w="2698" w:type="dxa"/>
          </w:tcPr>
          <w:p w14:paraId="73AE2FE3" w14:textId="77777777" w:rsidR="005D1C06" w:rsidRDefault="005D1C06">
            <w:pPr>
              <w:rPr>
                <w:rFonts w:ascii="Cambria" w:hAnsi="Cambria"/>
                <w:iCs/>
                <w:sz w:val="18"/>
                <w:szCs w:val="18"/>
              </w:rPr>
            </w:pPr>
            <w:r>
              <w:rPr>
                <w:rFonts w:ascii="Cambria" w:hAnsi="Cambria"/>
                <w:iCs/>
                <w:sz w:val="18"/>
                <w:szCs w:val="18"/>
              </w:rPr>
              <w:t>Research Paper Final Draft</w:t>
            </w:r>
          </w:p>
        </w:tc>
      </w:tr>
      <w:tr w:rsidR="005D1C06" w14:paraId="27205330" w14:textId="77777777">
        <w:trPr>
          <w:jc w:val="center"/>
        </w:trPr>
        <w:tc>
          <w:tcPr>
            <w:tcW w:w="776" w:type="dxa"/>
            <w:vAlign w:val="center"/>
          </w:tcPr>
          <w:p w14:paraId="700A1251" w14:textId="77777777" w:rsidR="005D1C06" w:rsidRDefault="005D1C06">
            <w:pPr>
              <w:jc w:val="center"/>
              <w:rPr>
                <w:rFonts w:ascii="Cambria" w:hAnsi="Cambria"/>
                <w:iCs/>
                <w:sz w:val="18"/>
                <w:szCs w:val="18"/>
              </w:rPr>
            </w:pPr>
            <w:r>
              <w:rPr>
                <w:rFonts w:ascii="Cambria" w:hAnsi="Cambria"/>
                <w:iCs/>
                <w:sz w:val="18"/>
                <w:szCs w:val="18"/>
              </w:rPr>
              <w:t>14</w:t>
            </w:r>
          </w:p>
        </w:tc>
        <w:tc>
          <w:tcPr>
            <w:tcW w:w="2697" w:type="dxa"/>
          </w:tcPr>
          <w:p w14:paraId="4D6D968D" w14:textId="77777777" w:rsidR="005D1C06" w:rsidRDefault="005D1C06">
            <w:pPr>
              <w:rPr>
                <w:rFonts w:ascii="Cambria" w:hAnsi="Cambria"/>
                <w:iCs/>
                <w:sz w:val="18"/>
                <w:szCs w:val="18"/>
              </w:rPr>
            </w:pPr>
            <w:r>
              <w:rPr>
                <w:rFonts w:ascii="Cambria" w:hAnsi="Cambria"/>
                <w:iCs/>
                <w:sz w:val="18"/>
                <w:szCs w:val="18"/>
              </w:rPr>
              <w:t>Technological adaptations and ethics (cont’d)</w:t>
            </w:r>
          </w:p>
        </w:tc>
        <w:tc>
          <w:tcPr>
            <w:tcW w:w="2698" w:type="dxa"/>
          </w:tcPr>
          <w:p w14:paraId="00357312" w14:textId="77777777" w:rsidR="005D1C06" w:rsidRDefault="005D1C06">
            <w:pPr>
              <w:rPr>
                <w:rFonts w:ascii="Cambria" w:hAnsi="Cambria"/>
                <w:iCs/>
                <w:sz w:val="18"/>
                <w:szCs w:val="18"/>
              </w:rPr>
            </w:pPr>
            <w:r>
              <w:rPr>
                <w:rFonts w:ascii="Cambria" w:hAnsi="Cambria"/>
                <w:iCs/>
                <w:sz w:val="18"/>
                <w:szCs w:val="18"/>
              </w:rPr>
              <w:t>Thanksgiving Break – No Workshops</w:t>
            </w:r>
          </w:p>
        </w:tc>
        <w:tc>
          <w:tcPr>
            <w:tcW w:w="2698" w:type="dxa"/>
          </w:tcPr>
          <w:p w14:paraId="1D8C36D5" w14:textId="77777777" w:rsidR="005D1C06" w:rsidRDefault="005D1C06">
            <w:pPr>
              <w:rPr>
                <w:rFonts w:ascii="Cambria" w:hAnsi="Cambria"/>
                <w:iCs/>
                <w:sz w:val="18"/>
                <w:szCs w:val="18"/>
              </w:rPr>
            </w:pPr>
            <w:r>
              <w:rPr>
                <w:rFonts w:ascii="Cambria" w:hAnsi="Cambria"/>
                <w:iCs/>
                <w:sz w:val="18"/>
                <w:szCs w:val="18"/>
              </w:rPr>
              <w:t>Poster Due</w:t>
            </w:r>
          </w:p>
        </w:tc>
      </w:tr>
      <w:tr w:rsidR="005D1C06" w14:paraId="7A6A88B7" w14:textId="77777777">
        <w:trPr>
          <w:jc w:val="center"/>
        </w:trPr>
        <w:tc>
          <w:tcPr>
            <w:tcW w:w="776" w:type="dxa"/>
            <w:vAlign w:val="center"/>
          </w:tcPr>
          <w:p w14:paraId="1E241714" w14:textId="77777777" w:rsidR="005D1C06" w:rsidRDefault="005D1C06">
            <w:pPr>
              <w:jc w:val="center"/>
              <w:rPr>
                <w:rFonts w:ascii="Cambria" w:hAnsi="Cambria"/>
                <w:iCs/>
                <w:sz w:val="18"/>
                <w:szCs w:val="18"/>
              </w:rPr>
            </w:pPr>
            <w:r>
              <w:rPr>
                <w:rFonts w:ascii="Cambria" w:hAnsi="Cambria"/>
                <w:iCs/>
                <w:sz w:val="18"/>
                <w:szCs w:val="18"/>
              </w:rPr>
              <w:t>15</w:t>
            </w:r>
          </w:p>
        </w:tc>
        <w:tc>
          <w:tcPr>
            <w:tcW w:w="2697" w:type="dxa"/>
          </w:tcPr>
          <w:p w14:paraId="69962E68" w14:textId="77777777" w:rsidR="005D1C06" w:rsidRDefault="005D1C06">
            <w:pPr>
              <w:rPr>
                <w:rFonts w:ascii="Cambria" w:hAnsi="Cambria"/>
                <w:iCs/>
                <w:sz w:val="18"/>
                <w:szCs w:val="18"/>
              </w:rPr>
            </w:pPr>
            <w:r>
              <w:rPr>
                <w:rFonts w:ascii="Cambria" w:hAnsi="Cambria"/>
                <w:iCs/>
                <w:sz w:val="18"/>
                <w:szCs w:val="18"/>
              </w:rPr>
              <w:t>Poster Presentations</w:t>
            </w:r>
          </w:p>
        </w:tc>
        <w:tc>
          <w:tcPr>
            <w:tcW w:w="2698" w:type="dxa"/>
          </w:tcPr>
          <w:p w14:paraId="417F4B4F" w14:textId="77777777" w:rsidR="005D1C06" w:rsidRDefault="005D1C06">
            <w:pPr>
              <w:rPr>
                <w:rFonts w:ascii="Cambria" w:hAnsi="Cambria"/>
                <w:iCs/>
                <w:sz w:val="18"/>
                <w:szCs w:val="18"/>
              </w:rPr>
            </w:pPr>
            <w:r>
              <w:rPr>
                <w:rFonts w:ascii="Cambria" w:hAnsi="Cambria"/>
                <w:iCs/>
                <w:sz w:val="18"/>
                <w:szCs w:val="18"/>
              </w:rPr>
              <w:t>Exam Review</w:t>
            </w:r>
          </w:p>
        </w:tc>
        <w:tc>
          <w:tcPr>
            <w:tcW w:w="2698" w:type="dxa"/>
          </w:tcPr>
          <w:p w14:paraId="4B78F562" w14:textId="77777777" w:rsidR="005D1C06" w:rsidRDefault="005D1C06">
            <w:pPr>
              <w:rPr>
                <w:rFonts w:ascii="Cambria" w:hAnsi="Cambria"/>
                <w:iCs/>
                <w:sz w:val="18"/>
                <w:szCs w:val="18"/>
              </w:rPr>
            </w:pPr>
            <w:r>
              <w:rPr>
                <w:rFonts w:ascii="Cambria" w:hAnsi="Cambria"/>
                <w:iCs/>
                <w:sz w:val="18"/>
                <w:szCs w:val="18"/>
              </w:rPr>
              <w:t>SALG Due</w:t>
            </w:r>
          </w:p>
        </w:tc>
      </w:tr>
      <w:tr w:rsidR="005D1C06" w14:paraId="11B4E304" w14:textId="77777777">
        <w:trPr>
          <w:jc w:val="center"/>
        </w:trPr>
        <w:tc>
          <w:tcPr>
            <w:tcW w:w="776" w:type="dxa"/>
            <w:vAlign w:val="center"/>
          </w:tcPr>
          <w:p w14:paraId="640BC5B2" w14:textId="77777777" w:rsidR="005D1C06" w:rsidRDefault="005D1C06">
            <w:pPr>
              <w:jc w:val="center"/>
              <w:rPr>
                <w:rFonts w:ascii="Cambria" w:hAnsi="Cambria"/>
                <w:iCs/>
                <w:sz w:val="18"/>
                <w:szCs w:val="18"/>
              </w:rPr>
            </w:pPr>
            <w:r>
              <w:rPr>
                <w:rFonts w:ascii="Cambria" w:hAnsi="Cambria"/>
                <w:iCs/>
                <w:sz w:val="18"/>
                <w:szCs w:val="18"/>
              </w:rPr>
              <w:t>Finals</w:t>
            </w:r>
          </w:p>
        </w:tc>
        <w:tc>
          <w:tcPr>
            <w:tcW w:w="8093" w:type="dxa"/>
            <w:gridSpan w:val="3"/>
            <w:shd w:val="clear" w:color="auto" w:fill="FF0000"/>
          </w:tcPr>
          <w:p w14:paraId="32AC2930" w14:textId="77777777" w:rsidR="005D1C06" w:rsidRDefault="005D1C06">
            <w:pPr>
              <w:jc w:val="center"/>
              <w:rPr>
                <w:rFonts w:ascii="Cambria" w:hAnsi="Cambria"/>
                <w:iCs/>
                <w:sz w:val="18"/>
                <w:szCs w:val="18"/>
              </w:rPr>
            </w:pPr>
            <w:r>
              <w:rPr>
                <w:rFonts w:ascii="Cambria" w:hAnsi="Cambria"/>
                <w:iCs/>
                <w:sz w:val="18"/>
                <w:szCs w:val="18"/>
              </w:rPr>
              <w:t>Final Exam</w:t>
            </w:r>
          </w:p>
        </w:tc>
      </w:tr>
    </w:tbl>
    <w:p w14:paraId="07445C8A" w14:textId="630C52A9" w:rsidR="00E471E6" w:rsidRDefault="0044593A" w:rsidP="00E471E6">
      <w:pPr>
        <w:pStyle w:val="Heading1"/>
      </w:pPr>
      <w:bookmarkStart w:id="40" w:name="_Appendix_E:_Biology_1"/>
      <w:bookmarkEnd w:id="40"/>
      <w:r>
        <w:br w:type="page"/>
      </w:r>
      <w:bookmarkStart w:id="41" w:name="_Toc164330942"/>
      <w:r w:rsidR="00E471E6">
        <w:lastRenderedPageBreak/>
        <w:t xml:space="preserve">Appendix </w:t>
      </w:r>
      <w:r w:rsidR="00937F5A">
        <w:t>E</w:t>
      </w:r>
      <w:r w:rsidR="00E471E6">
        <w:t>: Biology 3501.0</w:t>
      </w:r>
      <w:r w:rsidR="009C3848">
        <w:t>5</w:t>
      </w:r>
      <w:r w:rsidR="00E471E6">
        <w:t xml:space="preserve"> Syllabus</w:t>
      </w:r>
      <w:bookmarkEnd w:id="41"/>
    </w:p>
    <w:p w14:paraId="649ECB23" w14:textId="77777777" w:rsidR="00E471E6" w:rsidRDefault="00E471E6" w:rsidP="00E471E6">
      <w:r w:rsidRPr="002128A6">
        <w:rPr>
          <w:b/>
          <w:bCs/>
          <w:noProof/>
          <w:sz w:val="40"/>
          <w:szCs w:val="40"/>
        </w:rPr>
        <w:drawing>
          <wp:anchor distT="0" distB="0" distL="114300" distR="114300" simplePos="0" relativeHeight="251658247" behindDoc="1" locked="0" layoutInCell="1" allowOverlap="1" wp14:anchorId="5307A086" wp14:editId="66A6090C">
            <wp:simplePos x="0" y="0"/>
            <wp:positionH relativeFrom="margin">
              <wp:posOffset>-216535</wp:posOffset>
            </wp:positionH>
            <wp:positionV relativeFrom="margin">
              <wp:posOffset>424284</wp:posOffset>
            </wp:positionV>
            <wp:extent cx="3342640" cy="482600"/>
            <wp:effectExtent l="0" t="0" r="0" b="0"/>
            <wp:wrapTight wrapText="bothSides">
              <wp:wrapPolygon edited="0">
                <wp:start x="0" y="0"/>
                <wp:lineTo x="0" y="20463"/>
                <wp:lineTo x="21419" y="20463"/>
                <wp:lineTo x="21419" y="0"/>
                <wp:lineTo x="0" y="0"/>
              </wp:wrapPolygon>
            </wp:wrapTight>
            <wp:docPr id="1478260885" name="Picture 1478260885" descr="TheOhioStateUniversity-2C-Horiz-PANT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OhioStateUniversity-2C-Horiz-PANTON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26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3E69B" w14:textId="40FD7D48" w:rsidR="00E471E6" w:rsidRPr="002128A6" w:rsidRDefault="00E471E6" w:rsidP="00E471E6">
      <w:pPr>
        <w:pStyle w:val="Title"/>
        <w:jc w:val="right"/>
        <w:rPr>
          <w:rFonts w:asciiTheme="minorHAnsi" w:hAnsiTheme="minorHAnsi"/>
          <w:b/>
          <w:bCs/>
          <w:sz w:val="40"/>
          <w:szCs w:val="40"/>
        </w:rPr>
      </w:pPr>
      <w:r w:rsidRPr="002128A6">
        <w:rPr>
          <w:rFonts w:asciiTheme="minorHAnsi" w:hAnsiTheme="minorHAnsi"/>
          <w:b/>
          <w:bCs/>
          <w:sz w:val="40"/>
          <w:szCs w:val="40"/>
        </w:rPr>
        <w:t>Biology 3501.0</w:t>
      </w:r>
      <w:r w:rsidR="009C3848">
        <w:rPr>
          <w:rFonts w:asciiTheme="minorHAnsi" w:hAnsiTheme="minorHAnsi"/>
          <w:b/>
          <w:bCs/>
          <w:sz w:val="40"/>
          <w:szCs w:val="40"/>
        </w:rPr>
        <w:t>5</w:t>
      </w:r>
    </w:p>
    <w:p w14:paraId="54129E40" w14:textId="77777777" w:rsidR="00E471E6" w:rsidRPr="002128A6" w:rsidRDefault="00E471E6" w:rsidP="00E471E6">
      <w:pPr>
        <w:pStyle w:val="Title"/>
        <w:jc w:val="right"/>
        <w:rPr>
          <w:rFonts w:asciiTheme="minorHAnsi" w:hAnsiTheme="minorHAnsi"/>
          <w:b/>
          <w:bCs/>
          <w:i/>
          <w:iCs/>
          <w:sz w:val="40"/>
          <w:szCs w:val="40"/>
        </w:rPr>
      </w:pPr>
      <w:r w:rsidRPr="002128A6">
        <w:rPr>
          <w:rFonts w:asciiTheme="minorHAnsi" w:hAnsiTheme="minorHAnsi"/>
          <w:b/>
          <w:bCs/>
          <w:i/>
          <w:iCs/>
          <w:sz w:val="40"/>
          <w:szCs w:val="40"/>
        </w:rPr>
        <w:t>Integrative Skills in Biology</w:t>
      </w:r>
    </w:p>
    <w:p w14:paraId="694DE433" w14:textId="21401823" w:rsidR="00E471E6" w:rsidRPr="00654D21" w:rsidRDefault="00937F5A" w:rsidP="00E471E6">
      <w:pPr>
        <w:jc w:val="right"/>
        <w:rPr>
          <w:b/>
          <w:bCs/>
          <w:i/>
          <w:iCs/>
          <w:sz w:val="36"/>
          <w:szCs w:val="36"/>
        </w:rPr>
      </w:pPr>
      <w:r>
        <w:rPr>
          <w:b/>
          <w:bCs/>
          <w:i/>
          <w:iCs/>
          <w:sz w:val="36"/>
          <w:szCs w:val="36"/>
        </w:rPr>
        <w:t>Rise of Resistance</w:t>
      </w:r>
    </w:p>
    <w:p w14:paraId="6C386865" w14:textId="72FCA407" w:rsidR="00E471E6" w:rsidRPr="00677019" w:rsidRDefault="00E471E6" w:rsidP="00E471E6">
      <w:pPr>
        <w:jc w:val="right"/>
        <w:rPr>
          <w:b/>
          <w:sz w:val="36"/>
          <w:szCs w:val="36"/>
        </w:rPr>
      </w:pPr>
      <w:r>
        <w:rPr>
          <w:b/>
          <w:sz w:val="36"/>
          <w:szCs w:val="36"/>
        </w:rPr>
        <w:t>Autumn 202</w:t>
      </w:r>
      <w:r w:rsidR="00937F5A">
        <w:rPr>
          <w:b/>
          <w:sz w:val="36"/>
          <w:szCs w:val="36"/>
        </w:rPr>
        <w:t>5</w:t>
      </w:r>
      <w:r>
        <w:rPr>
          <w:b/>
          <w:sz w:val="36"/>
          <w:szCs w:val="36"/>
        </w:rPr>
        <w:t xml:space="preserve"> – 3 Credit Hours</w:t>
      </w:r>
    </w:p>
    <w:p w14:paraId="4B09CBCC" w14:textId="77777777" w:rsidR="00E471E6" w:rsidRPr="00976D17" w:rsidRDefault="00E471E6" w:rsidP="00E471E6">
      <w:pPr>
        <w:rPr>
          <w:sz w:val="20"/>
          <w:szCs w:val="20"/>
        </w:rPr>
      </w:pPr>
    </w:p>
    <w:p w14:paraId="51DC3A88" w14:textId="612D82FF" w:rsidR="00E471E6" w:rsidRPr="00946073" w:rsidRDefault="00E471E6" w:rsidP="00E471E6">
      <w:pPr>
        <w:tabs>
          <w:tab w:val="left" w:pos="5760"/>
        </w:tabs>
        <w:rPr>
          <w:b/>
          <w:bCs/>
          <w:sz w:val="20"/>
          <w:szCs w:val="20"/>
        </w:rPr>
      </w:pPr>
      <w:r w:rsidRPr="75F8EF09">
        <w:rPr>
          <w:b/>
          <w:bCs/>
          <w:sz w:val="20"/>
          <w:szCs w:val="20"/>
          <w:u w:val="single"/>
        </w:rPr>
        <w:t>Lecturer</w:t>
      </w:r>
      <w:r w:rsidRPr="0045277F">
        <w:rPr>
          <w:sz w:val="20"/>
          <w:szCs w:val="20"/>
        </w:rPr>
        <w:t>:</w:t>
      </w:r>
      <w:r>
        <w:tab/>
      </w:r>
      <w:r w:rsidRPr="75F8EF09">
        <w:rPr>
          <w:b/>
          <w:bCs/>
          <w:sz w:val="20"/>
          <w:szCs w:val="20"/>
          <w:u w:val="single"/>
        </w:rPr>
        <w:t>Course Coordinator</w:t>
      </w:r>
      <w:r w:rsidRPr="0045277F">
        <w:rPr>
          <w:sz w:val="20"/>
          <w:szCs w:val="20"/>
        </w:rPr>
        <w:t xml:space="preserve">: </w:t>
      </w:r>
    </w:p>
    <w:p w14:paraId="08BE630E" w14:textId="77777777" w:rsidR="00E471E6" w:rsidRPr="00946073" w:rsidRDefault="00E471E6" w:rsidP="00E471E6">
      <w:pPr>
        <w:tabs>
          <w:tab w:val="left" w:pos="6120"/>
        </w:tabs>
        <w:ind w:left="360"/>
        <w:rPr>
          <w:i/>
          <w:sz w:val="20"/>
          <w:szCs w:val="20"/>
        </w:rPr>
      </w:pPr>
      <w:r w:rsidRPr="00946073">
        <w:rPr>
          <w:b/>
          <w:sz w:val="20"/>
          <w:szCs w:val="20"/>
        </w:rPr>
        <w:t>Email:</w:t>
      </w:r>
      <w:r>
        <w:rPr>
          <w:i/>
          <w:sz w:val="20"/>
          <w:szCs w:val="20"/>
        </w:rPr>
        <w:tab/>
      </w:r>
      <w:r w:rsidRPr="00946073">
        <w:rPr>
          <w:i/>
          <w:sz w:val="20"/>
          <w:szCs w:val="20"/>
        </w:rPr>
        <w:t>Center for Life Sciences Education</w:t>
      </w:r>
    </w:p>
    <w:p w14:paraId="0AEAB5EE" w14:textId="2A07648D" w:rsidR="00E471E6" w:rsidRPr="00946073" w:rsidRDefault="00E471E6" w:rsidP="00E471E6">
      <w:pPr>
        <w:tabs>
          <w:tab w:val="left" w:pos="6120"/>
          <w:tab w:val="left" w:pos="6480"/>
        </w:tabs>
        <w:ind w:left="360"/>
        <w:rPr>
          <w:b/>
          <w:sz w:val="20"/>
          <w:szCs w:val="20"/>
        </w:rPr>
      </w:pPr>
      <w:r w:rsidRPr="00946073">
        <w:rPr>
          <w:b/>
          <w:sz w:val="20"/>
          <w:szCs w:val="20"/>
        </w:rPr>
        <w:t>Office:</w:t>
      </w:r>
      <w:r>
        <w:rPr>
          <w:b/>
          <w:sz w:val="20"/>
          <w:szCs w:val="20"/>
        </w:rPr>
        <w:tab/>
      </w:r>
      <w:r w:rsidRPr="00946073">
        <w:rPr>
          <w:b/>
          <w:sz w:val="20"/>
          <w:szCs w:val="20"/>
        </w:rPr>
        <w:t>Email:</w:t>
      </w:r>
      <w:r w:rsidRPr="00946073">
        <w:rPr>
          <w:sz w:val="20"/>
          <w:szCs w:val="20"/>
        </w:rPr>
        <w:t xml:space="preserve"> </w:t>
      </w:r>
    </w:p>
    <w:p w14:paraId="69521485" w14:textId="78A94EFC" w:rsidR="00E471E6" w:rsidRPr="00946073" w:rsidRDefault="00E471E6" w:rsidP="00E471E6">
      <w:pPr>
        <w:tabs>
          <w:tab w:val="left" w:pos="6120"/>
          <w:tab w:val="left" w:pos="6480"/>
        </w:tabs>
        <w:ind w:left="360"/>
        <w:rPr>
          <w:sz w:val="20"/>
          <w:szCs w:val="20"/>
        </w:rPr>
      </w:pPr>
      <w:r>
        <w:rPr>
          <w:b/>
          <w:sz w:val="20"/>
          <w:szCs w:val="20"/>
        </w:rPr>
        <w:t>Student</w:t>
      </w:r>
      <w:r w:rsidRPr="00946073">
        <w:rPr>
          <w:b/>
          <w:sz w:val="20"/>
          <w:szCs w:val="20"/>
        </w:rPr>
        <w:t xml:space="preserve"> </w:t>
      </w:r>
      <w:r>
        <w:rPr>
          <w:b/>
          <w:sz w:val="20"/>
          <w:szCs w:val="20"/>
        </w:rPr>
        <w:t>H</w:t>
      </w:r>
      <w:r w:rsidRPr="00946073">
        <w:rPr>
          <w:b/>
          <w:sz w:val="20"/>
          <w:szCs w:val="20"/>
        </w:rPr>
        <w:t>ours:</w:t>
      </w:r>
      <w:r>
        <w:rPr>
          <w:sz w:val="20"/>
          <w:szCs w:val="20"/>
        </w:rPr>
        <w:tab/>
      </w:r>
      <w:r w:rsidRPr="00946073">
        <w:rPr>
          <w:b/>
          <w:sz w:val="20"/>
          <w:szCs w:val="20"/>
        </w:rPr>
        <w:t>Office:</w:t>
      </w:r>
      <w:r w:rsidRPr="00EC71EF">
        <w:rPr>
          <w:bCs/>
          <w:sz w:val="20"/>
          <w:szCs w:val="20"/>
        </w:rPr>
        <w:t xml:space="preserve"> </w:t>
      </w:r>
    </w:p>
    <w:p w14:paraId="0CEA20D7" w14:textId="12480A9E" w:rsidR="00E471E6" w:rsidRPr="00946073" w:rsidRDefault="00E471E6" w:rsidP="00E471E6">
      <w:pPr>
        <w:tabs>
          <w:tab w:val="left" w:pos="1800"/>
          <w:tab w:val="left" w:pos="6120"/>
        </w:tabs>
        <w:rPr>
          <w:sz w:val="20"/>
          <w:szCs w:val="20"/>
        </w:rPr>
      </w:pPr>
      <w:r>
        <w:rPr>
          <w:b/>
          <w:sz w:val="20"/>
          <w:szCs w:val="20"/>
        </w:rPr>
        <w:tab/>
      </w:r>
      <w:r w:rsidRPr="00E84DE8">
        <w:rPr>
          <w:bCs/>
          <w:i/>
          <w:iCs/>
          <w:sz w:val="20"/>
          <w:szCs w:val="20"/>
        </w:rPr>
        <w:t>other times scheduled</w:t>
      </w:r>
      <w:r w:rsidRPr="00E84DE8">
        <w:rPr>
          <w:i/>
          <w:iCs/>
          <w:sz w:val="20"/>
          <w:szCs w:val="20"/>
        </w:rPr>
        <w:t xml:space="preserve"> by appointmen</w:t>
      </w:r>
      <w:r>
        <w:rPr>
          <w:i/>
          <w:iCs/>
          <w:sz w:val="20"/>
          <w:szCs w:val="20"/>
        </w:rPr>
        <w:t>t</w:t>
      </w:r>
      <w:r>
        <w:rPr>
          <w:b/>
          <w:sz w:val="20"/>
          <w:szCs w:val="20"/>
        </w:rPr>
        <w:tab/>
      </w:r>
      <w:r w:rsidRPr="00946073">
        <w:rPr>
          <w:b/>
          <w:sz w:val="20"/>
          <w:szCs w:val="20"/>
        </w:rPr>
        <w:t>Phone:</w:t>
      </w:r>
      <w:r w:rsidRPr="00946073">
        <w:rPr>
          <w:sz w:val="20"/>
          <w:szCs w:val="20"/>
        </w:rPr>
        <w:t xml:space="preserve"> </w:t>
      </w:r>
    </w:p>
    <w:p w14:paraId="0CFA8883" w14:textId="77777777" w:rsidR="00E471E6" w:rsidRPr="00976D17" w:rsidRDefault="00E471E6" w:rsidP="00E471E6">
      <w:pPr>
        <w:rPr>
          <w:bCs/>
          <w:color w:val="000000" w:themeColor="text1"/>
          <w:sz w:val="20"/>
          <w:szCs w:val="20"/>
        </w:rPr>
      </w:pPr>
    </w:p>
    <w:p w14:paraId="0253CA1B" w14:textId="77777777" w:rsidR="00E471E6" w:rsidRPr="00946073" w:rsidRDefault="00E471E6" w:rsidP="00E471E6">
      <w:pPr>
        <w:rPr>
          <w:b/>
          <w:sz w:val="20"/>
          <w:szCs w:val="20"/>
        </w:rPr>
      </w:pPr>
      <w:r w:rsidRPr="00946073">
        <w:rPr>
          <w:b/>
          <w:sz w:val="20"/>
          <w:szCs w:val="20"/>
          <w:u w:val="single"/>
        </w:rPr>
        <w:t>Class Meeting Schedule</w:t>
      </w:r>
      <w:r w:rsidRPr="00976D17">
        <w:rPr>
          <w:bCs/>
          <w:sz w:val="20"/>
          <w:szCs w:val="20"/>
        </w:rPr>
        <w:t>:</w:t>
      </w:r>
    </w:p>
    <w:p w14:paraId="637D3058" w14:textId="77777777" w:rsidR="00E471E6" w:rsidRPr="00BC78E4" w:rsidRDefault="00E471E6" w:rsidP="00E471E6">
      <w:pPr>
        <w:ind w:left="360"/>
        <w:rPr>
          <w:b/>
          <w:sz w:val="20"/>
          <w:szCs w:val="20"/>
        </w:rPr>
      </w:pPr>
      <w:r w:rsidRPr="00BC78E4">
        <w:rPr>
          <w:b/>
          <w:bCs/>
          <w:sz w:val="20"/>
          <w:szCs w:val="20"/>
        </w:rPr>
        <w:t>Lecture</w:t>
      </w:r>
      <w:r w:rsidRPr="00BC78E4">
        <w:rPr>
          <w:sz w:val="20"/>
          <w:szCs w:val="20"/>
        </w:rPr>
        <w:t xml:space="preserve">: </w:t>
      </w:r>
      <w:r>
        <w:rPr>
          <w:sz w:val="20"/>
          <w:szCs w:val="20"/>
        </w:rPr>
        <w:t>Twice Weekly for 55 minutes</w:t>
      </w:r>
    </w:p>
    <w:p w14:paraId="54B48533" w14:textId="77777777" w:rsidR="00E471E6" w:rsidRPr="00946073" w:rsidRDefault="00E471E6" w:rsidP="00E471E6">
      <w:pPr>
        <w:ind w:left="360"/>
        <w:rPr>
          <w:b/>
          <w:sz w:val="20"/>
          <w:szCs w:val="20"/>
        </w:rPr>
      </w:pPr>
      <w:r>
        <w:rPr>
          <w:b/>
          <w:sz w:val="20"/>
          <w:szCs w:val="20"/>
        </w:rPr>
        <w:t>Workshop</w:t>
      </w:r>
      <w:r w:rsidRPr="00946073">
        <w:rPr>
          <w:b/>
          <w:sz w:val="20"/>
          <w:szCs w:val="20"/>
        </w:rPr>
        <w:t>:</w:t>
      </w:r>
      <w:r w:rsidRPr="00BC78E4">
        <w:rPr>
          <w:bCs/>
          <w:sz w:val="20"/>
          <w:szCs w:val="20"/>
        </w:rPr>
        <w:t xml:space="preserve"> </w:t>
      </w:r>
      <w:r>
        <w:rPr>
          <w:bCs/>
          <w:sz w:val="20"/>
          <w:szCs w:val="20"/>
        </w:rPr>
        <w:t xml:space="preserve">Once weekly for </w:t>
      </w:r>
      <w:r>
        <w:rPr>
          <w:sz w:val="20"/>
          <w:szCs w:val="20"/>
        </w:rPr>
        <w:t>80 minutes</w:t>
      </w:r>
      <w:r w:rsidRPr="00946073">
        <w:rPr>
          <w:sz w:val="20"/>
          <w:szCs w:val="20"/>
        </w:rPr>
        <w:t xml:space="preserve">; </w:t>
      </w:r>
      <w:r w:rsidRPr="0004268A">
        <w:rPr>
          <w:i/>
          <w:iCs/>
          <w:sz w:val="20"/>
          <w:szCs w:val="20"/>
        </w:rPr>
        <w:t xml:space="preserve">consult your BuckeyeLink schedule for </w:t>
      </w:r>
      <w:r>
        <w:rPr>
          <w:i/>
          <w:iCs/>
          <w:sz w:val="20"/>
          <w:szCs w:val="20"/>
        </w:rPr>
        <w:t xml:space="preserve">specific </w:t>
      </w:r>
      <w:r w:rsidRPr="0004268A">
        <w:rPr>
          <w:i/>
          <w:iCs/>
          <w:sz w:val="20"/>
          <w:szCs w:val="20"/>
        </w:rPr>
        <w:t>time and day</w:t>
      </w:r>
    </w:p>
    <w:p w14:paraId="2C66CF38" w14:textId="77777777" w:rsidR="00E471E6" w:rsidRDefault="00E471E6" w:rsidP="00E471E6">
      <w:pPr>
        <w:rPr>
          <w:bCs/>
          <w:sz w:val="20"/>
          <w:szCs w:val="20"/>
        </w:rPr>
      </w:pPr>
    </w:p>
    <w:p w14:paraId="7F285B13" w14:textId="77777777" w:rsidR="00E471E6" w:rsidRPr="00946073" w:rsidRDefault="00E471E6" w:rsidP="00E471E6">
      <w:pPr>
        <w:rPr>
          <w:sz w:val="20"/>
          <w:szCs w:val="20"/>
        </w:rPr>
      </w:pPr>
      <w:r w:rsidRPr="00946073">
        <w:rPr>
          <w:b/>
          <w:sz w:val="20"/>
          <w:szCs w:val="20"/>
          <w:u w:val="single"/>
        </w:rPr>
        <w:t>Prerequisites</w:t>
      </w:r>
      <w:r>
        <w:rPr>
          <w:sz w:val="20"/>
          <w:szCs w:val="20"/>
        </w:rPr>
        <w:t>:</w:t>
      </w:r>
    </w:p>
    <w:p w14:paraId="4A3AEFE6" w14:textId="77777777" w:rsidR="00E471E6" w:rsidRPr="001C603A" w:rsidRDefault="00E471E6" w:rsidP="00E471E6">
      <w:pPr>
        <w:ind w:left="360"/>
        <w:rPr>
          <w:sz w:val="20"/>
          <w:szCs w:val="20"/>
        </w:rPr>
      </w:pPr>
      <w:r w:rsidRPr="001C603A">
        <w:rPr>
          <w:sz w:val="20"/>
          <w:szCs w:val="20"/>
        </w:rPr>
        <w:t>Biology 1113, 1114, and Chem 1220, or permission of instructor. Not open to students with credit for 3401, 3501.xx.</w:t>
      </w:r>
    </w:p>
    <w:p w14:paraId="5212181B" w14:textId="77777777" w:rsidR="00E471E6" w:rsidRPr="00976D17" w:rsidRDefault="00E471E6" w:rsidP="00E471E6">
      <w:pPr>
        <w:rPr>
          <w:bCs/>
          <w:sz w:val="20"/>
          <w:szCs w:val="20"/>
        </w:rPr>
      </w:pPr>
    </w:p>
    <w:p w14:paraId="1B339D93" w14:textId="77777777" w:rsidR="00E471E6" w:rsidRPr="00946073" w:rsidRDefault="00E471E6" w:rsidP="00E471E6">
      <w:pPr>
        <w:rPr>
          <w:b/>
          <w:sz w:val="20"/>
          <w:szCs w:val="20"/>
          <w:u w:val="single"/>
        </w:rPr>
      </w:pPr>
      <w:r>
        <w:rPr>
          <w:b/>
          <w:sz w:val="20"/>
          <w:szCs w:val="20"/>
          <w:u w:val="single"/>
        </w:rPr>
        <w:t xml:space="preserve">Required </w:t>
      </w:r>
      <w:r w:rsidRPr="00946073">
        <w:rPr>
          <w:b/>
          <w:sz w:val="20"/>
          <w:szCs w:val="20"/>
          <w:u w:val="single"/>
        </w:rPr>
        <w:t>Course Materials</w:t>
      </w:r>
      <w:r w:rsidRPr="00976D17">
        <w:rPr>
          <w:bCs/>
          <w:sz w:val="20"/>
          <w:szCs w:val="20"/>
        </w:rPr>
        <w:t>:</w:t>
      </w:r>
    </w:p>
    <w:p w14:paraId="2630DB1C" w14:textId="776669F0" w:rsidR="00E471E6" w:rsidRDefault="00E471E6" w:rsidP="00E471E6">
      <w:pPr>
        <w:pStyle w:val="ListParagraph"/>
        <w:numPr>
          <w:ilvl w:val="0"/>
          <w:numId w:val="19"/>
        </w:numPr>
        <w:rPr>
          <w:sz w:val="20"/>
          <w:szCs w:val="20"/>
        </w:rPr>
      </w:pPr>
      <w:r>
        <w:rPr>
          <w:sz w:val="20"/>
          <w:szCs w:val="20"/>
        </w:rPr>
        <w:t xml:space="preserve">Selected readings </w:t>
      </w:r>
      <w:r w:rsidR="000B5509">
        <w:rPr>
          <w:sz w:val="20"/>
          <w:szCs w:val="20"/>
        </w:rPr>
        <w:t>will be</w:t>
      </w:r>
      <w:r>
        <w:rPr>
          <w:sz w:val="20"/>
          <w:szCs w:val="20"/>
        </w:rPr>
        <w:t xml:space="preserve"> provided </w:t>
      </w:r>
      <w:r w:rsidR="000B5509">
        <w:rPr>
          <w:sz w:val="20"/>
          <w:szCs w:val="20"/>
        </w:rPr>
        <w:t>on Carmen:</w:t>
      </w:r>
    </w:p>
    <w:p w14:paraId="2FA77948" w14:textId="45A19508" w:rsidR="009A14A3" w:rsidRPr="004E76F1" w:rsidRDefault="009A14A3" w:rsidP="00B25288">
      <w:pPr>
        <w:pStyle w:val="ListParagraph"/>
        <w:numPr>
          <w:ilvl w:val="1"/>
          <w:numId w:val="19"/>
        </w:numPr>
        <w:rPr>
          <w:i/>
          <w:iCs/>
          <w:sz w:val="20"/>
          <w:szCs w:val="20"/>
        </w:rPr>
      </w:pPr>
      <w:r w:rsidRPr="004E76F1">
        <w:rPr>
          <w:i/>
          <w:iCs/>
          <w:sz w:val="20"/>
          <w:szCs w:val="20"/>
        </w:rPr>
        <w:t>Bacteria: A very short introduction</w:t>
      </w:r>
      <w:r w:rsidR="004E76F1">
        <w:rPr>
          <w:sz w:val="20"/>
          <w:szCs w:val="20"/>
        </w:rPr>
        <w:t xml:space="preserve"> by </w:t>
      </w:r>
      <w:r w:rsidR="008717CA">
        <w:rPr>
          <w:sz w:val="20"/>
          <w:szCs w:val="20"/>
        </w:rPr>
        <w:t xml:space="preserve">Sebastian G.B. </w:t>
      </w:r>
      <w:proofErr w:type="spellStart"/>
      <w:r w:rsidR="008717CA">
        <w:rPr>
          <w:sz w:val="20"/>
          <w:szCs w:val="20"/>
        </w:rPr>
        <w:t>Aymes</w:t>
      </w:r>
      <w:proofErr w:type="spellEnd"/>
      <w:r w:rsidR="008717CA">
        <w:rPr>
          <w:sz w:val="20"/>
          <w:szCs w:val="20"/>
        </w:rPr>
        <w:t xml:space="preserve">, 2013, ISBN: </w:t>
      </w:r>
      <w:r w:rsidR="003F5C55">
        <w:rPr>
          <w:sz w:val="20"/>
          <w:szCs w:val="20"/>
        </w:rPr>
        <w:t>978</w:t>
      </w:r>
      <w:r w:rsidR="003F5C55" w:rsidRPr="003F5C55">
        <w:rPr>
          <w:sz w:val="20"/>
          <w:szCs w:val="20"/>
        </w:rPr>
        <w:t>-0199578764</w:t>
      </w:r>
    </w:p>
    <w:p w14:paraId="10C18384" w14:textId="09B963BC" w:rsidR="00B25288" w:rsidRPr="000B5509" w:rsidRDefault="00EC43B7" w:rsidP="000B5509">
      <w:pPr>
        <w:pStyle w:val="ListParagraph"/>
        <w:numPr>
          <w:ilvl w:val="1"/>
          <w:numId w:val="19"/>
        </w:numPr>
        <w:rPr>
          <w:rFonts w:cstheme="minorHAnsi"/>
          <w:sz w:val="20"/>
          <w:szCs w:val="20"/>
        </w:rPr>
      </w:pPr>
      <w:r w:rsidRPr="00276063">
        <w:rPr>
          <w:sz w:val="20"/>
          <w:szCs w:val="20"/>
        </w:rPr>
        <w:t>Antibiotic-Resistant Bacteria (Deadly Diseases &amp; Epidemics</w:t>
      </w:r>
      <w:r w:rsidR="00952D68">
        <w:rPr>
          <w:sz w:val="20"/>
          <w:szCs w:val="20"/>
        </w:rPr>
        <w:t>)</w:t>
      </w:r>
      <w:r w:rsidRPr="00276063">
        <w:rPr>
          <w:sz w:val="20"/>
          <w:szCs w:val="20"/>
        </w:rPr>
        <w:t xml:space="preserve"> by </w:t>
      </w:r>
      <w:r w:rsidR="00276063" w:rsidRPr="00276063">
        <w:rPr>
          <w:sz w:val="20"/>
          <w:szCs w:val="20"/>
        </w:rPr>
        <w:t>Patrick Guilfoile</w:t>
      </w:r>
      <w:r w:rsidR="00952D68">
        <w:rPr>
          <w:sz w:val="20"/>
          <w:szCs w:val="20"/>
        </w:rPr>
        <w:t>, 2006, ISBN</w:t>
      </w:r>
      <w:r w:rsidR="00952D68" w:rsidRPr="000B5509">
        <w:rPr>
          <w:rFonts w:cstheme="minorHAnsi"/>
          <w:sz w:val="20"/>
          <w:szCs w:val="20"/>
        </w:rPr>
        <w:t xml:space="preserve">: </w:t>
      </w:r>
      <w:r w:rsidR="000B5509" w:rsidRPr="000B5509">
        <w:rPr>
          <w:rFonts w:cstheme="minorHAnsi"/>
          <w:color w:val="0F1111"/>
          <w:sz w:val="20"/>
          <w:szCs w:val="20"/>
          <w:shd w:val="clear" w:color="auto" w:fill="FFFFFF"/>
        </w:rPr>
        <w:t>978-0791091883</w:t>
      </w:r>
    </w:p>
    <w:p w14:paraId="3B527852" w14:textId="77777777" w:rsidR="00E471E6" w:rsidRPr="00661929" w:rsidRDefault="00E471E6" w:rsidP="00E471E6">
      <w:pPr>
        <w:pStyle w:val="ListParagraph"/>
        <w:numPr>
          <w:ilvl w:val="0"/>
          <w:numId w:val="19"/>
        </w:numPr>
        <w:rPr>
          <w:sz w:val="20"/>
          <w:szCs w:val="20"/>
        </w:rPr>
      </w:pPr>
      <w:r>
        <w:rPr>
          <w:i/>
          <w:iCs/>
          <w:sz w:val="20"/>
          <w:szCs w:val="20"/>
        </w:rPr>
        <w:t>Writing Science in Plain English</w:t>
      </w:r>
      <w:r>
        <w:rPr>
          <w:sz w:val="20"/>
          <w:szCs w:val="20"/>
        </w:rPr>
        <w:t xml:space="preserve"> by Anne E. Greene, 2013, ISBN: 978-0-226-02637-4.</w:t>
      </w:r>
    </w:p>
    <w:p w14:paraId="65DEAFA3" w14:textId="77777777" w:rsidR="00E471E6" w:rsidRPr="00743AA9" w:rsidRDefault="00E471E6" w:rsidP="00E471E6">
      <w:pPr>
        <w:rPr>
          <w:sz w:val="20"/>
          <w:szCs w:val="20"/>
        </w:rPr>
      </w:pPr>
    </w:p>
    <w:p w14:paraId="2B04F5DB" w14:textId="77777777" w:rsidR="00E471E6" w:rsidRDefault="00E471E6" w:rsidP="00E471E6">
      <w:pPr>
        <w:pStyle w:val="BodyText"/>
        <w:jc w:val="left"/>
        <w:rPr>
          <w:rFonts w:asciiTheme="minorHAnsi" w:hAnsiTheme="minorHAnsi"/>
          <w:b w:val="0"/>
          <w:bCs w:val="0"/>
          <w:i w:val="0"/>
          <w:iCs w:val="0"/>
          <w:sz w:val="20"/>
          <w:szCs w:val="20"/>
        </w:rPr>
      </w:pPr>
      <w:r w:rsidRPr="00FF588F">
        <w:rPr>
          <w:rFonts w:asciiTheme="minorHAnsi" w:hAnsiTheme="minorHAnsi"/>
          <w:i w:val="0"/>
          <w:iCs w:val="0"/>
          <w:sz w:val="20"/>
          <w:szCs w:val="20"/>
          <w:u w:val="single"/>
        </w:rPr>
        <w:t xml:space="preserve">Credit </w:t>
      </w:r>
      <w:r>
        <w:rPr>
          <w:rFonts w:asciiTheme="minorHAnsi" w:hAnsiTheme="minorHAnsi"/>
          <w:i w:val="0"/>
          <w:iCs w:val="0"/>
          <w:sz w:val="20"/>
          <w:szCs w:val="20"/>
          <w:u w:val="single"/>
        </w:rPr>
        <w:t>H</w:t>
      </w:r>
      <w:r w:rsidRPr="00FF588F">
        <w:rPr>
          <w:rFonts w:asciiTheme="minorHAnsi" w:hAnsiTheme="minorHAnsi"/>
          <w:i w:val="0"/>
          <w:iCs w:val="0"/>
          <w:sz w:val="20"/>
          <w:szCs w:val="20"/>
          <w:u w:val="single"/>
        </w:rPr>
        <w:t>our</w:t>
      </w:r>
      <w:r>
        <w:rPr>
          <w:rFonts w:asciiTheme="minorHAnsi" w:hAnsiTheme="minorHAnsi"/>
          <w:i w:val="0"/>
          <w:iCs w:val="0"/>
          <w:sz w:val="20"/>
          <w:szCs w:val="20"/>
          <w:u w:val="single"/>
        </w:rPr>
        <w:t>s</w:t>
      </w:r>
      <w:r w:rsidRPr="00FF588F">
        <w:rPr>
          <w:rFonts w:asciiTheme="minorHAnsi" w:hAnsiTheme="minorHAnsi"/>
          <w:i w:val="0"/>
          <w:iCs w:val="0"/>
          <w:sz w:val="20"/>
          <w:szCs w:val="20"/>
          <w:u w:val="single"/>
        </w:rPr>
        <w:t xml:space="preserve"> and </w:t>
      </w:r>
      <w:r>
        <w:rPr>
          <w:rFonts w:asciiTheme="minorHAnsi" w:hAnsiTheme="minorHAnsi"/>
          <w:i w:val="0"/>
          <w:iCs w:val="0"/>
          <w:sz w:val="20"/>
          <w:szCs w:val="20"/>
          <w:u w:val="single"/>
        </w:rPr>
        <w:t>W</w:t>
      </w:r>
      <w:r w:rsidRPr="00FF588F">
        <w:rPr>
          <w:rFonts w:asciiTheme="minorHAnsi" w:hAnsiTheme="minorHAnsi"/>
          <w:i w:val="0"/>
          <w:iCs w:val="0"/>
          <w:sz w:val="20"/>
          <w:szCs w:val="20"/>
          <w:u w:val="single"/>
        </w:rPr>
        <w:t xml:space="preserve">ork </w:t>
      </w:r>
      <w:r>
        <w:rPr>
          <w:rFonts w:asciiTheme="minorHAnsi" w:hAnsiTheme="minorHAnsi"/>
          <w:i w:val="0"/>
          <w:iCs w:val="0"/>
          <w:sz w:val="20"/>
          <w:szCs w:val="20"/>
          <w:u w:val="single"/>
        </w:rPr>
        <w:t>E</w:t>
      </w:r>
      <w:r w:rsidRPr="00FF588F">
        <w:rPr>
          <w:rFonts w:asciiTheme="minorHAnsi" w:hAnsiTheme="minorHAnsi"/>
          <w:i w:val="0"/>
          <w:iCs w:val="0"/>
          <w:sz w:val="20"/>
          <w:szCs w:val="20"/>
          <w:u w:val="single"/>
        </w:rPr>
        <w:t>xpectation</w:t>
      </w:r>
      <w:r w:rsidRPr="00976D17">
        <w:rPr>
          <w:rFonts w:asciiTheme="minorHAnsi" w:hAnsiTheme="minorHAnsi"/>
          <w:b w:val="0"/>
          <w:bCs w:val="0"/>
          <w:i w:val="0"/>
          <w:iCs w:val="0"/>
          <w:sz w:val="20"/>
          <w:szCs w:val="20"/>
        </w:rPr>
        <w:t>:</w:t>
      </w:r>
    </w:p>
    <w:p w14:paraId="78588CC6" w14:textId="77777777" w:rsidR="00E471E6" w:rsidRDefault="00E471E6" w:rsidP="00E471E6">
      <w:pPr>
        <w:pStyle w:val="BodyText"/>
        <w:ind w:left="360"/>
        <w:jc w:val="left"/>
        <w:rPr>
          <w:rFonts w:asciiTheme="minorHAnsi" w:hAnsiTheme="minorHAnsi"/>
          <w:b w:val="0"/>
          <w:bCs w:val="0"/>
          <w:i w:val="0"/>
          <w:iCs w:val="0"/>
          <w:sz w:val="20"/>
          <w:szCs w:val="20"/>
          <w:shd w:val="clear" w:color="auto" w:fill="92D050"/>
        </w:rPr>
      </w:pPr>
      <w:r w:rsidRPr="001044CF">
        <w:rPr>
          <w:rFonts w:asciiTheme="minorHAnsi" w:hAnsiTheme="minorHAnsi"/>
          <w:b w:val="0"/>
          <w:bCs w:val="0"/>
          <w:i w:val="0"/>
          <w:iCs w:val="0"/>
          <w:sz w:val="20"/>
          <w:szCs w:val="20"/>
        </w:rPr>
        <w:t xml:space="preserve">This is a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-credit-hour course. According to Ohio State policy, students should expect around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 hours per week of time spent on direct instruction in addition to 6 hours of homework to receive a grade of C average. </w:t>
      </w:r>
      <w:hyperlink r:id="rId136" w:tgtFrame="_blank" w:tooltip="https://aschonors.osu.edu/preorient/scheduling" w:history="1">
        <w:r w:rsidRPr="001044CF">
          <w:rPr>
            <w:rStyle w:val="Hyperlink"/>
            <w:rFonts w:asciiTheme="minorHAnsi" w:eastAsiaTheme="majorEastAsia" w:hAnsiTheme="minorHAnsi" w:cstheme="minorHAnsi"/>
            <w:b w:val="0"/>
            <w:bCs w:val="0"/>
            <w:sz w:val="20"/>
            <w:szCs w:val="20"/>
            <w:bdr w:val="none" w:sz="0" w:space="0" w:color="auto" w:frame="1"/>
          </w:rPr>
          <w:t>ASC Honors</w:t>
        </w:r>
      </w:hyperlink>
      <w:r w:rsidRPr="001044CF">
        <w:rPr>
          <w:rStyle w:val="apple-converted-space"/>
          <w:rFonts w:asciiTheme="minorHAnsi" w:hAnsiTheme="minorHAnsi" w:cstheme="minorHAnsi"/>
          <w:b w:val="0"/>
          <w:bCs w:val="0"/>
          <w:i w:val="0"/>
          <w:iCs w:val="0"/>
          <w:color w:val="000000"/>
          <w:sz w:val="20"/>
          <w:szCs w:val="20"/>
        </w:rPr>
        <w:t xml:space="preserve"> </w:t>
      </w:r>
      <w:r w:rsidRPr="001044CF">
        <w:rPr>
          <w:rFonts w:asciiTheme="minorHAnsi" w:hAnsiTheme="minorHAnsi"/>
          <w:b w:val="0"/>
          <w:bCs w:val="0"/>
          <w:i w:val="0"/>
          <w:iCs w:val="0"/>
          <w:sz w:val="20"/>
          <w:szCs w:val="20"/>
        </w:rPr>
        <w:t>provides an excellent guide to scheduling and study expectations.</w:t>
      </w:r>
    </w:p>
    <w:p w14:paraId="781D8D4D" w14:textId="77777777" w:rsidR="00E471E6" w:rsidRPr="00742C2F" w:rsidRDefault="00E471E6" w:rsidP="00E471E6">
      <w:pPr>
        <w:pStyle w:val="BodyText"/>
        <w:jc w:val="left"/>
        <w:rPr>
          <w:rFonts w:asciiTheme="minorHAnsi" w:hAnsiTheme="minorHAnsi"/>
          <w:b w:val="0"/>
          <w:bCs w:val="0"/>
          <w:i w:val="0"/>
          <w:iCs w:val="0"/>
          <w:sz w:val="20"/>
          <w:szCs w:val="20"/>
          <w:u w:val="single"/>
        </w:rPr>
      </w:pPr>
    </w:p>
    <w:p w14:paraId="20C2A91A" w14:textId="77777777" w:rsidR="00E471E6" w:rsidRPr="00010EB9" w:rsidRDefault="00E471E6" w:rsidP="00E471E6">
      <w:pPr>
        <w:rPr>
          <w:iCs/>
          <w:sz w:val="20"/>
          <w:szCs w:val="20"/>
        </w:rPr>
      </w:pPr>
      <w:r>
        <w:rPr>
          <w:b/>
          <w:sz w:val="20"/>
          <w:szCs w:val="20"/>
          <w:u w:val="single"/>
        </w:rPr>
        <w:t>Course Description</w:t>
      </w:r>
      <w:r w:rsidRPr="0002434E">
        <w:rPr>
          <w:bCs/>
          <w:sz w:val="20"/>
          <w:szCs w:val="20"/>
        </w:rPr>
        <w:t>:</w:t>
      </w:r>
    </w:p>
    <w:p w14:paraId="66DE1419" w14:textId="3D53074C" w:rsidR="00E471E6" w:rsidRPr="001C603A" w:rsidRDefault="00E471E6" w:rsidP="00E471E6">
      <w:pPr>
        <w:ind w:left="360"/>
        <w:rPr>
          <w:sz w:val="20"/>
          <w:szCs w:val="20"/>
        </w:rPr>
      </w:pPr>
      <w:r w:rsidRPr="001C603A">
        <w:rPr>
          <w:sz w:val="20"/>
          <w:szCs w:val="20"/>
        </w:rPr>
        <w:t>A</w:t>
      </w:r>
      <w:r w:rsidR="00717A8A">
        <w:rPr>
          <w:sz w:val="20"/>
          <w:szCs w:val="20"/>
        </w:rPr>
        <w:t>n</w:t>
      </w:r>
      <w:r w:rsidR="006D1D5A">
        <w:rPr>
          <w:sz w:val="20"/>
          <w:szCs w:val="20"/>
        </w:rPr>
        <w:t xml:space="preserve"> evolutionary re</w:t>
      </w:r>
      <w:r w:rsidR="00717A8A">
        <w:rPr>
          <w:sz w:val="20"/>
          <w:szCs w:val="20"/>
        </w:rPr>
        <w:t xml:space="preserve">sistance </w:t>
      </w:r>
      <w:r w:rsidRPr="001C603A">
        <w:rPr>
          <w:sz w:val="20"/>
          <w:szCs w:val="20"/>
        </w:rPr>
        <w:t>themed integrative approach to fundamental skills enhancement in the life sciences.</w:t>
      </w:r>
    </w:p>
    <w:p w14:paraId="70B5F220" w14:textId="77777777" w:rsidR="00E471E6" w:rsidRDefault="00E471E6" w:rsidP="00E471E6">
      <w:pPr>
        <w:rPr>
          <w:b/>
          <w:sz w:val="20"/>
          <w:szCs w:val="20"/>
          <w:u w:val="single"/>
        </w:rPr>
      </w:pPr>
    </w:p>
    <w:p w14:paraId="0F1696CF" w14:textId="77777777" w:rsidR="00E471E6" w:rsidRDefault="00E471E6" w:rsidP="00E471E6">
      <w:pPr>
        <w:rPr>
          <w:b/>
          <w:sz w:val="20"/>
          <w:szCs w:val="20"/>
          <w:u w:val="single"/>
        </w:rPr>
      </w:pPr>
      <w:r>
        <w:rPr>
          <w:b/>
          <w:sz w:val="20"/>
          <w:szCs w:val="20"/>
          <w:u w:val="single"/>
        </w:rPr>
        <w:t>Course Learning Outcomes:</w:t>
      </w:r>
    </w:p>
    <w:p w14:paraId="70A44D4D" w14:textId="77777777" w:rsidR="00E471E6" w:rsidRDefault="00E471E6" w:rsidP="00E471E6">
      <w:pPr>
        <w:rPr>
          <w:b/>
          <w:sz w:val="20"/>
          <w:szCs w:val="20"/>
          <w:u w:val="single"/>
        </w:rPr>
      </w:pPr>
    </w:p>
    <w:tbl>
      <w:tblPr>
        <w:tblStyle w:val="TableGrid"/>
        <w:tblW w:w="0" w:type="auto"/>
        <w:jc w:val="center"/>
        <w:tblLook w:val="04A0" w:firstRow="1" w:lastRow="0" w:firstColumn="1" w:lastColumn="0" w:noHBand="0" w:noVBand="1"/>
      </w:tblPr>
      <w:tblGrid>
        <w:gridCol w:w="4675"/>
        <w:gridCol w:w="4675"/>
      </w:tblGrid>
      <w:tr w:rsidR="00E471E6" w14:paraId="46451EB0" w14:textId="77777777">
        <w:trPr>
          <w:jc w:val="center"/>
        </w:trPr>
        <w:tc>
          <w:tcPr>
            <w:tcW w:w="9350" w:type="dxa"/>
            <w:gridSpan w:val="2"/>
            <w:shd w:val="clear" w:color="auto" w:fill="595959" w:themeFill="text1" w:themeFillTint="A6"/>
          </w:tcPr>
          <w:p w14:paraId="6A367576" w14:textId="77777777" w:rsidR="00E471E6" w:rsidRPr="0004511D" w:rsidRDefault="00E471E6">
            <w:pPr>
              <w:jc w:val="center"/>
              <w:rPr>
                <w:b/>
                <w:bCs/>
              </w:rPr>
            </w:pPr>
            <w:r w:rsidRPr="00563F5D">
              <w:rPr>
                <w:b/>
                <w:bCs/>
                <w:color w:val="FFFFFF" w:themeColor="background1"/>
              </w:rPr>
              <w:t>Biology 3501</w:t>
            </w:r>
            <w:r>
              <w:rPr>
                <w:b/>
                <w:bCs/>
                <w:color w:val="FFFFFF" w:themeColor="background1"/>
              </w:rPr>
              <w:t xml:space="preserve"> – </w:t>
            </w:r>
            <w:r w:rsidRPr="007C2083">
              <w:rPr>
                <w:b/>
                <w:bCs/>
                <w:i/>
                <w:iCs/>
                <w:color w:val="FFFFFF" w:themeColor="background1"/>
              </w:rPr>
              <w:t>Integrative Skills in Biology</w:t>
            </w:r>
          </w:p>
        </w:tc>
      </w:tr>
      <w:tr w:rsidR="00E471E6" w14:paraId="0EA49DCA" w14:textId="77777777">
        <w:trPr>
          <w:jc w:val="center"/>
        </w:trPr>
        <w:tc>
          <w:tcPr>
            <w:tcW w:w="4675" w:type="dxa"/>
          </w:tcPr>
          <w:p w14:paraId="64B71236" w14:textId="77777777" w:rsidR="00E471E6" w:rsidRPr="00563F5D" w:rsidRDefault="00E471E6">
            <w:pPr>
              <w:jc w:val="center"/>
              <w:rPr>
                <w:b/>
                <w:bCs/>
              </w:rPr>
            </w:pPr>
            <w:r w:rsidRPr="00563F5D">
              <w:rPr>
                <w:b/>
                <w:bCs/>
              </w:rPr>
              <w:t>Goals</w:t>
            </w:r>
          </w:p>
        </w:tc>
        <w:tc>
          <w:tcPr>
            <w:tcW w:w="4675" w:type="dxa"/>
          </w:tcPr>
          <w:p w14:paraId="5E429E5F" w14:textId="77777777" w:rsidR="00E471E6" w:rsidRPr="00F91722" w:rsidRDefault="00E471E6">
            <w:pPr>
              <w:jc w:val="center"/>
              <w:rPr>
                <w:b/>
                <w:bCs/>
              </w:rPr>
            </w:pPr>
            <w:r w:rsidRPr="00F91722">
              <w:rPr>
                <w:b/>
                <w:bCs/>
              </w:rPr>
              <w:t>Expected Learning Outcomes</w:t>
            </w:r>
          </w:p>
          <w:p w14:paraId="3CC28CE9" w14:textId="77777777" w:rsidR="00E471E6" w:rsidRPr="00F91722" w:rsidRDefault="00E471E6">
            <w:pPr>
              <w:jc w:val="center"/>
            </w:pPr>
            <w:r w:rsidRPr="00F91722">
              <w:t>(highlights align to embedded literacies)</w:t>
            </w:r>
          </w:p>
        </w:tc>
      </w:tr>
      <w:tr w:rsidR="00E471E6" w14:paraId="33862F2C" w14:textId="77777777">
        <w:trPr>
          <w:jc w:val="center"/>
        </w:trPr>
        <w:tc>
          <w:tcPr>
            <w:tcW w:w="4675" w:type="dxa"/>
            <w:vMerge w:val="restart"/>
            <w:vAlign w:val="center"/>
          </w:tcPr>
          <w:p w14:paraId="5C460B5F" w14:textId="77777777" w:rsidR="00E471E6" w:rsidRPr="0095388E" w:rsidRDefault="00E471E6">
            <w:pPr>
              <w:ind w:left="-19"/>
              <w:rPr>
                <w:b/>
                <w:bCs/>
              </w:rPr>
            </w:pPr>
            <w:r w:rsidRPr="0095388E">
              <w:rPr>
                <w:b/>
                <w:bCs/>
              </w:rPr>
              <w:t xml:space="preserve">Goal 1: Students will </w:t>
            </w:r>
            <w:r>
              <w:rPr>
                <w:b/>
                <w:bCs/>
              </w:rPr>
              <w:t>identify</w:t>
            </w:r>
            <w:r w:rsidRPr="0095388E">
              <w:rPr>
                <w:b/>
                <w:bCs/>
              </w:rPr>
              <w:t xml:space="preserve"> and </w:t>
            </w:r>
            <w:r>
              <w:rPr>
                <w:b/>
                <w:bCs/>
              </w:rPr>
              <w:t>evaluate</w:t>
            </w:r>
            <w:r w:rsidRPr="0095388E">
              <w:rPr>
                <w:b/>
                <w:bCs/>
              </w:rPr>
              <w:t xml:space="preserve"> appropriate primary literature in the life sciences and will compare that information </w:t>
            </w:r>
            <w:r w:rsidRPr="0095388E">
              <w:rPr>
                <w:b/>
                <w:bCs/>
              </w:rPr>
              <w:lastRenderedPageBreak/>
              <w:t>with examples in the secondary literature and popular press.</w:t>
            </w:r>
          </w:p>
        </w:tc>
        <w:tc>
          <w:tcPr>
            <w:tcW w:w="4675" w:type="dxa"/>
          </w:tcPr>
          <w:p w14:paraId="062F362C" w14:textId="77777777" w:rsidR="00E471E6" w:rsidRPr="00F91722" w:rsidRDefault="00E471E6">
            <w:pPr>
              <w:rPr>
                <w:b/>
                <w:bCs/>
              </w:rPr>
            </w:pPr>
            <w:r w:rsidRPr="00F91722">
              <w:rPr>
                <w:b/>
                <w:bCs/>
              </w:rPr>
              <w:lastRenderedPageBreak/>
              <w:t>Successful students are able to …</w:t>
            </w:r>
          </w:p>
          <w:p w14:paraId="5C3DF6B9" w14:textId="77777777" w:rsidR="00E471E6" w:rsidRPr="00F91722" w:rsidRDefault="00E471E6"/>
          <w:p w14:paraId="502EEEA6" w14:textId="77777777" w:rsidR="00E471E6" w:rsidRPr="00F91722" w:rsidRDefault="00E471E6">
            <w:r w:rsidRPr="00F91722">
              <w:rPr>
                <w:b/>
                <w:bCs/>
              </w:rPr>
              <w:t>1.1</w:t>
            </w:r>
            <w:r w:rsidRPr="00F91722">
              <w:t xml:space="preserve"> research a topic using a variety of databases and sources of credible and </w:t>
            </w:r>
            <w:r w:rsidRPr="00F91722">
              <w:lastRenderedPageBreak/>
              <w:t>relevant information, including primary literature.</w:t>
            </w:r>
          </w:p>
        </w:tc>
      </w:tr>
      <w:tr w:rsidR="00E471E6" w14:paraId="6D0801AF" w14:textId="77777777">
        <w:trPr>
          <w:jc w:val="center"/>
        </w:trPr>
        <w:tc>
          <w:tcPr>
            <w:tcW w:w="4675" w:type="dxa"/>
            <w:vMerge/>
          </w:tcPr>
          <w:p w14:paraId="3DCC6ECC" w14:textId="77777777" w:rsidR="00E471E6" w:rsidRPr="00563F5D" w:rsidRDefault="00E471E6">
            <w:pPr>
              <w:pStyle w:val="ListParagraph"/>
              <w:ind w:left="-19"/>
              <w:rPr>
                <w:b/>
                <w:bCs/>
              </w:rPr>
            </w:pPr>
          </w:p>
        </w:tc>
        <w:tc>
          <w:tcPr>
            <w:tcW w:w="4675" w:type="dxa"/>
          </w:tcPr>
          <w:p w14:paraId="66C34A58" w14:textId="77777777" w:rsidR="00E471E6" w:rsidRPr="00F91722" w:rsidRDefault="00E471E6">
            <w:r w:rsidRPr="00F91722">
              <w:rPr>
                <w:b/>
                <w:bCs/>
              </w:rPr>
              <w:t>1.2</w:t>
            </w:r>
            <w:r w:rsidRPr="00F91722">
              <w:t xml:space="preserve"> analyze the validity of the methods and results of a scientific study.</w:t>
            </w:r>
          </w:p>
        </w:tc>
      </w:tr>
      <w:tr w:rsidR="00E471E6" w14:paraId="7A3CC997" w14:textId="77777777">
        <w:trPr>
          <w:jc w:val="center"/>
        </w:trPr>
        <w:tc>
          <w:tcPr>
            <w:tcW w:w="4675" w:type="dxa"/>
            <w:vMerge/>
          </w:tcPr>
          <w:p w14:paraId="6735901B" w14:textId="77777777" w:rsidR="00E471E6" w:rsidRPr="00563F5D" w:rsidRDefault="00E471E6">
            <w:pPr>
              <w:pStyle w:val="ListParagraph"/>
              <w:ind w:left="-19"/>
              <w:rPr>
                <w:b/>
                <w:bCs/>
              </w:rPr>
            </w:pPr>
          </w:p>
        </w:tc>
        <w:tc>
          <w:tcPr>
            <w:tcW w:w="4675" w:type="dxa"/>
          </w:tcPr>
          <w:p w14:paraId="0CE64DA1" w14:textId="77777777" w:rsidR="00E471E6" w:rsidRPr="00F91722" w:rsidRDefault="00E471E6">
            <w:r w:rsidRPr="00F91722">
              <w:rPr>
                <w:b/>
                <w:bCs/>
              </w:rPr>
              <w:t>1.3</w:t>
            </w:r>
            <w:r w:rsidRPr="00F91722">
              <w:t xml:space="preserve"> evaluate alternative viewpoints and assumptions to a scientific study.</w:t>
            </w:r>
          </w:p>
        </w:tc>
      </w:tr>
      <w:tr w:rsidR="00E471E6" w14:paraId="28ABFB2C" w14:textId="77777777">
        <w:trPr>
          <w:jc w:val="center"/>
        </w:trPr>
        <w:tc>
          <w:tcPr>
            <w:tcW w:w="4675" w:type="dxa"/>
            <w:vMerge/>
          </w:tcPr>
          <w:p w14:paraId="090E973A" w14:textId="77777777" w:rsidR="00E471E6" w:rsidRPr="00563F5D" w:rsidRDefault="00E471E6">
            <w:pPr>
              <w:pStyle w:val="ListParagraph"/>
              <w:ind w:left="-19"/>
              <w:rPr>
                <w:b/>
                <w:bCs/>
              </w:rPr>
            </w:pPr>
          </w:p>
        </w:tc>
        <w:tc>
          <w:tcPr>
            <w:tcW w:w="4675" w:type="dxa"/>
          </w:tcPr>
          <w:p w14:paraId="0FCC38CE" w14:textId="77777777" w:rsidR="00E471E6" w:rsidRPr="00F91722" w:rsidRDefault="00E471E6">
            <w:r w:rsidRPr="00F91722">
              <w:rPr>
                <w:b/>
                <w:bCs/>
              </w:rPr>
              <w:t>1.4</w:t>
            </w:r>
            <w:r w:rsidRPr="00F91722">
              <w:t xml:space="preserve"> compare and contrast information in primary literature with corresponding information in the secondary literature and popular press.</w:t>
            </w:r>
          </w:p>
        </w:tc>
      </w:tr>
      <w:tr w:rsidR="00E471E6" w14:paraId="3699CCC9" w14:textId="77777777">
        <w:trPr>
          <w:jc w:val="center"/>
        </w:trPr>
        <w:tc>
          <w:tcPr>
            <w:tcW w:w="4675" w:type="dxa"/>
            <w:vMerge w:val="restart"/>
            <w:vAlign w:val="center"/>
          </w:tcPr>
          <w:p w14:paraId="68CF93A2" w14:textId="77777777" w:rsidR="00E471E6" w:rsidRPr="0095388E" w:rsidRDefault="00E471E6">
            <w:pPr>
              <w:ind w:left="-19"/>
              <w:rPr>
                <w:b/>
                <w:bCs/>
              </w:rPr>
            </w:pPr>
            <w:r w:rsidRPr="0095388E">
              <w:rPr>
                <w:b/>
                <w:bCs/>
              </w:rPr>
              <w:t xml:space="preserve">Goal 2: Students will understand and </w:t>
            </w:r>
            <w:r>
              <w:rPr>
                <w:b/>
                <w:bCs/>
              </w:rPr>
              <w:t>demonstrate</w:t>
            </w:r>
            <w:r w:rsidRPr="0095388E">
              <w:rPr>
                <w:b/>
                <w:bCs/>
              </w:rPr>
              <w:t xml:space="preserve"> scientific communication norms in various modalities.</w:t>
            </w:r>
          </w:p>
        </w:tc>
        <w:tc>
          <w:tcPr>
            <w:tcW w:w="4675" w:type="dxa"/>
          </w:tcPr>
          <w:p w14:paraId="7E5FA715" w14:textId="77777777" w:rsidR="00E471E6" w:rsidRPr="00F91722" w:rsidRDefault="00E471E6">
            <w:r w:rsidRPr="00F91722">
              <w:rPr>
                <w:b/>
                <w:bCs/>
              </w:rPr>
              <w:t>2.1</w:t>
            </w:r>
            <w:r w:rsidRPr="00F91722">
              <w:t xml:space="preserve"> apply scientific writing styles in the creation of a written paper.</w:t>
            </w:r>
          </w:p>
        </w:tc>
      </w:tr>
      <w:tr w:rsidR="00E471E6" w14:paraId="6A1136B3" w14:textId="77777777">
        <w:trPr>
          <w:jc w:val="center"/>
        </w:trPr>
        <w:tc>
          <w:tcPr>
            <w:tcW w:w="4675" w:type="dxa"/>
            <w:vMerge/>
          </w:tcPr>
          <w:p w14:paraId="4552141C" w14:textId="77777777" w:rsidR="00E471E6" w:rsidRPr="00563F5D" w:rsidRDefault="00E471E6">
            <w:pPr>
              <w:pStyle w:val="ListParagraph"/>
              <w:ind w:left="-19"/>
              <w:rPr>
                <w:b/>
                <w:bCs/>
              </w:rPr>
            </w:pPr>
          </w:p>
        </w:tc>
        <w:tc>
          <w:tcPr>
            <w:tcW w:w="4675" w:type="dxa"/>
          </w:tcPr>
          <w:p w14:paraId="78DA4EE2" w14:textId="77777777" w:rsidR="00E471E6" w:rsidRPr="00F91722" w:rsidRDefault="00E471E6">
            <w:r w:rsidRPr="00F91722">
              <w:rPr>
                <w:b/>
                <w:bCs/>
              </w:rPr>
              <w:t>2.2</w:t>
            </w:r>
            <w:r w:rsidRPr="00F91722">
              <w:t xml:space="preserve"> apply scientific writing styles and norms in the creation of a scientific poster.</w:t>
            </w:r>
          </w:p>
        </w:tc>
      </w:tr>
      <w:tr w:rsidR="00E471E6" w14:paraId="757AA180" w14:textId="77777777">
        <w:trPr>
          <w:jc w:val="center"/>
        </w:trPr>
        <w:tc>
          <w:tcPr>
            <w:tcW w:w="4675" w:type="dxa"/>
            <w:vMerge/>
          </w:tcPr>
          <w:p w14:paraId="316C61F2" w14:textId="77777777" w:rsidR="00E471E6" w:rsidRPr="00563F5D" w:rsidRDefault="00E471E6">
            <w:pPr>
              <w:pStyle w:val="ListParagraph"/>
              <w:ind w:left="-19"/>
              <w:rPr>
                <w:b/>
                <w:bCs/>
              </w:rPr>
            </w:pPr>
          </w:p>
        </w:tc>
        <w:tc>
          <w:tcPr>
            <w:tcW w:w="4675" w:type="dxa"/>
          </w:tcPr>
          <w:p w14:paraId="25F6507D" w14:textId="77777777" w:rsidR="00E471E6" w:rsidRPr="00F91722" w:rsidRDefault="00E471E6">
            <w:r w:rsidRPr="00F91722">
              <w:rPr>
                <w:b/>
                <w:bCs/>
              </w:rPr>
              <w:t>2.3</w:t>
            </w:r>
            <w:r w:rsidRPr="00F91722">
              <w:t xml:space="preserve"> demonstrate effective communication of scientific principles in an oral presentation.</w:t>
            </w:r>
          </w:p>
        </w:tc>
      </w:tr>
      <w:tr w:rsidR="00E471E6" w14:paraId="0184CBCA" w14:textId="77777777">
        <w:trPr>
          <w:jc w:val="center"/>
        </w:trPr>
        <w:tc>
          <w:tcPr>
            <w:tcW w:w="4675" w:type="dxa"/>
            <w:vMerge/>
          </w:tcPr>
          <w:p w14:paraId="7C92A062" w14:textId="77777777" w:rsidR="00E471E6" w:rsidRPr="00563F5D" w:rsidRDefault="00E471E6">
            <w:pPr>
              <w:pStyle w:val="ListParagraph"/>
              <w:ind w:left="-19"/>
              <w:rPr>
                <w:b/>
                <w:bCs/>
              </w:rPr>
            </w:pPr>
          </w:p>
        </w:tc>
        <w:tc>
          <w:tcPr>
            <w:tcW w:w="4675" w:type="dxa"/>
          </w:tcPr>
          <w:p w14:paraId="201FDD98" w14:textId="77777777" w:rsidR="00E471E6" w:rsidRPr="00F91722" w:rsidRDefault="00E471E6">
            <w:r w:rsidRPr="00F91722">
              <w:rPr>
                <w:b/>
                <w:bCs/>
              </w:rPr>
              <w:t>2.4</w:t>
            </w:r>
            <w:r w:rsidRPr="00F91722">
              <w:t xml:space="preserve"> reflectively </w:t>
            </w:r>
            <w:r w:rsidRPr="00F91722">
              <w:rPr>
                <w:rFonts w:cstheme="minorHAnsi"/>
                <w:bCs/>
              </w:rPr>
              <w:t>use scientific communication for a specific purpose, context, and audience using an appropriate genre and modality.</w:t>
            </w:r>
          </w:p>
        </w:tc>
      </w:tr>
      <w:tr w:rsidR="00E471E6" w14:paraId="1E8FFF71" w14:textId="77777777">
        <w:trPr>
          <w:jc w:val="center"/>
        </w:trPr>
        <w:tc>
          <w:tcPr>
            <w:tcW w:w="4675" w:type="dxa"/>
            <w:vMerge/>
          </w:tcPr>
          <w:p w14:paraId="5E8AC75E" w14:textId="77777777" w:rsidR="00E471E6" w:rsidRPr="00563F5D" w:rsidRDefault="00E471E6">
            <w:pPr>
              <w:pStyle w:val="ListParagraph"/>
              <w:ind w:left="-19"/>
              <w:rPr>
                <w:b/>
                <w:bCs/>
              </w:rPr>
            </w:pPr>
          </w:p>
        </w:tc>
        <w:tc>
          <w:tcPr>
            <w:tcW w:w="4675" w:type="dxa"/>
          </w:tcPr>
          <w:p w14:paraId="0D0F49D4" w14:textId="77777777" w:rsidR="00E471E6" w:rsidRPr="00F91722" w:rsidRDefault="00E471E6">
            <w:r w:rsidRPr="00F91722">
              <w:rPr>
                <w:rFonts w:cstheme="minorHAnsi"/>
                <w:b/>
              </w:rPr>
              <w:t>2.5</w:t>
            </w:r>
            <w:r w:rsidRPr="00F91722">
              <w:rPr>
                <w:rFonts w:cstheme="minorHAnsi"/>
                <w:bCs/>
              </w:rPr>
              <w:t xml:space="preserve"> reflect on how to adapt persuasive communication and research strategies to new contexts and evaluate the </w:t>
            </w:r>
            <w:r w:rsidRPr="00F91722">
              <w:rPr>
                <w:rFonts w:cstheme="minorHAnsi"/>
              </w:rPr>
              <w:t>social and ethical implications of those strategies.</w:t>
            </w:r>
          </w:p>
        </w:tc>
      </w:tr>
      <w:tr w:rsidR="00E471E6" w14:paraId="19A1C456" w14:textId="77777777">
        <w:trPr>
          <w:jc w:val="center"/>
        </w:trPr>
        <w:tc>
          <w:tcPr>
            <w:tcW w:w="4675" w:type="dxa"/>
            <w:vMerge w:val="restart"/>
            <w:vAlign w:val="center"/>
          </w:tcPr>
          <w:p w14:paraId="15475916" w14:textId="77777777" w:rsidR="00E471E6" w:rsidRPr="0095388E" w:rsidRDefault="00E471E6">
            <w:pPr>
              <w:ind w:left="-19"/>
              <w:rPr>
                <w:b/>
                <w:bCs/>
              </w:rPr>
            </w:pPr>
            <w:r w:rsidRPr="0095388E">
              <w:rPr>
                <w:b/>
                <w:bCs/>
              </w:rPr>
              <w:t>Goal 3: Students will understand the role of quantitative analysis, statistics, and probability in scientific research.</w:t>
            </w:r>
          </w:p>
        </w:tc>
        <w:tc>
          <w:tcPr>
            <w:tcW w:w="4675" w:type="dxa"/>
          </w:tcPr>
          <w:p w14:paraId="6D315BF5" w14:textId="77777777" w:rsidR="00E471E6" w:rsidRPr="00F91722" w:rsidRDefault="00E471E6">
            <w:pPr>
              <w:rPr>
                <w:rFonts w:cstheme="minorHAnsi"/>
              </w:rPr>
            </w:pPr>
            <w:r w:rsidRPr="00F91722">
              <w:rPr>
                <w:b/>
                <w:bCs/>
              </w:rPr>
              <w:t>3.1</w:t>
            </w:r>
            <w:r w:rsidRPr="00F91722">
              <w:t xml:space="preserve"> </w:t>
            </w:r>
            <w:r w:rsidRPr="00F91722">
              <w:rPr>
                <w:rFonts w:cstheme="minorHAnsi"/>
                <w:color w:val="000000"/>
              </w:rPr>
              <w:t>explain basic concepts of statistics and probability.</w:t>
            </w:r>
          </w:p>
        </w:tc>
      </w:tr>
      <w:tr w:rsidR="00E471E6" w14:paraId="1CF78180" w14:textId="77777777">
        <w:trPr>
          <w:jc w:val="center"/>
        </w:trPr>
        <w:tc>
          <w:tcPr>
            <w:tcW w:w="4675" w:type="dxa"/>
            <w:vMerge/>
          </w:tcPr>
          <w:p w14:paraId="6DF5D44E" w14:textId="77777777" w:rsidR="00E471E6" w:rsidRPr="00ED49D6" w:rsidRDefault="00E471E6">
            <w:pPr>
              <w:ind w:left="-19"/>
              <w:rPr>
                <w:b/>
                <w:bCs/>
              </w:rPr>
            </w:pPr>
          </w:p>
        </w:tc>
        <w:tc>
          <w:tcPr>
            <w:tcW w:w="4675" w:type="dxa"/>
          </w:tcPr>
          <w:p w14:paraId="0ADEB5F7" w14:textId="77777777" w:rsidR="00E471E6" w:rsidRPr="00F91722" w:rsidRDefault="00E471E6">
            <w:r w:rsidRPr="00F91722">
              <w:rPr>
                <w:b/>
                <w:bCs/>
              </w:rPr>
              <w:t>3.2</w:t>
            </w:r>
            <w:r w:rsidRPr="00F91722">
              <w:t xml:space="preserve"> </w:t>
            </w:r>
            <w:r w:rsidRPr="00F91722">
              <w:rPr>
                <w:rFonts w:cstheme="minorHAnsi"/>
                <w:color w:val="000000"/>
              </w:rPr>
              <w:t xml:space="preserve">recognize the importance of statistical ideas. </w:t>
            </w:r>
          </w:p>
        </w:tc>
      </w:tr>
      <w:tr w:rsidR="00E471E6" w14:paraId="6591D5C7" w14:textId="77777777">
        <w:trPr>
          <w:jc w:val="center"/>
        </w:trPr>
        <w:tc>
          <w:tcPr>
            <w:tcW w:w="4675" w:type="dxa"/>
            <w:vMerge/>
          </w:tcPr>
          <w:p w14:paraId="5E2FCAE3" w14:textId="77777777" w:rsidR="00E471E6" w:rsidRPr="00ED49D6" w:rsidRDefault="00E471E6">
            <w:pPr>
              <w:ind w:left="-19"/>
              <w:rPr>
                <w:b/>
                <w:bCs/>
              </w:rPr>
            </w:pPr>
          </w:p>
        </w:tc>
        <w:tc>
          <w:tcPr>
            <w:tcW w:w="4675" w:type="dxa"/>
          </w:tcPr>
          <w:p w14:paraId="6A8759ED" w14:textId="77777777" w:rsidR="00E471E6" w:rsidRPr="00F91722" w:rsidRDefault="00E471E6">
            <w:r w:rsidRPr="00F91722">
              <w:rPr>
                <w:b/>
                <w:bCs/>
              </w:rPr>
              <w:t>3.3</w:t>
            </w:r>
            <w:r w:rsidRPr="00F91722">
              <w:t xml:space="preserve"> </w:t>
            </w:r>
            <w:r w:rsidRPr="00F91722">
              <w:rPr>
                <w:rFonts w:cstheme="minorHAnsi"/>
                <w:color w:val="000000"/>
              </w:rPr>
              <w:t>apply methods needed to analyze and critically evaluate statistical arguments.</w:t>
            </w:r>
          </w:p>
        </w:tc>
      </w:tr>
      <w:tr w:rsidR="00E471E6" w14:paraId="5F3EE893" w14:textId="77777777">
        <w:trPr>
          <w:jc w:val="center"/>
        </w:trPr>
        <w:tc>
          <w:tcPr>
            <w:tcW w:w="4675" w:type="dxa"/>
            <w:vMerge/>
          </w:tcPr>
          <w:p w14:paraId="26C316BA" w14:textId="77777777" w:rsidR="00E471E6" w:rsidRPr="00ED49D6" w:rsidRDefault="00E471E6">
            <w:pPr>
              <w:ind w:left="-19"/>
              <w:rPr>
                <w:b/>
                <w:bCs/>
              </w:rPr>
            </w:pPr>
          </w:p>
        </w:tc>
        <w:tc>
          <w:tcPr>
            <w:tcW w:w="4675" w:type="dxa"/>
          </w:tcPr>
          <w:p w14:paraId="254B9279" w14:textId="77777777" w:rsidR="00E471E6" w:rsidRPr="00F91722" w:rsidRDefault="00E471E6">
            <w:r w:rsidRPr="00F91722">
              <w:rPr>
                <w:b/>
                <w:bCs/>
              </w:rPr>
              <w:t>3.4</w:t>
            </w:r>
            <w:r w:rsidRPr="00F91722">
              <w:t xml:space="preserve"> </w:t>
            </w:r>
            <w:r w:rsidRPr="00F91722">
              <w:rPr>
                <w:rFonts w:cstheme="minorHAnsi"/>
                <w:color w:val="000000"/>
              </w:rPr>
              <w:t>evaluate the social and ethical implications of data collection and analysis, especially in relation to human subjects.</w:t>
            </w:r>
          </w:p>
        </w:tc>
      </w:tr>
      <w:tr w:rsidR="00E471E6" w14:paraId="3FD18982" w14:textId="77777777">
        <w:trPr>
          <w:jc w:val="center"/>
        </w:trPr>
        <w:tc>
          <w:tcPr>
            <w:tcW w:w="4675" w:type="dxa"/>
            <w:vMerge w:val="restart"/>
            <w:vAlign w:val="center"/>
          </w:tcPr>
          <w:p w14:paraId="0B6D2739" w14:textId="77777777" w:rsidR="00E471E6" w:rsidRPr="0095388E" w:rsidRDefault="00E471E6">
            <w:pPr>
              <w:ind w:left="-19"/>
              <w:rPr>
                <w:b/>
                <w:bCs/>
              </w:rPr>
            </w:pPr>
            <w:r w:rsidRPr="0095388E">
              <w:rPr>
                <w:rFonts w:cstheme="minorHAnsi"/>
                <w:b/>
                <w:bCs/>
              </w:rPr>
              <w:t>Goal 4: S</w:t>
            </w:r>
            <w:r w:rsidRPr="0095388E">
              <w:rPr>
                <w:rFonts w:cstheme="minorHAnsi"/>
                <w:b/>
                <w:bCs/>
                <w:color w:val="000000" w:themeColor="text1"/>
              </w:rPr>
              <w:t>tudents will d</w:t>
            </w:r>
            <w:r w:rsidRPr="0095388E">
              <w:rPr>
                <w:rFonts w:cstheme="minorHAnsi"/>
                <w:b/>
                <w:bCs/>
                <w:color w:val="000000"/>
              </w:rPr>
              <w:t>evelop a critical appreciation of the relationship between science and technology and their effect on society.</w:t>
            </w:r>
          </w:p>
        </w:tc>
        <w:tc>
          <w:tcPr>
            <w:tcW w:w="4675" w:type="dxa"/>
          </w:tcPr>
          <w:p w14:paraId="758664AF" w14:textId="77777777" w:rsidR="00E471E6" w:rsidRPr="00F91722" w:rsidRDefault="00E471E6">
            <w:r w:rsidRPr="00F91722">
              <w:rPr>
                <w:b/>
                <w:bCs/>
              </w:rPr>
              <w:t>4.1</w:t>
            </w:r>
            <w:r w:rsidRPr="00F91722">
              <w:t xml:space="preserve"> analyze the relationship of theoretical and applied sciences.</w:t>
            </w:r>
          </w:p>
        </w:tc>
      </w:tr>
      <w:tr w:rsidR="00E471E6" w14:paraId="1B9C70B7" w14:textId="77777777">
        <w:trPr>
          <w:jc w:val="center"/>
        </w:trPr>
        <w:tc>
          <w:tcPr>
            <w:tcW w:w="4675" w:type="dxa"/>
            <w:vMerge/>
          </w:tcPr>
          <w:p w14:paraId="6495047C" w14:textId="77777777" w:rsidR="00E471E6" w:rsidRPr="00DE1EA6" w:rsidRDefault="00E471E6">
            <w:pPr>
              <w:rPr>
                <w:rFonts w:cstheme="minorHAnsi"/>
                <w:b/>
                <w:bCs/>
              </w:rPr>
            </w:pPr>
          </w:p>
        </w:tc>
        <w:tc>
          <w:tcPr>
            <w:tcW w:w="4675" w:type="dxa"/>
          </w:tcPr>
          <w:p w14:paraId="43D9F518" w14:textId="77777777" w:rsidR="00E471E6" w:rsidRPr="00F91722" w:rsidRDefault="00E471E6">
            <w:r w:rsidRPr="00F91722">
              <w:rPr>
                <w:b/>
                <w:bCs/>
              </w:rPr>
              <w:t>4.2</w:t>
            </w:r>
            <w:r w:rsidRPr="00F91722">
              <w:t xml:space="preserve"> </w:t>
            </w:r>
            <w:r w:rsidRPr="00F91722">
              <w:rPr>
                <w:rFonts w:cstheme="minorHAnsi"/>
                <w:color w:val="000000"/>
              </w:rPr>
              <w:t>recognize how technologies emerge and change.</w:t>
            </w:r>
          </w:p>
        </w:tc>
      </w:tr>
      <w:tr w:rsidR="00E471E6" w14:paraId="100C4DB1" w14:textId="77777777">
        <w:trPr>
          <w:jc w:val="center"/>
        </w:trPr>
        <w:tc>
          <w:tcPr>
            <w:tcW w:w="4675" w:type="dxa"/>
            <w:vMerge/>
          </w:tcPr>
          <w:p w14:paraId="5B9CCB89" w14:textId="77777777" w:rsidR="00E471E6" w:rsidRPr="00DE1EA6" w:rsidRDefault="00E471E6">
            <w:pPr>
              <w:rPr>
                <w:rFonts w:cstheme="minorHAnsi"/>
                <w:b/>
                <w:bCs/>
              </w:rPr>
            </w:pPr>
          </w:p>
        </w:tc>
        <w:tc>
          <w:tcPr>
            <w:tcW w:w="4675" w:type="dxa"/>
          </w:tcPr>
          <w:p w14:paraId="2939234F" w14:textId="77777777" w:rsidR="00E471E6" w:rsidRPr="00F91722" w:rsidRDefault="00E471E6">
            <w:r w:rsidRPr="00F91722">
              <w:rPr>
                <w:b/>
                <w:bCs/>
              </w:rPr>
              <w:t>4.3</w:t>
            </w:r>
            <w:r w:rsidRPr="00F91722">
              <w:t xml:space="preserve"> </w:t>
            </w:r>
            <w:r w:rsidRPr="00F91722">
              <w:rPr>
                <w:rFonts w:cstheme="minorHAnsi"/>
                <w:color w:val="000000"/>
              </w:rPr>
              <w:t>critically describe the relationships between technology and society in historical and cultural contexts.</w:t>
            </w:r>
          </w:p>
        </w:tc>
      </w:tr>
      <w:tr w:rsidR="00E471E6" w14:paraId="3434FB58" w14:textId="77777777">
        <w:trPr>
          <w:jc w:val="center"/>
        </w:trPr>
        <w:tc>
          <w:tcPr>
            <w:tcW w:w="4675" w:type="dxa"/>
            <w:vMerge/>
          </w:tcPr>
          <w:p w14:paraId="430D376C" w14:textId="77777777" w:rsidR="00E471E6" w:rsidRPr="00DE1EA6" w:rsidRDefault="00E471E6">
            <w:pPr>
              <w:rPr>
                <w:rFonts w:cstheme="minorHAnsi"/>
                <w:b/>
                <w:bCs/>
              </w:rPr>
            </w:pPr>
          </w:p>
        </w:tc>
        <w:tc>
          <w:tcPr>
            <w:tcW w:w="4675" w:type="dxa"/>
          </w:tcPr>
          <w:p w14:paraId="6D1405F2" w14:textId="77777777" w:rsidR="00E471E6" w:rsidRPr="00F91722" w:rsidRDefault="00E471E6">
            <w:r w:rsidRPr="00F91722">
              <w:rPr>
                <w:b/>
                <w:bCs/>
              </w:rPr>
              <w:t>4.4</w:t>
            </w:r>
            <w:r w:rsidRPr="00F91722">
              <w:t xml:space="preserve"> </w:t>
            </w:r>
            <w:r w:rsidRPr="00F91722">
              <w:rPr>
                <w:rFonts w:cstheme="minorHAnsi"/>
              </w:rPr>
              <w:t>e</w:t>
            </w:r>
            <w:r w:rsidRPr="00F91722">
              <w:rPr>
                <w:rFonts w:cstheme="minorHAnsi"/>
                <w:color w:val="000000"/>
              </w:rPr>
              <w:t>valuate the social and ethical implications of technological developments.</w:t>
            </w:r>
          </w:p>
        </w:tc>
      </w:tr>
      <w:tr w:rsidR="00E471E6" w14:paraId="232AB97A" w14:textId="77777777">
        <w:trPr>
          <w:jc w:val="center"/>
        </w:trPr>
        <w:tc>
          <w:tcPr>
            <w:tcW w:w="4675" w:type="dxa"/>
            <w:vMerge/>
          </w:tcPr>
          <w:p w14:paraId="6F9B1E21" w14:textId="77777777" w:rsidR="00E471E6" w:rsidRPr="00DE1EA6" w:rsidRDefault="00E471E6">
            <w:pPr>
              <w:rPr>
                <w:rFonts w:cstheme="minorHAnsi"/>
                <w:b/>
                <w:bCs/>
              </w:rPr>
            </w:pPr>
          </w:p>
        </w:tc>
        <w:tc>
          <w:tcPr>
            <w:tcW w:w="4675" w:type="dxa"/>
          </w:tcPr>
          <w:p w14:paraId="2CDFDCEA" w14:textId="77777777" w:rsidR="00E471E6" w:rsidRPr="00F91722" w:rsidRDefault="00E471E6">
            <w:r w:rsidRPr="00F91722">
              <w:rPr>
                <w:b/>
                <w:bCs/>
              </w:rPr>
              <w:t>4.5</w:t>
            </w:r>
            <w:r w:rsidRPr="00F91722">
              <w:t xml:space="preserve"> </w:t>
            </w:r>
            <w:r w:rsidRPr="00F91722">
              <w:rPr>
                <w:rFonts w:cstheme="minorHAnsi"/>
              </w:rPr>
              <w:t xml:space="preserve">demonstrate critical thinking and scientific logic in the analysis of natural </w:t>
            </w:r>
            <w:r w:rsidRPr="00F91722">
              <w:rPr>
                <w:rFonts w:cstheme="minorHAnsi"/>
              </w:rPr>
              <w:lastRenderedPageBreak/>
              <w:t>phenomena and the ethics behind the human involvement in these phenomena.</w:t>
            </w:r>
          </w:p>
        </w:tc>
      </w:tr>
      <w:tr w:rsidR="00E471E6" w14:paraId="31DD265B" w14:textId="77777777">
        <w:trPr>
          <w:jc w:val="center"/>
        </w:trPr>
        <w:tc>
          <w:tcPr>
            <w:tcW w:w="4675" w:type="dxa"/>
            <w:vMerge w:val="restart"/>
            <w:vAlign w:val="center"/>
          </w:tcPr>
          <w:p w14:paraId="391A4733" w14:textId="77777777" w:rsidR="00E471E6" w:rsidRPr="0095388E" w:rsidRDefault="00E471E6">
            <w:pPr>
              <w:rPr>
                <w:b/>
                <w:bCs/>
              </w:rPr>
            </w:pPr>
            <w:r w:rsidRPr="0095388E">
              <w:rPr>
                <w:b/>
                <w:bCs/>
              </w:rPr>
              <w:lastRenderedPageBreak/>
              <w:t>Goal 5: Students will understand the integra</w:t>
            </w:r>
            <w:r>
              <w:rPr>
                <w:b/>
                <w:bCs/>
              </w:rPr>
              <w:t xml:space="preserve">tion </w:t>
            </w:r>
            <w:r w:rsidRPr="0095388E">
              <w:rPr>
                <w:b/>
                <w:bCs/>
              </w:rPr>
              <w:t xml:space="preserve">among the </w:t>
            </w:r>
            <w:r>
              <w:rPr>
                <w:b/>
                <w:bCs/>
              </w:rPr>
              <w:t>biological</w:t>
            </w:r>
            <w:r w:rsidRPr="0095388E">
              <w:rPr>
                <w:b/>
                <w:bCs/>
              </w:rPr>
              <w:t xml:space="preserve"> science</w:t>
            </w:r>
            <w:r>
              <w:rPr>
                <w:b/>
                <w:bCs/>
              </w:rPr>
              <w:t xml:space="preserve"> subdisciplines</w:t>
            </w:r>
            <w:r w:rsidRPr="0095388E">
              <w:rPr>
                <w:b/>
                <w:bCs/>
              </w:rPr>
              <w:t xml:space="preserve"> and the role of science in </w:t>
            </w:r>
            <w:r>
              <w:rPr>
                <w:b/>
                <w:bCs/>
              </w:rPr>
              <w:t xml:space="preserve">their lives and across </w:t>
            </w:r>
            <w:r w:rsidRPr="0095388E">
              <w:rPr>
                <w:b/>
                <w:bCs/>
              </w:rPr>
              <w:t>society.</w:t>
            </w:r>
          </w:p>
        </w:tc>
        <w:tc>
          <w:tcPr>
            <w:tcW w:w="4675" w:type="dxa"/>
          </w:tcPr>
          <w:p w14:paraId="402A4D1D" w14:textId="77777777" w:rsidR="00E471E6" w:rsidRDefault="00E471E6">
            <w:r w:rsidRPr="007C2083">
              <w:rPr>
                <w:b/>
                <w:bCs/>
              </w:rPr>
              <w:t>5.1</w:t>
            </w:r>
            <w:r>
              <w:t xml:space="preserve"> analyze the interconnectedness of the biological sciences through the lens of a single broad topic.</w:t>
            </w:r>
          </w:p>
        </w:tc>
      </w:tr>
      <w:tr w:rsidR="00E471E6" w14:paraId="7C8916E3" w14:textId="77777777">
        <w:trPr>
          <w:jc w:val="center"/>
        </w:trPr>
        <w:tc>
          <w:tcPr>
            <w:tcW w:w="4675" w:type="dxa"/>
            <w:vMerge/>
          </w:tcPr>
          <w:p w14:paraId="0C153C37" w14:textId="77777777" w:rsidR="00E471E6" w:rsidRPr="0095388E" w:rsidRDefault="00E471E6">
            <w:pPr>
              <w:rPr>
                <w:b/>
                <w:bCs/>
              </w:rPr>
            </w:pPr>
          </w:p>
        </w:tc>
        <w:tc>
          <w:tcPr>
            <w:tcW w:w="4675" w:type="dxa"/>
          </w:tcPr>
          <w:p w14:paraId="25B3C494" w14:textId="77777777" w:rsidR="00E471E6" w:rsidRDefault="00E471E6">
            <w:r w:rsidRPr="007C2083">
              <w:rPr>
                <w:b/>
                <w:bCs/>
              </w:rPr>
              <w:t>5.</w:t>
            </w:r>
            <w:r>
              <w:rPr>
                <w:b/>
                <w:bCs/>
              </w:rPr>
              <w:t>2</w:t>
            </w:r>
            <w:r>
              <w:t xml:space="preserve"> </w:t>
            </w:r>
            <w:r>
              <w:rPr>
                <w:rFonts w:cstheme="minorHAnsi"/>
              </w:rPr>
              <w:t xml:space="preserve">reflect on </w:t>
            </w:r>
            <w:r w:rsidRPr="005F356B">
              <w:rPr>
                <w:rFonts w:cstheme="minorHAnsi"/>
              </w:rPr>
              <w:t>the role of Biology in society, business, industry, and health fields</w:t>
            </w:r>
            <w:r>
              <w:rPr>
                <w:rFonts w:cstheme="minorHAnsi"/>
              </w:rPr>
              <w:t>.</w:t>
            </w:r>
          </w:p>
        </w:tc>
      </w:tr>
      <w:tr w:rsidR="00E471E6" w14:paraId="101BFA46" w14:textId="77777777">
        <w:trPr>
          <w:jc w:val="center"/>
        </w:trPr>
        <w:tc>
          <w:tcPr>
            <w:tcW w:w="4675" w:type="dxa"/>
            <w:vMerge/>
          </w:tcPr>
          <w:p w14:paraId="323FFA5A" w14:textId="77777777" w:rsidR="00E471E6" w:rsidRPr="00DE1EA6" w:rsidRDefault="00E471E6">
            <w:pPr>
              <w:rPr>
                <w:b/>
                <w:bCs/>
              </w:rPr>
            </w:pPr>
          </w:p>
        </w:tc>
        <w:tc>
          <w:tcPr>
            <w:tcW w:w="4675" w:type="dxa"/>
          </w:tcPr>
          <w:p w14:paraId="5B741A26" w14:textId="77777777" w:rsidR="00E471E6" w:rsidRDefault="00E471E6">
            <w:r w:rsidRPr="007C2083">
              <w:rPr>
                <w:b/>
                <w:bCs/>
              </w:rPr>
              <w:t>5.</w:t>
            </w:r>
            <w:r>
              <w:rPr>
                <w:b/>
                <w:bCs/>
              </w:rPr>
              <w:t>3</w:t>
            </w:r>
            <w:r>
              <w:t xml:space="preserve"> </w:t>
            </w:r>
            <w:r w:rsidRPr="005F356B">
              <w:rPr>
                <w:rFonts w:cstheme="minorHAnsi"/>
              </w:rPr>
              <w:t>become self-directed learners by which they can independently study biological content and procedures</w:t>
            </w:r>
            <w:r>
              <w:rPr>
                <w:rFonts w:cstheme="minorHAnsi"/>
              </w:rPr>
              <w:t>.</w:t>
            </w:r>
          </w:p>
        </w:tc>
      </w:tr>
      <w:tr w:rsidR="00E471E6" w14:paraId="3B76FEB3" w14:textId="77777777">
        <w:trPr>
          <w:jc w:val="center"/>
        </w:trPr>
        <w:tc>
          <w:tcPr>
            <w:tcW w:w="4675" w:type="dxa"/>
            <w:vMerge/>
          </w:tcPr>
          <w:p w14:paraId="1C5D1A6F" w14:textId="77777777" w:rsidR="00E471E6" w:rsidRPr="00DE1EA6" w:rsidRDefault="00E471E6">
            <w:pPr>
              <w:rPr>
                <w:b/>
                <w:bCs/>
              </w:rPr>
            </w:pPr>
          </w:p>
        </w:tc>
        <w:tc>
          <w:tcPr>
            <w:tcW w:w="4675" w:type="dxa"/>
          </w:tcPr>
          <w:p w14:paraId="3ACBE758" w14:textId="77777777" w:rsidR="00E471E6" w:rsidRPr="007C2083" w:rsidRDefault="00E471E6">
            <w:pPr>
              <w:rPr>
                <w:b/>
                <w:bCs/>
              </w:rPr>
            </w:pPr>
            <w:r>
              <w:rPr>
                <w:b/>
                <w:bCs/>
              </w:rPr>
              <w:t xml:space="preserve">5.4 </w:t>
            </w:r>
            <w:r>
              <w:rPr>
                <w:rStyle w:val="normaltextrun"/>
                <w:color w:val="000000"/>
                <w:bdr w:val="none" w:sz="0" w:space="0" w:color="auto" w:frame="1"/>
              </w:rPr>
              <w:t>develop an awareness of the careers and professions that rely on knowledge of biological sciences.</w:t>
            </w:r>
          </w:p>
        </w:tc>
      </w:tr>
    </w:tbl>
    <w:p w14:paraId="5F15E9CC" w14:textId="77777777" w:rsidR="00E471E6" w:rsidRPr="001C603A" w:rsidRDefault="00E471E6" w:rsidP="00E471E6">
      <w:pPr>
        <w:ind w:left="360"/>
        <w:rPr>
          <w:b/>
          <w:sz w:val="20"/>
          <w:szCs w:val="20"/>
          <w:u w:val="single"/>
        </w:rPr>
      </w:pPr>
    </w:p>
    <w:p w14:paraId="1C928A60" w14:textId="77777777" w:rsidR="00E471E6" w:rsidRPr="005A1651" w:rsidRDefault="00E471E6" w:rsidP="00E471E6">
      <w:pPr>
        <w:rPr>
          <w:b/>
          <w:sz w:val="20"/>
          <w:szCs w:val="20"/>
          <w:u w:val="single"/>
        </w:rPr>
      </w:pPr>
      <w:r w:rsidRPr="005A1651">
        <w:rPr>
          <w:b/>
          <w:sz w:val="20"/>
          <w:szCs w:val="20"/>
          <w:u w:val="single"/>
        </w:rPr>
        <w:t>Grading and Evaluation</w:t>
      </w:r>
      <w:r w:rsidRPr="0002434E">
        <w:rPr>
          <w:bCs/>
          <w:sz w:val="20"/>
          <w:szCs w:val="20"/>
        </w:rPr>
        <w:t>:</w:t>
      </w:r>
    </w:p>
    <w:p w14:paraId="3CD338F3" w14:textId="77777777" w:rsidR="00E471E6" w:rsidRDefault="00E471E6" w:rsidP="00E471E6">
      <w:pPr>
        <w:ind w:left="360"/>
        <w:rPr>
          <w:bCs/>
          <w:color w:val="222222"/>
          <w:sz w:val="20"/>
          <w:szCs w:val="20"/>
          <w:bdr w:val="none" w:sz="0" w:space="0" w:color="auto" w:frame="1"/>
        </w:rPr>
      </w:pPr>
      <w:r w:rsidRPr="005A1651">
        <w:rPr>
          <w:bCs/>
          <w:color w:val="222222"/>
          <w:sz w:val="20"/>
          <w:szCs w:val="20"/>
          <w:bdr w:val="none" w:sz="0" w:space="0" w:color="auto" w:frame="1"/>
        </w:rPr>
        <w:t>Graded assignments may come in three forms, and students should note the expectations for each in the descriptions of our class assignments below</w:t>
      </w:r>
      <w:r>
        <w:rPr>
          <w:bCs/>
          <w:color w:val="222222"/>
          <w:sz w:val="20"/>
          <w:szCs w:val="20"/>
          <w:bdr w:val="none" w:sz="0" w:space="0" w:color="auto" w:frame="1"/>
        </w:rPr>
        <w:t>:</w:t>
      </w:r>
    </w:p>
    <w:p w14:paraId="0E3CA556" w14:textId="77777777" w:rsidR="00E471E6" w:rsidRPr="005A1651" w:rsidRDefault="00E471E6" w:rsidP="00E471E6">
      <w:pPr>
        <w:rPr>
          <w:bCs/>
          <w:color w:val="222222"/>
          <w:sz w:val="20"/>
          <w:szCs w:val="20"/>
          <w:bdr w:val="none" w:sz="0" w:space="0" w:color="auto" w:frame="1"/>
        </w:rPr>
      </w:pPr>
    </w:p>
    <w:p w14:paraId="479F8CAA" w14:textId="77777777" w:rsidR="00E471E6" w:rsidRPr="005A1651" w:rsidRDefault="00E471E6" w:rsidP="00E471E6">
      <w:pPr>
        <w:pStyle w:val="ListParagraph"/>
        <w:numPr>
          <w:ilvl w:val="0"/>
          <w:numId w:val="4"/>
        </w:numPr>
        <w:rPr>
          <w:bCs/>
          <w:color w:val="222222"/>
          <w:sz w:val="20"/>
          <w:szCs w:val="20"/>
          <w:bdr w:val="none" w:sz="0" w:space="0" w:color="auto" w:frame="1"/>
        </w:rPr>
      </w:pPr>
      <w:r w:rsidRPr="005A1651">
        <w:rPr>
          <w:b/>
          <w:bCs/>
          <w:color w:val="222222"/>
          <w:sz w:val="20"/>
          <w:szCs w:val="20"/>
          <w:bdr w:val="none" w:sz="0" w:space="0" w:color="auto" w:frame="1"/>
        </w:rPr>
        <w:t>Independent Work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Strictly non-collaborative, original-individual work. You may discuss this assignment only with your instructor. Discussions with other individuals, either in person or electronically, are strictly prohibited</w:t>
      </w:r>
      <w:r>
        <w:rPr>
          <w:bCs/>
          <w:color w:val="222222"/>
          <w:sz w:val="20"/>
          <w:szCs w:val="20"/>
          <w:bdr w:val="none" w:sz="0" w:space="0" w:color="auto" w:frame="1"/>
        </w:rPr>
        <w:t xml:space="preserve"> and constitute academic misconduct.</w:t>
      </w:r>
    </w:p>
    <w:p w14:paraId="4EE426FB" w14:textId="77777777" w:rsidR="00E471E6" w:rsidRPr="005A1651" w:rsidRDefault="00E471E6" w:rsidP="00E471E6">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Required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An explicit expectation for collaboration among students either in-class or outside (i.e., group work).</w:t>
      </w:r>
    </w:p>
    <w:p w14:paraId="21B84121" w14:textId="77777777" w:rsidR="00E471E6" w:rsidRDefault="00E471E6" w:rsidP="00E471E6">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Optional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Students are permitted, but not required, to discuss the assignment or ideas with each other. However, all submitted work must be one’s original and individual creation.</w:t>
      </w:r>
    </w:p>
    <w:p w14:paraId="082B1AE1" w14:textId="77777777" w:rsidR="00E471E6" w:rsidRDefault="00E471E6" w:rsidP="00E471E6">
      <w:pPr>
        <w:rPr>
          <w:bCs/>
          <w:color w:val="222222"/>
          <w:sz w:val="20"/>
          <w:szCs w:val="20"/>
          <w:bdr w:val="none" w:sz="0" w:space="0" w:color="auto" w:frame="1"/>
        </w:rPr>
      </w:pPr>
    </w:p>
    <w:tbl>
      <w:tblPr>
        <w:tblStyle w:val="TableGrid1"/>
        <w:tblW w:w="0" w:type="auto"/>
        <w:jc w:val="center"/>
        <w:tblLook w:val="04A0" w:firstRow="1" w:lastRow="0" w:firstColumn="1" w:lastColumn="0" w:noHBand="0" w:noVBand="1"/>
      </w:tblPr>
      <w:tblGrid>
        <w:gridCol w:w="5760"/>
        <w:gridCol w:w="1440"/>
        <w:gridCol w:w="1440"/>
      </w:tblGrid>
      <w:tr w:rsidR="00E471E6" w:rsidRPr="000133A8" w14:paraId="53DF7FBC" w14:textId="77777777">
        <w:trPr>
          <w:cantSplit/>
          <w:trHeight w:val="576"/>
          <w:jc w:val="center"/>
        </w:trPr>
        <w:tc>
          <w:tcPr>
            <w:tcW w:w="5760" w:type="dxa"/>
            <w:tcBorders>
              <w:bottom w:val="single" w:sz="4" w:space="0" w:color="auto"/>
            </w:tcBorders>
            <w:shd w:val="clear" w:color="auto" w:fill="595959" w:themeFill="text1" w:themeFillTint="A6"/>
            <w:vAlign w:val="center"/>
          </w:tcPr>
          <w:p w14:paraId="78B2D6FE" w14:textId="77777777" w:rsidR="00E471E6" w:rsidRPr="00784608" w:rsidRDefault="00E471E6">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tc>
        <w:tc>
          <w:tcPr>
            <w:tcW w:w="1440" w:type="dxa"/>
            <w:tcBorders>
              <w:bottom w:val="single" w:sz="4" w:space="0" w:color="auto"/>
            </w:tcBorders>
            <w:shd w:val="clear" w:color="auto" w:fill="595959" w:themeFill="text1" w:themeFillTint="A6"/>
            <w:vAlign w:val="center"/>
          </w:tcPr>
          <w:p w14:paraId="7FEEC362" w14:textId="77777777" w:rsidR="00E471E6" w:rsidRPr="00784608" w:rsidRDefault="00E471E6">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Points</w:t>
            </w:r>
          </w:p>
        </w:tc>
        <w:tc>
          <w:tcPr>
            <w:tcW w:w="1440" w:type="dxa"/>
            <w:tcBorders>
              <w:bottom w:val="single" w:sz="4" w:space="0" w:color="auto"/>
            </w:tcBorders>
            <w:shd w:val="clear" w:color="auto" w:fill="595959" w:themeFill="text1" w:themeFillTint="A6"/>
            <w:vAlign w:val="center"/>
          </w:tcPr>
          <w:p w14:paraId="05CA8336" w14:textId="77777777" w:rsidR="00E471E6" w:rsidRPr="00784608" w:rsidRDefault="00E471E6">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p w14:paraId="451864CA" w14:textId="77777777" w:rsidR="00E471E6" w:rsidRPr="00784608" w:rsidRDefault="00E471E6">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Type</w:t>
            </w:r>
          </w:p>
        </w:tc>
      </w:tr>
      <w:tr w:rsidR="00E471E6" w:rsidRPr="000133A8" w14:paraId="2FA9CDDB"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0342DC8" w14:textId="77777777" w:rsidR="00E471E6" w:rsidRPr="005A6E33" w:rsidRDefault="00E471E6">
            <w:pPr>
              <w:jc w:val="center"/>
              <w:rPr>
                <w:bCs/>
                <w:color w:val="000000" w:themeColor="text1"/>
                <w:sz w:val="20"/>
                <w:szCs w:val="20"/>
                <w:bdr w:val="none" w:sz="0" w:space="0" w:color="auto" w:frame="1"/>
              </w:rPr>
            </w:pPr>
            <w:r>
              <w:rPr>
                <w:bCs/>
                <w:color w:val="000000" w:themeColor="text1"/>
                <w:sz w:val="20"/>
                <w:szCs w:val="20"/>
                <w:bdr w:val="none" w:sz="0" w:space="0" w:color="auto" w:frame="1"/>
              </w:rPr>
              <w:t>3 Exams (100 points each)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CCD2D5F" w14:textId="77777777" w:rsidR="00E471E6" w:rsidRPr="005A6E33" w:rsidRDefault="00E471E6">
            <w:pPr>
              <w:jc w:val="center"/>
              <w:rPr>
                <w:bCs/>
                <w:color w:val="222222"/>
                <w:sz w:val="20"/>
                <w:szCs w:val="20"/>
                <w:bdr w:val="none" w:sz="0" w:space="0" w:color="auto" w:frame="1"/>
              </w:rPr>
            </w:pPr>
            <w:r>
              <w:rPr>
                <w:bCs/>
                <w:color w:val="222222"/>
                <w:sz w:val="20"/>
                <w:szCs w:val="20"/>
                <w:bdr w:val="none" w:sz="0" w:space="0" w:color="auto" w:frame="1"/>
              </w:rPr>
              <w:t>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6525593" w14:textId="77777777" w:rsidR="00E471E6" w:rsidRPr="00B7733A" w:rsidRDefault="00E471E6">
            <w:pPr>
              <w:jc w:val="center"/>
              <w:rPr>
                <w:rFonts w:ascii="Webdings" w:hAnsi="Webdings" w:hint="eastAsia"/>
                <w:color w:val="FF0000"/>
              </w:rPr>
            </w:pPr>
            <w:r w:rsidRPr="41CB1181">
              <w:rPr>
                <w:rFonts w:ascii="Webdings" w:hAnsi="Webdings"/>
                <w:color w:val="FF0000"/>
              </w:rPr>
              <w:t></w:t>
            </w:r>
          </w:p>
        </w:tc>
      </w:tr>
      <w:tr w:rsidR="00E471E6" w:rsidRPr="000133A8" w14:paraId="11353B96"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04B2227" w14:textId="77777777" w:rsidR="00E471E6" w:rsidRPr="005A6E33" w:rsidRDefault="00E471E6">
            <w:pPr>
              <w:jc w:val="center"/>
              <w:rPr>
                <w:bCs/>
                <w:color w:val="000000" w:themeColor="text1"/>
                <w:sz w:val="20"/>
                <w:szCs w:val="20"/>
                <w:bdr w:val="none" w:sz="0" w:space="0" w:color="auto" w:frame="1"/>
              </w:rPr>
            </w:pPr>
            <w:r>
              <w:rPr>
                <w:bCs/>
                <w:color w:val="000000" w:themeColor="text1"/>
                <w:sz w:val="20"/>
                <w:szCs w:val="20"/>
                <w:bdr w:val="none" w:sz="0" w:space="0" w:color="auto" w:frame="1"/>
              </w:rPr>
              <w:t>Research Paper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D69F29A" w14:textId="77777777" w:rsidR="00E471E6" w:rsidRPr="005A6E33" w:rsidRDefault="00E471E6">
            <w:pPr>
              <w:jc w:val="center"/>
              <w:rPr>
                <w:bCs/>
                <w:color w:val="222222"/>
                <w:sz w:val="20"/>
                <w:szCs w:val="20"/>
                <w:bdr w:val="none" w:sz="0" w:space="0" w:color="auto" w:frame="1"/>
              </w:rPr>
            </w:pPr>
            <w:r>
              <w:rPr>
                <w:bCs/>
                <w:color w:val="222222"/>
                <w:sz w:val="20"/>
                <w:szCs w:val="20"/>
                <w:bdr w:val="none" w:sz="0" w:space="0" w:color="auto" w:frame="1"/>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48D063D" w14:textId="77777777" w:rsidR="00E471E6" w:rsidRPr="003C627C" w:rsidRDefault="00E471E6">
            <w:pPr>
              <w:jc w:val="center"/>
              <w:rPr>
                <w:rFonts w:ascii="Webdings" w:hAnsi="Webdings" w:hint="eastAsia"/>
                <w:color w:val="FF0000"/>
              </w:rPr>
            </w:pPr>
            <w:r w:rsidRPr="003C627C">
              <w:rPr>
                <w:rFonts w:ascii="Webdings" w:hAnsi="Webdings"/>
                <w:color w:val="FF0000"/>
              </w:rPr>
              <w:t></w:t>
            </w:r>
          </w:p>
        </w:tc>
      </w:tr>
      <w:tr w:rsidR="00E471E6" w:rsidRPr="000133A8" w14:paraId="74203772"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23BB2C6" w14:textId="77777777" w:rsidR="00E471E6" w:rsidRPr="0041776C" w:rsidRDefault="00E471E6">
            <w:pPr>
              <w:jc w:val="center"/>
              <w:rPr>
                <w:bCs/>
                <w:sz w:val="20"/>
                <w:szCs w:val="20"/>
                <w:bdr w:val="none" w:sz="0" w:space="0" w:color="auto" w:frame="1"/>
              </w:rPr>
            </w:pPr>
            <w:r>
              <w:rPr>
                <w:bCs/>
                <w:sz w:val="20"/>
                <w:szCs w:val="20"/>
                <w:bdr w:val="none" w:sz="0" w:space="0" w:color="auto" w:frame="1"/>
              </w:rPr>
              <w:t>Oral Presentation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462223" w14:textId="77777777" w:rsidR="00E471E6" w:rsidRPr="005A6E33" w:rsidRDefault="00E471E6">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89841C7" w14:textId="77777777" w:rsidR="00E471E6" w:rsidRPr="003C627C" w:rsidRDefault="00E471E6">
            <w:pPr>
              <w:jc w:val="center"/>
              <w:rPr>
                <w:rFonts w:ascii="Webdings" w:hAnsi="Webdings" w:hint="eastAsia"/>
                <w:color w:val="FF0000"/>
              </w:rPr>
            </w:pPr>
            <w:r w:rsidRPr="003C627C">
              <w:rPr>
                <w:rFonts w:ascii="Webdings" w:hAnsi="Webdings"/>
                <w:color w:val="FF0000"/>
              </w:rPr>
              <w:t></w:t>
            </w:r>
          </w:p>
        </w:tc>
      </w:tr>
      <w:tr w:rsidR="00E471E6" w:rsidRPr="000133A8" w14:paraId="11A2FA28"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12FC0D8C" w14:textId="77777777" w:rsidR="00E471E6" w:rsidRPr="00270541" w:rsidRDefault="00E471E6">
            <w:pPr>
              <w:jc w:val="center"/>
              <w:rPr>
                <w:bCs/>
                <w:color w:val="000000" w:themeColor="text1"/>
                <w:sz w:val="20"/>
                <w:szCs w:val="20"/>
                <w:bdr w:val="none" w:sz="0" w:space="0" w:color="auto" w:frame="1"/>
              </w:rPr>
            </w:pPr>
            <w:r>
              <w:rPr>
                <w:bCs/>
                <w:color w:val="000000" w:themeColor="text1"/>
                <w:sz w:val="20"/>
                <w:szCs w:val="20"/>
                <w:bdr w:val="none" w:sz="0" w:space="0" w:color="auto" w:frame="1"/>
              </w:rPr>
              <w:t>Oral Presentation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A07485" w14:textId="77777777" w:rsidR="00E471E6" w:rsidRPr="005A6E33" w:rsidRDefault="00E471E6">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8A30928" w14:textId="77777777" w:rsidR="00E471E6" w:rsidRPr="005A1651" w:rsidRDefault="00E471E6">
            <w:pPr>
              <w:jc w:val="center"/>
              <w:rPr>
                <w:rFonts w:ascii="Webdings" w:hAnsi="Webdings" w:hint="eastAsia"/>
                <w:color w:val="FF0000"/>
                <w:sz w:val="20"/>
                <w:szCs w:val="20"/>
              </w:rPr>
            </w:pPr>
            <w:r w:rsidRPr="005A1651">
              <w:rPr>
                <w:rFonts w:ascii="Webdings" w:hAnsi="Webdings"/>
                <w:color w:val="FF0000"/>
                <w:sz w:val="20"/>
                <w:szCs w:val="20"/>
              </w:rPr>
              <w:t></w:t>
            </w:r>
          </w:p>
        </w:tc>
      </w:tr>
      <w:tr w:rsidR="00E471E6" w:rsidRPr="000133A8" w14:paraId="3F651AFB"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46393F8" w14:textId="77777777" w:rsidR="00E471E6" w:rsidRPr="00756FE2" w:rsidRDefault="00E471E6">
            <w:pPr>
              <w:jc w:val="center"/>
              <w:rPr>
                <w:bCs/>
                <w:color w:val="000000" w:themeColor="text1"/>
                <w:sz w:val="20"/>
                <w:szCs w:val="20"/>
                <w:bdr w:val="none" w:sz="0" w:space="0" w:color="auto" w:frame="1"/>
              </w:rPr>
            </w:pPr>
            <w:r>
              <w:rPr>
                <w:bCs/>
                <w:color w:val="000000" w:themeColor="text1"/>
                <w:sz w:val="20"/>
                <w:szCs w:val="20"/>
                <w:bdr w:val="none" w:sz="0" w:space="0" w:color="auto" w:frame="1"/>
              </w:rPr>
              <w:t>Scientific Poster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B3056DA" w14:textId="77777777" w:rsidR="00E471E6" w:rsidRPr="005A6E33" w:rsidRDefault="00E471E6">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880C728" w14:textId="77777777" w:rsidR="00E471E6" w:rsidRPr="005A1651" w:rsidRDefault="00E471E6">
            <w:pPr>
              <w:jc w:val="center"/>
              <w:rPr>
                <w:rFonts w:ascii="Webdings" w:hAnsi="Webdings" w:hint="eastAsia"/>
                <w:color w:val="FF0000"/>
                <w:sz w:val="20"/>
                <w:szCs w:val="20"/>
              </w:rPr>
            </w:pPr>
            <w:r w:rsidRPr="003C627C">
              <w:rPr>
                <w:rFonts w:ascii="Webdings" w:hAnsi="Webdings"/>
                <w:color w:val="FF0000"/>
              </w:rPr>
              <w:t></w:t>
            </w:r>
          </w:p>
        </w:tc>
      </w:tr>
      <w:tr w:rsidR="00E471E6" w:rsidRPr="000133A8" w14:paraId="30232EEE"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4C8D3AC" w14:textId="77777777" w:rsidR="00E471E6" w:rsidRPr="005A6E33" w:rsidRDefault="00E471E6">
            <w:pPr>
              <w:jc w:val="center"/>
              <w:rPr>
                <w:color w:val="000000" w:themeColor="text1"/>
                <w:sz w:val="20"/>
                <w:szCs w:val="20"/>
              </w:rPr>
            </w:pPr>
            <w:r>
              <w:rPr>
                <w:color w:val="000000" w:themeColor="text1"/>
                <w:sz w:val="20"/>
                <w:szCs w:val="20"/>
              </w:rPr>
              <w:t>Poster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76D21B6" w14:textId="77777777" w:rsidR="00E471E6" w:rsidRPr="005A6E33" w:rsidRDefault="00E471E6">
            <w:pPr>
              <w:jc w:val="center"/>
              <w:rPr>
                <w:bCs/>
                <w:color w:val="222222"/>
                <w:sz w:val="20"/>
                <w:szCs w:val="20"/>
                <w:bdr w:val="none" w:sz="0" w:space="0" w:color="auto" w:frame="1"/>
              </w:rPr>
            </w:pPr>
            <w:r>
              <w:rPr>
                <w:bCs/>
                <w:color w:val="222222"/>
                <w:sz w:val="20"/>
                <w:szCs w:val="20"/>
                <w:bdr w:val="none" w:sz="0" w:space="0" w:color="auto" w:frame="1"/>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B30DBF" w14:textId="77777777" w:rsidR="00E471E6" w:rsidRPr="003C627C" w:rsidRDefault="00E471E6">
            <w:pPr>
              <w:jc w:val="center"/>
              <w:rPr>
                <w:rFonts w:ascii="Webdings" w:hAnsi="Webdings" w:hint="eastAsia"/>
                <w:color w:val="FF0000"/>
              </w:rPr>
            </w:pPr>
            <w:r w:rsidRPr="005A1651">
              <w:rPr>
                <w:rFonts w:ascii="Webdings" w:hAnsi="Webdings"/>
                <w:color w:val="FF0000"/>
                <w:sz w:val="20"/>
                <w:szCs w:val="20"/>
              </w:rPr>
              <w:t></w:t>
            </w:r>
          </w:p>
        </w:tc>
      </w:tr>
      <w:tr w:rsidR="00E471E6" w:rsidRPr="000133A8" w14:paraId="46E0A1D0"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0CC326F" w14:textId="77777777" w:rsidR="00E471E6" w:rsidRPr="005A6E33" w:rsidRDefault="00E471E6">
            <w:pPr>
              <w:jc w:val="center"/>
              <w:rPr>
                <w:bCs/>
                <w:color w:val="000000" w:themeColor="text1"/>
                <w:sz w:val="20"/>
                <w:szCs w:val="20"/>
                <w:bdr w:val="none" w:sz="0" w:space="0" w:color="auto" w:frame="1"/>
              </w:rPr>
            </w:pPr>
            <w:r>
              <w:rPr>
                <w:color w:val="000000" w:themeColor="text1"/>
                <w:sz w:val="20"/>
                <w:szCs w:val="20"/>
              </w:rPr>
              <w:t>Workshop Activities (8 x 20 points)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4B79B39" w14:textId="77777777" w:rsidR="00E471E6" w:rsidRPr="005A6E33" w:rsidRDefault="00E471E6">
            <w:pPr>
              <w:jc w:val="center"/>
              <w:rPr>
                <w:bCs/>
                <w:color w:val="222222"/>
                <w:sz w:val="20"/>
                <w:szCs w:val="20"/>
                <w:bdr w:val="none" w:sz="0" w:space="0" w:color="auto" w:frame="1"/>
              </w:rPr>
            </w:pPr>
            <w:r>
              <w:rPr>
                <w:bCs/>
                <w:color w:val="222222"/>
                <w:sz w:val="20"/>
                <w:szCs w:val="20"/>
                <w:bdr w:val="none" w:sz="0" w:space="0" w:color="auto" w:frame="1"/>
              </w:rPr>
              <w:t>160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2CABDCF" w14:textId="77777777" w:rsidR="00E471E6" w:rsidRPr="00B7733A" w:rsidRDefault="00E471E6">
            <w:pPr>
              <w:jc w:val="center"/>
              <w:rPr>
                <w:rFonts w:ascii="Webdings" w:hAnsi="Webdings" w:hint="eastAsia"/>
                <w:color w:val="FF0000"/>
              </w:rPr>
            </w:pPr>
            <w:r w:rsidRPr="005A1651">
              <w:rPr>
                <w:rFonts w:ascii="Webdings" w:hAnsi="Webdings"/>
                <w:color w:val="FF0000"/>
                <w:sz w:val="20"/>
                <w:szCs w:val="20"/>
              </w:rPr>
              <w:t></w:t>
            </w:r>
          </w:p>
        </w:tc>
      </w:tr>
      <w:tr w:rsidR="00E471E6" w:rsidRPr="000133A8" w14:paraId="32C0CBCC"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2AC8CD1" w14:textId="77777777" w:rsidR="00E471E6" w:rsidRPr="005A6E33" w:rsidRDefault="00E471E6">
            <w:pPr>
              <w:jc w:val="center"/>
              <w:rPr>
                <w:color w:val="000000" w:themeColor="text1"/>
                <w:sz w:val="20"/>
                <w:szCs w:val="20"/>
              </w:rPr>
            </w:pPr>
            <w:r>
              <w:rPr>
                <w:bCs/>
                <w:color w:val="000000" w:themeColor="text1"/>
                <w:sz w:val="20"/>
                <w:szCs w:val="20"/>
                <w:bdr w:val="none" w:sz="0" w:space="0" w:color="auto" w:frame="1"/>
              </w:rPr>
              <w:t>Lecture Activities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0A3091E" w14:textId="77777777" w:rsidR="00E471E6" w:rsidRPr="005A6E33" w:rsidRDefault="00E471E6">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9A1798C" w14:textId="77777777" w:rsidR="00E471E6" w:rsidRPr="003C627C" w:rsidRDefault="00E471E6">
            <w:pPr>
              <w:jc w:val="center"/>
              <w:rPr>
                <w:rFonts w:ascii="Webdings" w:hAnsi="Webdings" w:hint="eastAsia"/>
                <w:color w:val="FF0000"/>
              </w:rPr>
            </w:pPr>
            <w:r w:rsidRPr="005A1651">
              <w:rPr>
                <w:rFonts w:ascii="Webdings" w:hAnsi="Webdings"/>
                <w:color w:val="FF0000"/>
                <w:sz w:val="20"/>
                <w:szCs w:val="20"/>
              </w:rPr>
              <w:t></w:t>
            </w:r>
            <w:r>
              <w:rPr>
                <w:rFonts w:ascii="Webdings" w:hAnsi="Webdings"/>
                <w:color w:val="FF0000"/>
                <w:sz w:val="20"/>
                <w:szCs w:val="20"/>
              </w:rPr>
              <w:t xml:space="preserve"> </w:t>
            </w:r>
            <w:r w:rsidRPr="005A1651">
              <w:rPr>
                <w:rFonts w:ascii="Webdings" w:hAnsi="Webdings"/>
                <w:color w:val="FF0000"/>
                <w:sz w:val="20"/>
                <w:szCs w:val="20"/>
              </w:rPr>
              <w:t></w:t>
            </w:r>
          </w:p>
        </w:tc>
      </w:tr>
      <w:tr w:rsidR="00E471E6" w:rsidRPr="000133A8" w14:paraId="32578D2B"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9572614" w14:textId="77777777" w:rsidR="00E471E6" w:rsidRDefault="00E471E6">
            <w:pPr>
              <w:jc w:val="center"/>
              <w:rPr>
                <w:bCs/>
                <w:color w:val="000000" w:themeColor="text1"/>
                <w:sz w:val="20"/>
                <w:szCs w:val="20"/>
                <w:bdr w:val="none" w:sz="0" w:space="0" w:color="auto" w:frame="1"/>
              </w:rPr>
            </w:pPr>
            <w:r>
              <w:rPr>
                <w:bCs/>
                <w:color w:val="000000" w:themeColor="text1"/>
                <w:sz w:val="20"/>
                <w:szCs w:val="20"/>
                <w:bdr w:val="none" w:sz="0" w:space="0" w:color="auto" w:frame="1"/>
              </w:rPr>
              <w:t>Career Series Reflection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F5CA65C" w14:textId="77777777" w:rsidR="00E471E6" w:rsidRDefault="00E471E6">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066C9C5" w14:textId="77777777" w:rsidR="00E471E6" w:rsidRPr="005A1651" w:rsidRDefault="00E471E6">
            <w:pPr>
              <w:jc w:val="center"/>
              <w:rPr>
                <w:rFonts w:ascii="Webdings" w:hAnsi="Webdings" w:hint="eastAsia"/>
                <w:color w:val="FF0000"/>
                <w:sz w:val="20"/>
                <w:szCs w:val="20"/>
              </w:rPr>
            </w:pPr>
            <w:r>
              <w:rPr>
                <w:rFonts w:ascii="Webdings" w:hAnsi="Webdings"/>
                <w:color w:val="FF0000"/>
              </w:rPr>
              <w:t></w:t>
            </w:r>
          </w:p>
        </w:tc>
      </w:tr>
      <w:tr w:rsidR="00E471E6" w:rsidRPr="000133A8" w14:paraId="7D291889"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63CF752C" w14:textId="77777777" w:rsidR="00E471E6" w:rsidRPr="005A6E33" w:rsidRDefault="00E471E6">
            <w:pPr>
              <w:jc w:val="center"/>
              <w:rPr>
                <w:color w:val="000000" w:themeColor="text1"/>
                <w:sz w:val="20"/>
                <w:szCs w:val="20"/>
              </w:rPr>
            </w:pPr>
            <w:r w:rsidRPr="005A6E33">
              <w:rPr>
                <w:color w:val="000000" w:themeColor="text1"/>
                <w:sz w:val="20"/>
                <w:szCs w:val="20"/>
              </w:rPr>
              <w:t>SALG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8CF0EEC" w14:textId="77777777" w:rsidR="00E471E6" w:rsidRPr="005A6E33" w:rsidRDefault="00E471E6">
            <w:pPr>
              <w:jc w:val="center"/>
              <w:rPr>
                <w:bCs/>
                <w:color w:val="222222"/>
                <w:sz w:val="20"/>
                <w:szCs w:val="20"/>
                <w:bdr w:val="none" w:sz="0" w:space="0" w:color="auto" w:frame="1"/>
              </w:rPr>
            </w:pPr>
            <w:r w:rsidRPr="005A6E33">
              <w:rPr>
                <w:bCs/>
                <w:color w:val="222222"/>
                <w:sz w:val="20"/>
                <w:szCs w:val="20"/>
                <w:bdr w:val="none" w:sz="0" w:space="0" w:color="auto" w:frame="1"/>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7C49D4" w14:textId="77777777" w:rsidR="00E471E6" w:rsidRDefault="00E471E6">
            <w:pPr>
              <w:jc w:val="center"/>
              <w:rPr>
                <w:rFonts w:ascii="Webdings" w:hAnsi="Webdings" w:hint="eastAsia"/>
                <w:color w:val="FF0000"/>
              </w:rPr>
            </w:pPr>
            <w:r>
              <w:rPr>
                <w:rFonts w:ascii="Webdings" w:hAnsi="Webdings"/>
                <w:color w:val="FF0000"/>
              </w:rPr>
              <w:t></w:t>
            </w:r>
          </w:p>
        </w:tc>
      </w:tr>
      <w:tr w:rsidR="00E471E6" w:rsidRPr="000133A8" w14:paraId="529F12D0" w14:textId="77777777">
        <w:trPr>
          <w:cantSplit/>
          <w:jc w:val="center"/>
        </w:trPr>
        <w:tc>
          <w:tcPr>
            <w:tcW w:w="5760" w:type="dxa"/>
            <w:tcBorders>
              <w:top w:val="single" w:sz="4" w:space="0" w:color="auto"/>
              <w:right w:val="single" w:sz="4" w:space="0" w:color="auto"/>
            </w:tcBorders>
            <w:shd w:val="clear" w:color="auto" w:fill="808080" w:themeFill="background1" w:themeFillShade="80"/>
          </w:tcPr>
          <w:p w14:paraId="2C9F4DC3" w14:textId="77777777" w:rsidR="00E471E6" w:rsidRPr="004D6ECD" w:rsidRDefault="00E471E6">
            <w:pPr>
              <w:jc w:val="center"/>
              <w:rPr>
                <w:b/>
                <w:bCs/>
                <w:color w:val="FFFFFF" w:themeColor="background1"/>
                <w:sz w:val="20"/>
                <w:szCs w:val="20"/>
                <w:bdr w:val="none" w:sz="0" w:space="0" w:color="auto" w:frame="1"/>
              </w:rPr>
            </w:pPr>
            <w:r w:rsidRPr="004D6ECD">
              <w:rPr>
                <w:b/>
                <w:bCs/>
                <w:color w:val="FFFFFF" w:themeColor="background1"/>
                <w:sz w:val="20"/>
                <w:szCs w:val="20"/>
              </w:rPr>
              <w:t>Total Points Possible</w:t>
            </w:r>
          </w:p>
        </w:tc>
        <w:tc>
          <w:tcPr>
            <w:tcW w:w="1440" w:type="dxa"/>
            <w:tcBorders>
              <w:top w:val="single" w:sz="4" w:space="0" w:color="auto"/>
              <w:left w:val="single" w:sz="4" w:space="0" w:color="auto"/>
              <w:right w:val="single" w:sz="4" w:space="0" w:color="auto"/>
            </w:tcBorders>
            <w:shd w:val="clear" w:color="auto" w:fill="808080" w:themeFill="background1" w:themeFillShade="80"/>
            <w:vAlign w:val="center"/>
          </w:tcPr>
          <w:p w14:paraId="7676ED68" w14:textId="77777777" w:rsidR="00E471E6" w:rsidRPr="004D6ECD" w:rsidRDefault="00E471E6">
            <w:pPr>
              <w:jc w:val="center"/>
              <w:rPr>
                <w:b/>
                <w:bCs/>
                <w:color w:val="FFFFFF" w:themeColor="background1"/>
                <w:sz w:val="20"/>
                <w:szCs w:val="20"/>
                <w:bdr w:val="none" w:sz="0" w:space="0" w:color="auto" w:frame="1"/>
              </w:rPr>
            </w:pPr>
            <w:r>
              <w:rPr>
                <w:b/>
                <w:bCs/>
                <w:color w:val="FFFFFF" w:themeColor="background1"/>
                <w:sz w:val="20"/>
                <w:szCs w:val="20"/>
                <w:bdr w:val="none" w:sz="0" w:space="0" w:color="auto" w:frame="1"/>
              </w:rPr>
              <w:t>770</w:t>
            </w:r>
          </w:p>
        </w:tc>
        <w:tc>
          <w:tcPr>
            <w:tcW w:w="1440" w:type="dxa"/>
            <w:tcBorders>
              <w:top w:val="single" w:sz="4" w:space="0" w:color="auto"/>
              <w:left w:val="single" w:sz="4" w:space="0" w:color="auto"/>
              <w:bottom w:val="nil"/>
              <w:right w:val="nil"/>
            </w:tcBorders>
          </w:tcPr>
          <w:p w14:paraId="4B7E9821" w14:textId="77777777" w:rsidR="00E471E6" w:rsidRPr="000133A8" w:rsidRDefault="00E471E6">
            <w:pPr>
              <w:rPr>
                <w:bCs/>
                <w:color w:val="222222"/>
                <w:bdr w:val="none" w:sz="0" w:space="0" w:color="auto" w:frame="1"/>
              </w:rPr>
            </w:pPr>
          </w:p>
        </w:tc>
      </w:tr>
    </w:tbl>
    <w:p w14:paraId="3BA193D3" w14:textId="77777777" w:rsidR="00E471E6" w:rsidRPr="000F678E" w:rsidRDefault="00E471E6" w:rsidP="00E471E6">
      <w:pPr>
        <w:rPr>
          <w:bCs/>
          <w:sz w:val="20"/>
          <w:szCs w:val="20"/>
        </w:rPr>
      </w:pPr>
    </w:p>
    <w:p w14:paraId="40B0CC76" w14:textId="77777777" w:rsidR="00E471E6" w:rsidRDefault="00E471E6" w:rsidP="00E471E6">
      <w:pPr>
        <w:ind w:left="360"/>
        <w:rPr>
          <w:b/>
          <w:sz w:val="20"/>
          <w:szCs w:val="20"/>
        </w:rPr>
      </w:pPr>
      <w:r>
        <w:rPr>
          <w:b/>
          <w:sz w:val="20"/>
          <w:szCs w:val="20"/>
          <w:u w:val="single"/>
        </w:rPr>
        <w:t>Exams (100 points each)</w:t>
      </w:r>
      <w:r>
        <w:rPr>
          <w:b/>
          <w:sz w:val="20"/>
          <w:szCs w:val="20"/>
        </w:rPr>
        <w:t>:</w:t>
      </w:r>
    </w:p>
    <w:p w14:paraId="59A0974B" w14:textId="347B5C77" w:rsidR="00E471E6" w:rsidRDefault="00E471E6" w:rsidP="00E471E6">
      <w:pPr>
        <w:ind w:left="720"/>
        <w:rPr>
          <w:bCs/>
          <w:sz w:val="20"/>
          <w:szCs w:val="20"/>
        </w:rPr>
      </w:pPr>
      <w:r>
        <w:rPr>
          <w:bCs/>
          <w:sz w:val="20"/>
          <w:szCs w:val="20"/>
        </w:rPr>
        <w:t xml:space="preserve">The exams will largely focus on the </w:t>
      </w:r>
      <w:r w:rsidR="00717A8A">
        <w:rPr>
          <w:bCs/>
          <w:sz w:val="20"/>
          <w:szCs w:val="20"/>
        </w:rPr>
        <w:t>evolutionary resistance</w:t>
      </w:r>
      <w:r>
        <w:rPr>
          <w:bCs/>
          <w:sz w:val="20"/>
          <w:szCs w:val="20"/>
        </w:rPr>
        <w:t xml:space="preserve"> content of the course. While the exams may include some multiple choice or similar question styles, the exams will largely be a short answer in format.</w:t>
      </w:r>
    </w:p>
    <w:p w14:paraId="00D8FC94" w14:textId="77777777" w:rsidR="00E471E6" w:rsidRDefault="00E471E6" w:rsidP="00E471E6">
      <w:pPr>
        <w:ind w:left="720"/>
        <w:rPr>
          <w:bCs/>
          <w:sz w:val="20"/>
          <w:szCs w:val="20"/>
        </w:rPr>
      </w:pPr>
    </w:p>
    <w:p w14:paraId="1F5E7590" w14:textId="77777777" w:rsidR="00E471E6" w:rsidRDefault="00E471E6" w:rsidP="00E471E6">
      <w:pPr>
        <w:ind w:left="360"/>
        <w:rPr>
          <w:b/>
          <w:sz w:val="20"/>
          <w:szCs w:val="20"/>
        </w:rPr>
      </w:pPr>
      <w:r w:rsidRPr="001605A4">
        <w:rPr>
          <w:b/>
          <w:sz w:val="20"/>
          <w:szCs w:val="20"/>
          <w:u w:val="single"/>
        </w:rPr>
        <w:t>Research Paper (100 points total)</w:t>
      </w:r>
      <w:r w:rsidRPr="001605A4">
        <w:rPr>
          <w:b/>
          <w:sz w:val="20"/>
          <w:szCs w:val="20"/>
        </w:rPr>
        <w:t>:</w:t>
      </w:r>
    </w:p>
    <w:p w14:paraId="05D0C6D8" w14:textId="28EC51DB" w:rsidR="00E471E6" w:rsidRDefault="00E471E6" w:rsidP="00E471E6">
      <w:pPr>
        <w:ind w:left="720"/>
        <w:rPr>
          <w:bCs/>
          <w:sz w:val="20"/>
          <w:szCs w:val="20"/>
        </w:rPr>
      </w:pPr>
      <w:r>
        <w:rPr>
          <w:bCs/>
          <w:sz w:val="20"/>
          <w:szCs w:val="20"/>
        </w:rPr>
        <w:t xml:space="preserve">The research paper will focus on current literature in </w:t>
      </w:r>
      <w:r w:rsidR="00717A8A">
        <w:rPr>
          <w:bCs/>
          <w:sz w:val="20"/>
          <w:szCs w:val="20"/>
        </w:rPr>
        <w:t xml:space="preserve">evolutionary resistance </w:t>
      </w:r>
      <w:r>
        <w:rPr>
          <w:bCs/>
          <w:sz w:val="20"/>
          <w:szCs w:val="20"/>
        </w:rPr>
        <w:t xml:space="preserve">research and be submitted individually in four parts and will address skills in researching literature, evaluating sources, and writing </w:t>
      </w:r>
      <w:r>
        <w:rPr>
          <w:bCs/>
          <w:sz w:val="20"/>
          <w:szCs w:val="20"/>
        </w:rPr>
        <w:lastRenderedPageBreak/>
        <w:t>scientifically. Students will receive feedback on each portion and be expected to incorporate that feedback into a final paper.</w:t>
      </w:r>
    </w:p>
    <w:p w14:paraId="35690DEB" w14:textId="77777777" w:rsidR="00E471E6" w:rsidRPr="00886826" w:rsidRDefault="00E471E6" w:rsidP="00E471E6">
      <w:pPr>
        <w:pStyle w:val="ListParagraph"/>
        <w:numPr>
          <w:ilvl w:val="0"/>
          <w:numId w:val="20"/>
        </w:numPr>
        <w:rPr>
          <w:bCs/>
          <w:sz w:val="20"/>
          <w:szCs w:val="20"/>
        </w:rPr>
      </w:pPr>
      <w:r w:rsidRPr="00886826">
        <w:rPr>
          <w:bCs/>
          <w:sz w:val="20"/>
          <w:szCs w:val="20"/>
        </w:rPr>
        <w:t>Annotated Bibliography (15 points)</w:t>
      </w:r>
    </w:p>
    <w:p w14:paraId="1A47D078" w14:textId="77777777" w:rsidR="00E471E6" w:rsidRPr="00886826" w:rsidRDefault="00E471E6" w:rsidP="00E471E6">
      <w:pPr>
        <w:pStyle w:val="ListParagraph"/>
        <w:numPr>
          <w:ilvl w:val="0"/>
          <w:numId w:val="20"/>
        </w:numPr>
        <w:rPr>
          <w:bCs/>
          <w:sz w:val="20"/>
          <w:szCs w:val="20"/>
        </w:rPr>
      </w:pPr>
      <w:r w:rsidRPr="00886826">
        <w:rPr>
          <w:bCs/>
          <w:sz w:val="20"/>
          <w:szCs w:val="20"/>
        </w:rPr>
        <w:t>Introduction (15 points)</w:t>
      </w:r>
    </w:p>
    <w:p w14:paraId="50155087" w14:textId="77777777" w:rsidR="00E471E6" w:rsidRPr="00886826" w:rsidRDefault="00E471E6" w:rsidP="00E471E6">
      <w:pPr>
        <w:pStyle w:val="ListParagraph"/>
        <w:numPr>
          <w:ilvl w:val="0"/>
          <w:numId w:val="20"/>
        </w:numPr>
        <w:rPr>
          <w:bCs/>
          <w:sz w:val="20"/>
          <w:szCs w:val="20"/>
        </w:rPr>
      </w:pPr>
      <w:r w:rsidRPr="00886826">
        <w:rPr>
          <w:bCs/>
          <w:sz w:val="20"/>
          <w:szCs w:val="20"/>
        </w:rPr>
        <w:t>Rough Draft (40 points)</w:t>
      </w:r>
    </w:p>
    <w:p w14:paraId="5CBF2914" w14:textId="77777777" w:rsidR="00E471E6" w:rsidRPr="00886826" w:rsidRDefault="00E471E6" w:rsidP="00E471E6">
      <w:pPr>
        <w:pStyle w:val="ListParagraph"/>
        <w:numPr>
          <w:ilvl w:val="0"/>
          <w:numId w:val="20"/>
        </w:numPr>
        <w:rPr>
          <w:bCs/>
          <w:sz w:val="20"/>
          <w:szCs w:val="20"/>
        </w:rPr>
      </w:pPr>
      <w:r w:rsidRPr="00886826">
        <w:rPr>
          <w:bCs/>
          <w:sz w:val="20"/>
          <w:szCs w:val="20"/>
        </w:rPr>
        <w:t>Final Draft (30 points)</w:t>
      </w:r>
    </w:p>
    <w:p w14:paraId="2C97BC88" w14:textId="77777777" w:rsidR="00E471E6" w:rsidRDefault="00E471E6" w:rsidP="00E471E6">
      <w:pPr>
        <w:ind w:left="360"/>
        <w:rPr>
          <w:b/>
          <w:sz w:val="20"/>
          <w:szCs w:val="20"/>
          <w:u w:val="single"/>
        </w:rPr>
      </w:pPr>
    </w:p>
    <w:p w14:paraId="54288632" w14:textId="77777777" w:rsidR="00E471E6" w:rsidRDefault="00E471E6" w:rsidP="00E471E6">
      <w:pPr>
        <w:ind w:left="360"/>
        <w:rPr>
          <w:b/>
          <w:sz w:val="20"/>
          <w:szCs w:val="20"/>
          <w:u w:val="single"/>
        </w:rPr>
      </w:pPr>
      <w:r>
        <w:rPr>
          <w:b/>
          <w:sz w:val="20"/>
          <w:szCs w:val="20"/>
          <w:u w:val="single"/>
        </w:rPr>
        <w:t>Oral Presentation and Peer Review (70 points):</w:t>
      </w:r>
    </w:p>
    <w:p w14:paraId="31B10F5F" w14:textId="77777777" w:rsidR="00E471E6" w:rsidRDefault="00E471E6" w:rsidP="00E471E6">
      <w:pPr>
        <w:ind w:left="720"/>
        <w:rPr>
          <w:bCs/>
          <w:sz w:val="20"/>
          <w:szCs w:val="20"/>
        </w:rPr>
      </w:pPr>
      <w:r>
        <w:rPr>
          <w:bCs/>
          <w:sz w:val="20"/>
          <w:szCs w:val="20"/>
        </w:rPr>
        <w:t>Oral presentations are a hallmark of life in the scientific community. Students will present a small portion (~5-7 minutes) of the research comprising their ongoing research paper to their Workshop group (40 points) and provide feedback in the form of peer review to other students (30 points total – 3x10 points).</w:t>
      </w:r>
    </w:p>
    <w:p w14:paraId="70A775DE" w14:textId="77777777" w:rsidR="00E471E6" w:rsidRDefault="00E471E6" w:rsidP="00E471E6">
      <w:pPr>
        <w:ind w:left="720"/>
        <w:rPr>
          <w:bCs/>
          <w:sz w:val="20"/>
          <w:szCs w:val="20"/>
        </w:rPr>
      </w:pPr>
    </w:p>
    <w:p w14:paraId="6361B4FD" w14:textId="77777777" w:rsidR="00E471E6" w:rsidRPr="00886826" w:rsidRDefault="00E471E6" w:rsidP="00E471E6">
      <w:pPr>
        <w:ind w:left="360"/>
        <w:rPr>
          <w:b/>
          <w:sz w:val="20"/>
          <w:szCs w:val="20"/>
          <w:u w:val="single"/>
        </w:rPr>
      </w:pPr>
      <w:r w:rsidRPr="00886826">
        <w:rPr>
          <w:b/>
          <w:sz w:val="20"/>
          <w:szCs w:val="20"/>
          <w:u w:val="single"/>
        </w:rPr>
        <w:t>Scientific Poster and Peer Review (65 points)</w:t>
      </w:r>
      <w:r w:rsidRPr="00886826">
        <w:rPr>
          <w:b/>
          <w:sz w:val="20"/>
          <w:szCs w:val="20"/>
        </w:rPr>
        <w:t>:</w:t>
      </w:r>
    </w:p>
    <w:p w14:paraId="36694B1E" w14:textId="77777777" w:rsidR="00E471E6" w:rsidRDefault="00E471E6" w:rsidP="00E471E6">
      <w:pPr>
        <w:ind w:left="720"/>
        <w:rPr>
          <w:bCs/>
          <w:sz w:val="20"/>
          <w:szCs w:val="20"/>
        </w:rPr>
      </w:pPr>
      <w:r>
        <w:rPr>
          <w:bCs/>
          <w:sz w:val="20"/>
          <w:szCs w:val="20"/>
        </w:rPr>
        <w:t>Students will present a summary of their research paper in the form of a Scientific Poster, which will be presented to the class during the last lectures in a traditional scientific poster session style event (50 points). Students will be expected to visit multiple posters and provide written feedback in the form of a peer review (15 points).</w:t>
      </w:r>
    </w:p>
    <w:p w14:paraId="00738562" w14:textId="77777777" w:rsidR="00E471E6" w:rsidRDefault="00E471E6" w:rsidP="00E471E6">
      <w:pPr>
        <w:ind w:left="720"/>
        <w:rPr>
          <w:bCs/>
          <w:sz w:val="20"/>
          <w:szCs w:val="20"/>
        </w:rPr>
      </w:pPr>
    </w:p>
    <w:p w14:paraId="6AD0BF04" w14:textId="77777777" w:rsidR="00E471E6" w:rsidRDefault="00E471E6" w:rsidP="00E471E6">
      <w:pPr>
        <w:ind w:left="360"/>
        <w:rPr>
          <w:b/>
          <w:sz w:val="20"/>
          <w:szCs w:val="20"/>
        </w:rPr>
      </w:pPr>
      <w:r>
        <w:rPr>
          <w:b/>
          <w:sz w:val="20"/>
          <w:szCs w:val="20"/>
          <w:u w:val="single"/>
        </w:rPr>
        <w:t>Workshop Activities (160 points)</w:t>
      </w:r>
      <w:r>
        <w:rPr>
          <w:b/>
          <w:sz w:val="20"/>
          <w:szCs w:val="20"/>
        </w:rPr>
        <w:t>:</w:t>
      </w:r>
    </w:p>
    <w:p w14:paraId="653CE20E" w14:textId="77777777" w:rsidR="00E471E6" w:rsidRDefault="00E471E6" w:rsidP="00E471E6">
      <w:pPr>
        <w:ind w:left="720"/>
        <w:rPr>
          <w:bCs/>
          <w:sz w:val="20"/>
          <w:szCs w:val="20"/>
        </w:rPr>
      </w:pPr>
      <w:r>
        <w:rPr>
          <w:bCs/>
          <w:sz w:val="20"/>
          <w:szCs w:val="20"/>
        </w:rPr>
        <w:t>During eight of the weekly workshops, students will work both individually and as groups (as designated) to complete active learning activities related to the course content.</w:t>
      </w:r>
    </w:p>
    <w:p w14:paraId="6BB92426" w14:textId="77777777" w:rsidR="00E471E6" w:rsidRDefault="00E471E6" w:rsidP="00E471E6">
      <w:pPr>
        <w:ind w:left="720"/>
        <w:rPr>
          <w:bCs/>
          <w:sz w:val="20"/>
          <w:szCs w:val="20"/>
        </w:rPr>
      </w:pPr>
    </w:p>
    <w:p w14:paraId="38ACC9AE" w14:textId="77777777" w:rsidR="00E471E6" w:rsidRDefault="00E471E6" w:rsidP="00E471E6">
      <w:pPr>
        <w:ind w:left="360"/>
        <w:rPr>
          <w:b/>
          <w:sz w:val="20"/>
          <w:szCs w:val="20"/>
        </w:rPr>
      </w:pPr>
      <w:r w:rsidRPr="00392AB3">
        <w:rPr>
          <w:b/>
          <w:sz w:val="20"/>
          <w:szCs w:val="20"/>
          <w:u w:val="single"/>
        </w:rPr>
        <w:t>Lecture Activities (5</w:t>
      </w:r>
      <w:r>
        <w:rPr>
          <w:b/>
          <w:sz w:val="20"/>
          <w:szCs w:val="20"/>
          <w:u w:val="single"/>
        </w:rPr>
        <w:t>0</w:t>
      </w:r>
      <w:r w:rsidRPr="00392AB3">
        <w:rPr>
          <w:b/>
          <w:sz w:val="20"/>
          <w:szCs w:val="20"/>
          <w:u w:val="single"/>
        </w:rPr>
        <w:t xml:space="preserve"> points)</w:t>
      </w:r>
      <w:r w:rsidRPr="00392AB3">
        <w:rPr>
          <w:b/>
          <w:sz w:val="20"/>
          <w:szCs w:val="20"/>
        </w:rPr>
        <w:t>:</w:t>
      </w:r>
    </w:p>
    <w:p w14:paraId="57C1E60F" w14:textId="77777777" w:rsidR="00E471E6" w:rsidRPr="00392AB3" w:rsidRDefault="00E471E6" w:rsidP="00E471E6">
      <w:pPr>
        <w:ind w:left="720"/>
        <w:rPr>
          <w:bCs/>
          <w:sz w:val="20"/>
          <w:szCs w:val="20"/>
        </w:rPr>
      </w:pPr>
      <w:r>
        <w:rPr>
          <w:bCs/>
          <w:sz w:val="20"/>
          <w:szCs w:val="20"/>
        </w:rPr>
        <w:t>Periodically during select lectures, students will be asked to complete case studies, worksheets, or other engagement both individually and in collaboration with other students. These activities are meant to reinforce lecture content.</w:t>
      </w:r>
    </w:p>
    <w:p w14:paraId="44A3C316" w14:textId="77777777" w:rsidR="00E471E6" w:rsidRDefault="00E471E6" w:rsidP="00E471E6">
      <w:pPr>
        <w:ind w:left="720"/>
        <w:rPr>
          <w:bCs/>
          <w:sz w:val="20"/>
          <w:szCs w:val="20"/>
        </w:rPr>
      </w:pPr>
    </w:p>
    <w:p w14:paraId="29A78B46" w14:textId="77777777" w:rsidR="00E471E6" w:rsidRDefault="00E471E6" w:rsidP="00F91722">
      <w:pPr>
        <w:ind w:left="360"/>
        <w:rPr>
          <w:b/>
          <w:sz w:val="20"/>
          <w:szCs w:val="20"/>
        </w:rPr>
      </w:pPr>
      <w:r>
        <w:rPr>
          <w:b/>
          <w:sz w:val="20"/>
          <w:szCs w:val="20"/>
          <w:u w:val="single"/>
        </w:rPr>
        <w:t>Career Series Reflection (20 points)</w:t>
      </w:r>
      <w:r>
        <w:rPr>
          <w:b/>
          <w:sz w:val="20"/>
          <w:szCs w:val="20"/>
        </w:rPr>
        <w:t>:</w:t>
      </w:r>
    </w:p>
    <w:p w14:paraId="1B96C603" w14:textId="77777777" w:rsidR="00E471E6" w:rsidRDefault="00E471E6" w:rsidP="00E471E6">
      <w:pPr>
        <w:ind w:left="720"/>
        <w:rPr>
          <w:bCs/>
          <w:sz w:val="20"/>
          <w:szCs w:val="20"/>
        </w:rPr>
      </w:pPr>
      <w:r>
        <w:rPr>
          <w:bCs/>
          <w:sz w:val="20"/>
          <w:szCs w:val="20"/>
        </w:rPr>
        <w:t xml:space="preserve">Students will be expected to minimally attend one meeting of the </w:t>
      </w:r>
      <w:r w:rsidRPr="00880957">
        <w:rPr>
          <w:bCs/>
          <w:i/>
          <w:iCs/>
          <w:sz w:val="20"/>
          <w:szCs w:val="20"/>
        </w:rPr>
        <w:t>CLSE Career Series</w:t>
      </w:r>
      <w:r>
        <w:rPr>
          <w:bCs/>
          <w:sz w:val="20"/>
          <w:szCs w:val="20"/>
        </w:rPr>
        <w:t xml:space="preserve"> outside of class time and provide a reflection on the speaker’s presentation. The </w:t>
      </w:r>
      <w:r>
        <w:rPr>
          <w:bCs/>
          <w:i/>
          <w:iCs/>
          <w:sz w:val="20"/>
          <w:szCs w:val="20"/>
        </w:rPr>
        <w:t>Series</w:t>
      </w:r>
      <w:r>
        <w:rPr>
          <w:bCs/>
          <w:sz w:val="20"/>
          <w:szCs w:val="20"/>
        </w:rPr>
        <w:t xml:space="preserve"> focuses on the range of skills and careers appropriate for life science majors.</w:t>
      </w:r>
    </w:p>
    <w:p w14:paraId="023722CE" w14:textId="77777777" w:rsidR="00E471E6" w:rsidRPr="00BE0783" w:rsidRDefault="00E471E6" w:rsidP="00E471E6">
      <w:pPr>
        <w:ind w:left="720"/>
        <w:rPr>
          <w:bCs/>
          <w:sz w:val="20"/>
          <w:szCs w:val="20"/>
        </w:rPr>
      </w:pPr>
    </w:p>
    <w:p w14:paraId="183EF7C7" w14:textId="77777777" w:rsidR="00E471E6" w:rsidRPr="000F678E" w:rsidRDefault="00E471E6" w:rsidP="00E471E6">
      <w:pPr>
        <w:ind w:left="360"/>
        <w:rPr>
          <w:bCs/>
          <w:sz w:val="20"/>
          <w:szCs w:val="20"/>
        </w:rPr>
      </w:pPr>
      <w:r w:rsidRPr="000F678E">
        <w:rPr>
          <w:b/>
          <w:sz w:val="20"/>
          <w:szCs w:val="20"/>
          <w:u w:val="single"/>
        </w:rPr>
        <w:t>SALG (5 points)</w:t>
      </w:r>
      <w:r w:rsidRPr="000F678E">
        <w:rPr>
          <w:bCs/>
          <w:sz w:val="20"/>
          <w:szCs w:val="20"/>
        </w:rPr>
        <w:t>:</w:t>
      </w:r>
    </w:p>
    <w:p w14:paraId="42B456F3" w14:textId="77777777" w:rsidR="00E471E6" w:rsidRPr="00392AB3" w:rsidRDefault="00E471E6" w:rsidP="00E471E6">
      <w:pPr>
        <w:ind w:left="720"/>
        <w:rPr>
          <w:sz w:val="20"/>
          <w:szCs w:val="20"/>
        </w:rPr>
      </w:pPr>
      <w:r w:rsidRPr="000F678E">
        <w:rPr>
          <w:sz w:val="20"/>
          <w:szCs w:val="20"/>
        </w:rPr>
        <w:t>At the end of the course, 5 points will be assigned based on participation in a survey, the Student Assessment of Learning Gains (SALG). Grades on the SALG will be based solely on completion.</w:t>
      </w:r>
    </w:p>
    <w:p w14:paraId="1B7887F7" w14:textId="77777777" w:rsidR="00E471E6" w:rsidRDefault="00E471E6" w:rsidP="00E471E6">
      <w:pPr>
        <w:pStyle w:val="NormalWeb"/>
        <w:spacing w:before="0" w:beforeAutospacing="0" w:after="0" w:afterAutospacing="0"/>
        <w:rPr>
          <w:rFonts w:asciiTheme="minorHAnsi" w:hAnsiTheme="minorHAnsi"/>
          <w:b/>
          <w:bCs/>
          <w:sz w:val="20"/>
          <w:u w:val="single"/>
        </w:rPr>
      </w:pPr>
    </w:p>
    <w:p w14:paraId="7A04C07B" w14:textId="77777777" w:rsidR="00E471E6" w:rsidRPr="007A7378" w:rsidRDefault="00E471E6" w:rsidP="00E471E6">
      <w:pPr>
        <w:pStyle w:val="NormalWeb"/>
        <w:spacing w:before="0" w:beforeAutospacing="0" w:after="0" w:afterAutospacing="0"/>
        <w:rPr>
          <w:rFonts w:asciiTheme="minorHAnsi" w:hAnsiTheme="minorHAnsi"/>
          <w:b/>
          <w:bCs/>
          <w:sz w:val="20"/>
          <w:u w:val="single"/>
        </w:rPr>
      </w:pPr>
      <w:r w:rsidRPr="007A7378">
        <w:rPr>
          <w:rFonts w:asciiTheme="minorHAnsi" w:hAnsiTheme="minorHAnsi"/>
          <w:b/>
          <w:bCs/>
          <w:sz w:val="20"/>
          <w:u w:val="single"/>
        </w:rPr>
        <w:t>Your Final Grade</w:t>
      </w:r>
      <w:r>
        <w:rPr>
          <w:rFonts w:asciiTheme="minorHAnsi" w:hAnsiTheme="minorHAnsi"/>
          <w:b/>
          <w:bCs/>
          <w:sz w:val="20"/>
          <w:u w:val="single"/>
        </w:rPr>
        <w:t>:</w:t>
      </w:r>
    </w:p>
    <w:p w14:paraId="23591FE7" w14:textId="55F5C62B" w:rsidR="00E471E6" w:rsidRPr="000F678E" w:rsidRDefault="00E471E6" w:rsidP="00E471E6">
      <w:pPr>
        <w:ind w:left="360"/>
        <w:rPr>
          <w:sz w:val="20"/>
          <w:szCs w:val="20"/>
        </w:rPr>
      </w:pPr>
      <w:r w:rsidRPr="000F678E">
        <w:rPr>
          <w:sz w:val="20"/>
          <w:szCs w:val="20"/>
        </w:rPr>
        <w:t xml:space="preserve">Your final grade will be based on the percentage of the </w:t>
      </w:r>
      <w:r>
        <w:rPr>
          <w:sz w:val="20"/>
          <w:szCs w:val="20"/>
        </w:rPr>
        <w:t>770</w:t>
      </w:r>
      <w:r w:rsidRPr="000F678E">
        <w:rPr>
          <w:sz w:val="20"/>
          <w:szCs w:val="20"/>
        </w:rPr>
        <w:t xml:space="preserve"> points that you earn during the course of the semester as described above. Please note that we do not grade the course on a curve and </w:t>
      </w:r>
      <w:r w:rsidRPr="000F678E">
        <w:rPr>
          <w:iCs/>
          <w:sz w:val="20"/>
          <w:szCs w:val="20"/>
        </w:rPr>
        <w:t>Carmen</w:t>
      </w:r>
      <w:r w:rsidRPr="000F678E">
        <w:rPr>
          <w:sz w:val="20"/>
          <w:szCs w:val="20"/>
        </w:rPr>
        <w:t xml:space="preserve"> does not round averages up to the next nearest percentage point, so 92.11% and 92.97% both earn the grade of A-. Final letter grades will be determined by the grade scale below:</w:t>
      </w:r>
    </w:p>
    <w:p w14:paraId="2D29A614" w14:textId="77777777" w:rsidR="00E471E6" w:rsidRDefault="00E471E6" w:rsidP="00E471E6">
      <w:pPr>
        <w:rPr>
          <w:b/>
          <w:sz w:val="20"/>
          <w:szCs w:val="20"/>
        </w:rPr>
      </w:pPr>
    </w:p>
    <w:p w14:paraId="31D519D8" w14:textId="77777777" w:rsidR="00E471E6" w:rsidRPr="001C603A" w:rsidRDefault="00E471E6" w:rsidP="00E471E6">
      <w:pPr>
        <w:rPr>
          <w:b/>
          <w:sz w:val="20"/>
          <w:szCs w:val="20"/>
        </w:rPr>
      </w:pPr>
      <w:r w:rsidRPr="001C603A">
        <w:rPr>
          <w:b/>
          <w:sz w:val="20"/>
          <w:szCs w:val="20"/>
        </w:rPr>
        <w:t>Grade Scale:</w:t>
      </w:r>
    </w:p>
    <w:tbl>
      <w:tblPr>
        <w:tblStyle w:val="TableGrid"/>
        <w:tblW w:w="0" w:type="auto"/>
        <w:jc w:val="center"/>
        <w:tblLook w:val="04A0" w:firstRow="1" w:lastRow="0" w:firstColumn="1" w:lastColumn="0" w:noHBand="0" w:noVBand="1"/>
      </w:tblPr>
      <w:tblGrid>
        <w:gridCol w:w="852"/>
        <w:gridCol w:w="856"/>
        <w:gridCol w:w="859"/>
        <w:gridCol w:w="851"/>
        <w:gridCol w:w="856"/>
        <w:gridCol w:w="859"/>
        <w:gridCol w:w="851"/>
        <w:gridCol w:w="856"/>
        <w:gridCol w:w="860"/>
        <w:gridCol w:w="852"/>
        <w:gridCol w:w="798"/>
      </w:tblGrid>
      <w:tr w:rsidR="00E471E6" w:rsidRPr="002128A6" w14:paraId="429617E9" w14:textId="77777777">
        <w:trPr>
          <w:cantSplit/>
          <w:jc w:val="center"/>
        </w:trPr>
        <w:tc>
          <w:tcPr>
            <w:tcW w:w="931" w:type="dxa"/>
            <w:shd w:val="clear" w:color="auto" w:fill="595959" w:themeFill="text1" w:themeFillTint="A6"/>
            <w:vAlign w:val="center"/>
          </w:tcPr>
          <w:p w14:paraId="574D3F5F"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38" w:type="dxa"/>
            <w:shd w:val="clear" w:color="auto" w:fill="595959" w:themeFill="text1" w:themeFillTint="A6"/>
            <w:vAlign w:val="center"/>
          </w:tcPr>
          <w:p w14:paraId="4984F96D"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43" w:type="dxa"/>
            <w:shd w:val="clear" w:color="auto" w:fill="595959" w:themeFill="text1" w:themeFillTint="A6"/>
            <w:vAlign w:val="center"/>
          </w:tcPr>
          <w:p w14:paraId="0D61A33E"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0" w:type="dxa"/>
            <w:shd w:val="clear" w:color="auto" w:fill="595959" w:themeFill="text1" w:themeFillTint="A6"/>
            <w:vAlign w:val="center"/>
          </w:tcPr>
          <w:p w14:paraId="75C0306D"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8" w:type="dxa"/>
            <w:shd w:val="clear" w:color="auto" w:fill="595959" w:themeFill="text1" w:themeFillTint="A6"/>
            <w:vAlign w:val="center"/>
          </w:tcPr>
          <w:p w14:paraId="690EBA8F"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42" w:type="dxa"/>
            <w:shd w:val="clear" w:color="auto" w:fill="595959" w:themeFill="text1" w:themeFillTint="A6"/>
            <w:vAlign w:val="center"/>
          </w:tcPr>
          <w:p w14:paraId="7517EE9E"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0" w:type="dxa"/>
            <w:shd w:val="clear" w:color="auto" w:fill="595959" w:themeFill="text1" w:themeFillTint="A6"/>
            <w:vAlign w:val="center"/>
          </w:tcPr>
          <w:p w14:paraId="322A081A"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8" w:type="dxa"/>
            <w:shd w:val="clear" w:color="auto" w:fill="595959" w:themeFill="text1" w:themeFillTint="A6"/>
            <w:vAlign w:val="center"/>
          </w:tcPr>
          <w:p w14:paraId="1185AC15"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45" w:type="dxa"/>
            <w:shd w:val="clear" w:color="auto" w:fill="595959" w:themeFill="text1" w:themeFillTint="A6"/>
            <w:vAlign w:val="center"/>
          </w:tcPr>
          <w:p w14:paraId="502764EA"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32" w:type="dxa"/>
            <w:shd w:val="clear" w:color="auto" w:fill="595959" w:themeFill="text1" w:themeFillTint="A6"/>
            <w:vAlign w:val="center"/>
          </w:tcPr>
          <w:p w14:paraId="12574332"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29" w:type="dxa"/>
            <w:shd w:val="clear" w:color="auto" w:fill="595959" w:themeFill="text1" w:themeFillTint="A6"/>
            <w:vAlign w:val="center"/>
          </w:tcPr>
          <w:p w14:paraId="38B99501" w14:textId="77777777" w:rsidR="00E471E6" w:rsidRPr="002128A6" w:rsidRDefault="00E471E6">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E</w:t>
            </w:r>
          </w:p>
        </w:tc>
      </w:tr>
      <w:tr w:rsidR="00E471E6" w:rsidRPr="002128A6" w14:paraId="30F3B903" w14:textId="77777777">
        <w:trPr>
          <w:jc w:val="center"/>
        </w:trPr>
        <w:tc>
          <w:tcPr>
            <w:tcW w:w="931" w:type="dxa"/>
            <w:shd w:val="clear" w:color="auto" w:fill="auto"/>
            <w:vAlign w:val="center"/>
          </w:tcPr>
          <w:p w14:paraId="1320299A"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100 – 93.0%</w:t>
            </w:r>
          </w:p>
        </w:tc>
        <w:tc>
          <w:tcPr>
            <w:tcW w:w="938" w:type="dxa"/>
            <w:shd w:val="clear" w:color="auto" w:fill="auto"/>
            <w:vAlign w:val="center"/>
          </w:tcPr>
          <w:p w14:paraId="53E8B842"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92.9 – 90.0%</w:t>
            </w:r>
          </w:p>
        </w:tc>
        <w:tc>
          <w:tcPr>
            <w:tcW w:w="943" w:type="dxa"/>
            <w:shd w:val="clear" w:color="auto" w:fill="auto"/>
            <w:vAlign w:val="center"/>
          </w:tcPr>
          <w:p w14:paraId="21F1A87A"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89.9 – 87.0%</w:t>
            </w:r>
          </w:p>
        </w:tc>
        <w:tc>
          <w:tcPr>
            <w:tcW w:w="930" w:type="dxa"/>
            <w:shd w:val="clear" w:color="auto" w:fill="auto"/>
            <w:vAlign w:val="center"/>
          </w:tcPr>
          <w:p w14:paraId="4ED90465"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86.9 – 83.0%</w:t>
            </w:r>
          </w:p>
        </w:tc>
        <w:tc>
          <w:tcPr>
            <w:tcW w:w="938" w:type="dxa"/>
            <w:shd w:val="clear" w:color="auto" w:fill="auto"/>
            <w:vAlign w:val="center"/>
          </w:tcPr>
          <w:p w14:paraId="768A79BE"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82.9 – 80.0%</w:t>
            </w:r>
          </w:p>
        </w:tc>
        <w:tc>
          <w:tcPr>
            <w:tcW w:w="942" w:type="dxa"/>
            <w:shd w:val="clear" w:color="auto" w:fill="auto"/>
            <w:vAlign w:val="center"/>
          </w:tcPr>
          <w:p w14:paraId="396D732C"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79.9 – 77.0%</w:t>
            </w:r>
          </w:p>
        </w:tc>
        <w:tc>
          <w:tcPr>
            <w:tcW w:w="930" w:type="dxa"/>
            <w:shd w:val="clear" w:color="auto" w:fill="auto"/>
            <w:vAlign w:val="center"/>
          </w:tcPr>
          <w:p w14:paraId="36E83048"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76.9 – 73.0%</w:t>
            </w:r>
          </w:p>
        </w:tc>
        <w:tc>
          <w:tcPr>
            <w:tcW w:w="938" w:type="dxa"/>
            <w:shd w:val="clear" w:color="auto" w:fill="auto"/>
            <w:vAlign w:val="center"/>
          </w:tcPr>
          <w:p w14:paraId="04911712"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72.9 – 70.0%</w:t>
            </w:r>
          </w:p>
        </w:tc>
        <w:tc>
          <w:tcPr>
            <w:tcW w:w="945" w:type="dxa"/>
            <w:shd w:val="clear" w:color="auto" w:fill="auto"/>
            <w:vAlign w:val="center"/>
          </w:tcPr>
          <w:p w14:paraId="4D2ECA01"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69.9 – 67.0%</w:t>
            </w:r>
          </w:p>
        </w:tc>
        <w:tc>
          <w:tcPr>
            <w:tcW w:w="932" w:type="dxa"/>
            <w:shd w:val="clear" w:color="auto" w:fill="auto"/>
            <w:vAlign w:val="center"/>
          </w:tcPr>
          <w:p w14:paraId="1708789C"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66.9 – 60.0%</w:t>
            </w:r>
          </w:p>
        </w:tc>
        <w:tc>
          <w:tcPr>
            <w:tcW w:w="929" w:type="dxa"/>
            <w:shd w:val="clear" w:color="auto" w:fill="auto"/>
            <w:vAlign w:val="center"/>
          </w:tcPr>
          <w:p w14:paraId="3B07AFE5" w14:textId="77777777" w:rsidR="00E471E6" w:rsidRPr="002128A6" w:rsidRDefault="00E471E6">
            <w:pPr>
              <w:jc w:val="center"/>
              <w:rPr>
                <w:bCs/>
                <w:color w:val="222222"/>
                <w:sz w:val="20"/>
                <w:szCs w:val="20"/>
                <w:bdr w:val="none" w:sz="0" w:space="0" w:color="auto" w:frame="1"/>
              </w:rPr>
            </w:pPr>
            <w:r w:rsidRPr="002128A6">
              <w:rPr>
                <w:bCs/>
                <w:color w:val="222222"/>
                <w:sz w:val="20"/>
                <w:szCs w:val="20"/>
                <w:bdr w:val="none" w:sz="0" w:space="0" w:color="auto" w:frame="1"/>
              </w:rPr>
              <w:t>59.9 – 0%</w:t>
            </w:r>
          </w:p>
        </w:tc>
      </w:tr>
    </w:tbl>
    <w:p w14:paraId="110D733F" w14:textId="77777777" w:rsidR="00E471E6" w:rsidRPr="000F678E" w:rsidRDefault="00E471E6" w:rsidP="00E471E6">
      <w:pPr>
        <w:rPr>
          <w:bCs/>
          <w:sz w:val="20"/>
          <w:szCs w:val="20"/>
        </w:rPr>
      </w:pPr>
    </w:p>
    <w:p w14:paraId="4C0AF27B" w14:textId="77777777" w:rsidR="00E471E6" w:rsidRPr="000F678E" w:rsidRDefault="00E471E6" w:rsidP="00E471E6">
      <w:pPr>
        <w:rPr>
          <w:bCs/>
          <w:sz w:val="20"/>
          <w:szCs w:val="20"/>
        </w:rPr>
      </w:pPr>
      <w:r w:rsidRPr="000F678E">
        <w:rPr>
          <w:b/>
          <w:sz w:val="20"/>
          <w:szCs w:val="20"/>
          <w:u w:val="single"/>
        </w:rPr>
        <w:t>Posting of Grades</w:t>
      </w:r>
      <w:r w:rsidRPr="000F678E">
        <w:rPr>
          <w:bCs/>
          <w:sz w:val="20"/>
          <w:szCs w:val="20"/>
        </w:rPr>
        <w:t>:</w:t>
      </w:r>
    </w:p>
    <w:p w14:paraId="5B05342B" w14:textId="77777777" w:rsidR="00E471E6" w:rsidRPr="000F678E" w:rsidRDefault="00E471E6" w:rsidP="00E471E6">
      <w:pPr>
        <w:ind w:left="360"/>
        <w:rPr>
          <w:sz w:val="20"/>
          <w:szCs w:val="20"/>
        </w:rPr>
      </w:pPr>
      <w:r w:rsidRPr="000F678E">
        <w:rPr>
          <w:sz w:val="20"/>
          <w:szCs w:val="20"/>
        </w:rPr>
        <w:t xml:space="preserve">All grades will be posted on Carmen. After grades are posted you have </w:t>
      </w:r>
      <w:r w:rsidRPr="000F678E">
        <w:rPr>
          <w:sz w:val="20"/>
          <w:szCs w:val="20"/>
          <w:u w:val="single"/>
        </w:rPr>
        <w:t>10 working days</w:t>
      </w:r>
      <w:r w:rsidRPr="000F678E">
        <w:rPr>
          <w:sz w:val="20"/>
          <w:szCs w:val="20"/>
        </w:rPr>
        <w:t xml:space="preserve"> to challenge any grade or inquire regarding an unposted or missing grade. </w:t>
      </w:r>
      <w:r w:rsidRPr="000F678E">
        <w:rPr>
          <w:b/>
          <w:sz w:val="20"/>
          <w:szCs w:val="20"/>
        </w:rPr>
        <w:t>After that time, grades are final.</w:t>
      </w:r>
      <w:r w:rsidRPr="000F678E">
        <w:rPr>
          <w:bCs/>
          <w:sz w:val="20"/>
          <w:szCs w:val="20"/>
        </w:rPr>
        <w:t xml:space="preserve"> </w:t>
      </w:r>
      <w:r w:rsidRPr="000F678E">
        <w:rPr>
          <w:sz w:val="20"/>
          <w:szCs w:val="20"/>
        </w:rPr>
        <w:t>To challenge or inquire about a missing grade, contact your laboratory instructor.</w:t>
      </w:r>
    </w:p>
    <w:p w14:paraId="784402BA" w14:textId="77777777" w:rsidR="00F91722" w:rsidRDefault="00F91722" w:rsidP="00E471E6">
      <w:pPr>
        <w:jc w:val="center"/>
        <w:rPr>
          <w:b/>
          <w:i/>
          <w:iCs/>
          <w:sz w:val="20"/>
          <w:szCs w:val="20"/>
          <w:u w:val="single"/>
        </w:rPr>
      </w:pPr>
    </w:p>
    <w:p w14:paraId="71AF4D81" w14:textId="50C031D1" w:rsidR="00E471E6" w:rsidRPr="000F678E" w:rsidRDefault="00E471E6" w:rsidP="00E471E6">
      <w:pPr>
        <w:jc w:val="center"/>
        <w:rPr>
          <w:i/>
          <w:iCs/>
          <w:sz w:val="20"/>
          <w:szCs w:val="20"/>
        </w:rPr>
      </w:pPr>
      <w:r w:rsidRPr="007A7378">
        <w:rPr>
          <w:b/>
          <w:i/>
          <w:iCs/>
          <w:sz w:val="20"/>
          <w:szCs w:val="20"/>
          <w:u w:val="single"/>
        </w:rPr>
        <w:lastRenderedPageBreak/>
        <w:t>**IMPORTANT**</w:t>
      </w:r>
    </w:p>
    <w:p w14:paraId="6D3D3FAD" w14:textId="77777777" w:rsidR="00E471E6" w:rsidRPr="000F678E" w:rsidRDefault="00E471E6" w:rsidP="00E471E6">
      <w:pPr>
        <w:jc w:val="center"/>
        <w:rPr>
          <w:i/>
          <w:iCs/>
          <w:sz w:val="20"/>
          <w:szCs w:val="20"/>
        </w:rPr>
      </w:pPr>
      <w:r w:rsidRPr="000F678E">
        <w:rPr>
          <w:i/>
          <w:iCs/>
          <w:sz w:val="20"/>
          <w:szCs w:val="20"/>
        </w:rPr>
        <w:t xml:space="preserve">Make sure that all of your grades are properly posted on Carmen as you receive them. Challenges about grades, </w:t>
      </w:r>
      <w:r w:rsidRPr="000F678E">
        <w:rPr>
          <w:i/>
          <w:iCs/>
          <w:sz w:val="20"/>
          <w:szCs w:val="20"/>
          <w:u w:val="single"/>
        </w:rPr>
        <w:t>particularly after the end of the semester</w:t>
      </w:r>
      <w:r w:rsidRPr="000F678E">
        <w:rPr>
          <w:i/>
          <w:iCs/>
          <w:sz w:val="20"/>
          <w:szCs w:val="20"/>
        </w:rPr>
        <w:t>, will not be entertained after the 10-day grace period.</w:t>
      </w:r>
    </w:p>
    <w:p w14:paraId="61C0CCC0" w14:textId="77777777" w:rsidR="00E471E6" w:rsidRPr="000F678E" w:rsidRDefault="00E471E6" w:rsidP="00E471E6">
      <w:pPr>
        <w:rPr>
          <w:bCs/>
          <w:sz w:val="20"/>
          <w:szCs w:val="20"/>
        </w:rPr>
      </w:pPr>
    </w:p>
    <w:p w14:paraId="3C7BDA29" w14:textId="77777777" w:rsidR="00E471E6" w:rsidRPr="000F678E" w:rsidRDefault="00E471E6" w:rsidP="00E471E6">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t>Late Assignments</w:t>
      </w:r>
      <w:r w:rsidRPr="000F678E">
        <w:rPr>
          <w:rFonts w:asciiTheme="minorHAnsi" w:hAnsiTheme="minorHAnsi"/>
          <w:bCs/>
          <w:sz w:val="20"/>
        </w:rPr>
        <w:t>:</w:t>
      </w:r>
    </w:p>
    <w:p w14:paraId="766D2CC2" w14:textId="77777777" w:rsidR="00E471E6" w:rsidRPr="000F678E" w:rsidRDefault="00E471E6" w:rsidP="00E471E6">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All assignments are due on the date and time prescribed in the course schedule. Late work will not be accepted except in rare (and documentable) circumstances.</w:t>
      </w:r>
    </w:p>
    <w:p w14:paraId="555B14D2" w14:textId="77777777" w:rsidR="00E471E6" w:rsidRPr="000F678E" w:rsidRDefault="00E471E6" w:rsidP="00E471E6">
      <w:pPr>
        <w:rPr>
          <w:bCs/>
          <w:sz w:val="20"/>
          <w:szCs w:val="20"/>
        </w:rPr>
      </w:pPr>
    </w:p>
    <w:p w14:paraId="223AB05B" w14:textId="77777777" w:rsidR="00E471E6" w:rsidRPr="000F678E" w:rsidRDefault="00E471E6" w:rsidP="00E471E6">
      <w:pPr>
        <w:rPr>
          <w:sz w:val="20"/>
          <w:szCs w:val="20"/>
        </w:rPr>
      </w:pPr>
      <w:r w:rsidRPr="000F678E">
        <w:rPr>
          <w:b/>
          <w:sz w:val="20"/>
          <w:szCs w:val="20"/>
          <w:u w:val="single"/>
        </w:rPr>
        <w:t>Absences (COVID-19)</w:t>
      </w:r>
      <w:r w:rsidRPr="000F678E">
        <w:rPr>
          <w:bCs/>
          <w:sz w:val="20"/>
          <w:szCs w:val="20"/>
        </w:rPr>
        <w:t>:</w:t>
      </w:r>
    </w:p>
    <w:p w14:paraId="408C5465" w14:textId="77777777" w:rsidR="00E471E6" w:rsidRPr="00392AB3" w:rsidRDefault="00E471E6" w:rsidP="00E471E6">
      <w:pPr>
        <w:widowControl w:val="0"/>
        <w:autoSpaceDE w:val="0"/>
        <w:autoSpaceDN w:val="0"/>
        <w:adjustRightInd w:val="0"/>
        <w:ind w:left="360"/>
        <w:jc w:val="both"/>
        <w:rPr>
          <w:rFonts w:cstheme="minorHAnsi"/>
          <w:color w:val="000000"/>
          <w:sz w:val="20"/>
          <w:szCs w:val="20"/>
        </w:rPr>
      </w:pPr>
      <w:r w:rsidRPr="00392AB3">
        <w:rPr>
          <w:rFonts w:cstheme="minorHAnsi"/>
          <w:color w:val="000000"/>
          <w:sz w:val="20"/>
          <w:szCs w:val="20"/>
        </w:rPr>
        <w:t xml:space="preserve">If you are too ill to take an exam or must miss for another legitimate unscheduled </w:t>
      </w:r>
      <w:r w:rsidRPr="00392AB3">
        <w:rPr>
          <w:rFonts w:cstheme="minorHAnsi"/>
          <w:sz w:val="20"/>
          <w:szCs w:val="20"/>
        </w:rPr>
        <w:t>reason</w:t>
      </w:r>
      <w:r w:rsidRPr="00392AB3">
        <w:rPr>
          <w:rFonts w:cstheme="minorHAnsi"/>
          <w:color w:val="000000"/>
          <w:sz w:val="20"/>
          <w:szCs w:val="20"/>
        </w:rPr>
        <w:t xml:space="preserve">, you must contact the Course Coordinator within 24 hours of the exam. Make up exams will be given only to students who produce, at the make up or before, documentation of a legitimate reason (at the time of the absence) for missing the exam. </w:t>
      </w:r>
      <w:r w:rsidRPr="00392AB3">
        <w:rPr>
          <w:rFonts w:cstheme="minorHAnsi"/>
          <w:spacing w:val="-2"/>
          <w:sz w:val="20"/>
          <w:szCs w:val="20"/>
        </w:rPr>
        <w:t xml:space="preserve">Valid excuses are limited to problems that are beyond the student's control, such as military duty, intercollegiate athletic or academic activities, funerals, etc. </w:t>
      </w:r>
      <w:r w:rsidRPr="00392AB3">
        <w:rPr>
          <w:rFonts w:cstheme="minorHAnsi"/>
          <w:color w:val="000000"/>
          <w:sz w:val="20"/>
          <w:szCs w:val="20"/>
        </w:rPr>
        <w:t xml:space="preserve">Medical excuses will be considered only if you have been treated by a medical professional on the day of the exam (excuses from the student health center website will not be accepted). Lack of transportation, loss of electricity, travel plans, etc. are not considered valid excuses. If you anticipate </w:t>
      </w:r>
      <w:r w:rsidRPr="00392AB3">
        <w:rPr>
          <w:rFonts w:cstheme="minorHAnsi"/>
          <w:sz w:val="20"/>
          <w:szCs w:val="20"/>
        </w:rPr>
        <w:t>having</w:t>
      </w:r>
      <w:r w:rsidRPr="00392AB3">
        <w:rPr>
          <w:rFonts w:cstheme="minorHAnsi"/>
          <w:color w:val="000000"/>
          <w:sz w:val="20"/>
          <w:szCs w:val="20"/>
        </w:rPr>
        <w:t xml:space="preserve"> to miss an exam due to attendance at a university sanctioned event or other qualifying conflict, you must contact the Course Coordinator </w:t>
      </w:r>
      <w:r w:rsidRPr="00392AB3">
        <w:rPr>
          <w:rFonts w:cstheme="minorHAnsi"/>
          <w:color w:val="000000"/>
          <w:sz w:val="20"/>
          <w:szCs w:val="20"/>
          <w:u w:val="single"/>
        </w:rPr>
        <w:t>at least one week in advance of the exam</w:t>
      </w:r>
      <w:r w:rsidRPr="00392AB3">
        <w:rPr>
          <w:rFonts w:cstheme="minorHAnsi"/>
          <w:color w:val="000000"/>
          <w:sz w:val="20"/>
          <w:szCs w:val="20"/>
        </w:rPr>
        <w:t xml:space="preserve">. </w:t>
      </w:r>
    </w:p>
    <w:p w14:paraId="628E8F84" w14:textId="77777777" w:rsidR="00E471E6" w:rsidRPr="00392AB3" w:rsidRDefault="00E471E6" w:rsidP="00E471E6">
      <w:pPr>
        <w:widowControl w:val="0"/>
        <w:autoSpaceDE w:val="0"/>
        <w:autoSpaceDN w:val="0"/>
        <w:adjustRightInd w:val="0"/>
        <w:ind w:left="360"/>
        <w:jc w:val="both"/>
        <w:rPr>
          <w:rFonts w:cstheme="minorHAnsi"/>
          <w:color w:val="000000"/>
          <w:sz w:val="20"/>
          <w:szCs w:val="20"/>
        </w:rPr>
      </w:pPr>
      <w:r w:rsidRPr="00392AB3">
        <w:rPr>
          <w:rFonts w:cstheme="minorHAnsi"/>
          <w:sz w:val="20"/>
          <w:szCs w:val="20"/>
        </w:rPr>
        <w:t>If you have no documentation to support your absence, or your absence from the exam is not for an excused reason, you will still be offered the opportunity for a makeup exam, with a 25% overall deduction on your exam score if arrangements are made within 24 hours of the original exam.</w:t>
      </w:r>
    </w:p>
    <w:p w14:paraId="12249937" w14:textId="77777777" w:rsidR="00E471E6" w:rsidRPr="00392AB3" w:rsidRDefault="00E471E6" w:rsidP="00E471E6">
      <w:pPr>
        <w:widowControl w:val="0"/>
        <w:autoSpaceDE w:val="0"/>
        <w:autoSpaceDN w:val="0"/>
        <w:adjustRightInd w:val="0"/>
        <w:ind w:left="360"/>
        <w:jc w:val="both"/>
        <w:rPr>
          <w:rFonts w:cstheme="minorHAnsi"/>
          <w:color w:val="000000"/>
          <w:sz w:val="20"/>
          <w:szCs w:val="20"/>
          <w:u w:val="single"/>
        </w:rPr>
      </w:pPr>
      <w:r w:rsidRPr="00392AB3">
        <w:rPr>
          <w:rFonts w:cstheme="minorHAnsi"/>
          <w:color w:val="000000"/>
          <w:sz w:val="20"/>
          <w:szCs w:val="20"/>
        </w:rPr>
        <w:t xml:space="preserve">The format of makeup exams is at the discretion of the instructors. </w:t>
      </w:r>
      <w:r w:rsidRPr="00392AB3">
        <w:rPr>
          <w:rFonts w:cstheme="minorHAnsi"/>
          <w:color w:val="000000"/>
          <w:sz w:val="20"/>
          <w:szCs w:val="20"/>
          <w:u w:val="single"/>
        </w:rPr>
        <w:t>All makeup exams must be made up within one week of when the original exam was given.</w:t>
      </w:r>
    </w:p>
    <w:p w14:paraId="211699CA" w14:textId="77777777" w:rsidR="00E471E6" w:rsidRPr="00392AB3" w:rsidRDefault="00E471E6" w:rsidP="00E471E6">
      <w:pPr>
        <w:ind w:left="360"/>
        <w:rPr>
          <w:rStyle w:val="normaltextrun"/>
          <w:rFonts w:cstheme="minorHAnsi"/>
          <w:color w:val="000000" w:themeColor="text1"/>
          <w:sz w:val="20"/>
          <w:szCs w:val="20"/>
        </w:rPr>
      </w:pPr>
    </w:p>
    <w:p w14:paraId="7B16A6CE" w14:textId="77777777" w:rsidR="00E471E6" w:rsidRPr="00392AB3" w:rsidRDefault="00E471E6" w:rsidP="00E471E6">
      <w:pPr>
        <w:ind w:left="360"/>
        <w:jc w:val="both"/>
        <w:rPr>
          <w:rStyle w:val="normaltextrun"/>
          <w:rFonts w:cstheme="minorHAnsi"/>
          <w:sz w:val="20"/>
          <w:szCs w:val="20"/>
        </w:rPr>
      </w:pPr>
      <w:r w:rsidRPr="00392AB3">
        <w:rPr>
          <w:rFonts w:cstheme="minorHAnsi"/>
          <w:b/>
          <w:sz w:val="20"/>
          <w:szCs w:val="20"/>
        </w:rPr>
        <w:t xml:space="preserve">Note: Check the date and time of the final examination now and make sure that this time does not conflict with your future plans.  No early final exams will be given. The only makeup exam will be held on Wednesday, December </w:t>
      </w:r>
      <w:r>
        <w:rPr>
          <w:rFonts w:cstheme="minorHAnsi"/>
          <w:b/>
          <w:sz w:val="20"/>
          <w:szCs w:val="20"/>
        </w:rPr>
        <w:t>xx</w:t>
      </w:r>
      <w:r w:rsidRPr="00392AB3">
        <w:rPr>
          <w:rFonts w:cstheme="minorHAnsi"/>
          <w:b/>
          <w:sz w:val="20"/>
          <w:szCs w:val="20"/>
        </w:rPr>
        <w:t xml:space="preserve"> at 9:00 a.m. and is available only in emergency situations and with prior approval of the Course Coordinator.</w:t>
      </w:r>
    </w:p>
    <w:p w14:paraId="2F0A3788" w14:textId="77777777" w:rsidR="00E471E6" w:rsidRPr="007A7378" w:rsidRDefault="00E471E6" w:rsidP="00E471E6">
      <w:pPr>
        <w:ind w:left="360"/>
        <w:rPr>
          <w:color w:val="000000" w:themeColor="text1"/>
          <w:sz w:val="20"/>
          <w:szCs w:val="20"/>
        </w:rPr>
      </w:pPr>
      <w:r w:rsidRPr="007A7378">
        <w:rPr>
          <w:rStyle w:val="normaltextrun"/>
          <w:color w:val="000000" w:themeColor="text1"/>
          <w:sz w:val="20"/>
          <w:szCs w:val="20"/>
        </w:rPr>
        <w:t>Make-Up Workshops</w:t>
      </w:r>
      <w:r>
        <w:rPr>
          <w:rStyle w:val="normaltextrun"/>
          <w:color w:val="000000" w:themeColor="text1"/>
          <w:sz w:val="20"/>
          <w:szCs w:val="20"/>
        </w:rPr>
        <w:t xml:space="preserve"> and Lecture Activities</w:t>
      </w:r>
      <w:r w:rsidRPr="007A7378">
        <w:rPr>
          <w:rStyle w:val="normaltextrun"/>
          <w:color w:val="000000" w:themeColor="text1"/>
          <w:sz w:val="20"/>
          <w:szCs w:val="20"/>
        </w:rPr>
        <w:t xml:space="preserve">: </w:t>
      </w:r>
      <w:r>
        <w:rPr>
          <w:rStyle w:val="normaltextrun"/>
          <w:color w:val="000000" w:themeColor="text1"/>
          <w:sz w:val="20"/>
          <w:szCs w:val="20"/>
        </w:rPr>
        <w:t>Both the lecture and</w:t>
      </w:r>
      <w:r w:rsidRPr="007A7378">
        <w:rPr>
          <w:rStyle w:val="normaltextrun"/>
          <w:color w:val="000000" w:themeColor="text1"/>
          <w:sz w:val="20"/>
          <w:szCs w:val="20"/>
        </w:rPr>
        <w:t xml:space="preserve"> workshop </w:t>
      </w:r>
      <w:r>
        <w:rPr>
          <w:rStyle w:val="normaltextrun"/>
          <w:color w:val="000000" w:themeColor="text1"/>
          <w:sz w:val="20"/>
          <w:szCs w:val="20"/>
        </w:rPr>
        <w:t>are</w:t>
      </w:r>
      <w:r w:rsidRPr="007A7378">
        <w:rPr>
          <w:rStyle w:val="normaltextrun"/>
          <w:color w:val="000000" w:themeColor="text1"/>
          <w:sz w:val="20"/>
          <w:szCs w:val="20"/>
        </w:rPr>
        <w:t xml:space="preserve"> integral part</w:t>
      </w:r>
      <w:r>
        <w:rPr>
          <w:rStyle w:val="normaltextrun"/>
          <w:color w:val="000000" w:themeColor="text1"/>
          <w:sz w:val="20"/>
          <w:szCs w:val="20"/>
        </w:rPr>
        <w:t>s</w:t>
      </w:r>
      <w:r w:rsidRPr="007A7378">
        <w:rPr>
          <w:rStyle w:val="normaltextrun"/>
          <w:color w:val="000000" w:themeColor="text1"/>
          <w:sz w:val="20"/>
          <w:szCs w:val="20"/>
        </w:rPr>
        <w:t xml:space="preserve"> of this course. If you miss a </w:t>
      </w:r>
      <w:r>
        <w:rPr>
          <w:rStyle w:val="normaltextrun"/>
          <w:color w:val="000000" w:themeColor="text1"/>
          <w:sz w:val="20"/>
          <w:szCs w:val="20"/>
        </w:rPr>
        <w:t>class</w:t>
      </w:r>
      <w:r w:rsidRPr="007A7378">
        <w:rPr>
          <w:rStyle w:val="normaltextrun"/>
          <w:color w:val="000000" w:themeColor="text1"/>
          <w:sz w:val="20"/>
          <w:szCs w:val="20"/>
        </w:rPr>
        <w:t xml:space="preserve">, you must contact your instructor </w:t>
      </w:r>
      <w:r>
        <w:rPr>
          <w:rStyle w:val="normaltextrun"/>
          <w:color w:val="000000" w:themeColor="text1"/>
          <w:sz w:val="20"/>
          <w:szCs w:val="20"/>
        </w:rPr>
        <w:t xml:space="preserve">(lecture or workshop, as appropriate) </w:t>
      </w:r>
      <w:r w:rsidRPr="007A7378">
        <w:rPr>
          <w:rStyle w:val="normaltextrun"/>
          <w:color w:val="000000" w:themeColor="text1"/>
          <w:sz w:val="20"/>
          <w:szCs w:val="20"/>
        </w:rPr>
        <w:t>within 48</w:t>
      </w:r>
      <w:r w:rsidRPr="007A7378">
        <w:rPr>
          <w:rStyle w:val="normaltextrun"/>
          <w:color w:val="000000" w:themeColor="text1"/>
          <w:sz w:val="20"/>
          <w:szCs w:val="20"/>
          <w:u w:val="single"/>
        </w:rPr>
        <w:t xml:space="preserve"> hours</w:t>
      </w:r>
      <w:r w:rsidRPr="007A7378">
        <w:rPr>
          <w:rStyle w:val="normaltextrun"/>
          <w:color w:val="000000" w:themeColor="text1"/>
          <w:sz w:val="20"/>
          <w:szCs w:val="20"/>
        </w:rPr>
        <w:t xml:space="preserve"> of their missed class in order to be eligible to complete a make-up assignment. All make-up work requires a </w:t>
      </w:r>
      <w:r w:rsidRPr="007A7378">
        <w:rPr>
          <w:rStyle w:val="normaltextrun"/>
          <w:color w:val="000000" w:themeColor="text1"/>
          <w:sz w:val="20"/>
          <w:szCs w:val="20"/>
          <w:u w:val="single"/>
        </w:rPr>
        <w:t>valid written excuse</w:t>
      </w:r>
      <w:r w:rsidRPr="007A7378">
        <w:rPr>
          <w:rStyle w:val="normaltextrun"/>
          <w:color w:val="000000" w:themeColor="text1"/>
          <w:sz w:val="20"/>
          <w:szCs w:val="20"/>
        </w:rPr>
        <w:t xml:space="preserve"> from a doctor, therapist, athletic coach, or other person involved with the absence (preferably </w:t>
      </w:r>
      <w:r w:rsidRPr="007A7378">
        <w:rPr>
          <w:rStyle w:val="normaltextrun"/>
          <w:i/>
          <w:iCs/>
          <w:color w:val="000000" w:themeColor="text1"/>
          <w:sz w:val="20"/>
          <w:szCs w:val="20"/>
        </w:rPr>
        <w:t xml:space="preserve">before </w:t>
      </w:r>
      <w:r w:rsidRPr="007A7378">
        <w:rPr>
          <w:rStyle w:val="normaltextrun"/>
          <w:color w:val="000000" w:themeColor="text1"/>
          <w:sz w:val="20"/>
          <w:szCs w:val="20"/>
        </w:rPr>
        <w:t xml:space="preserve">the event occurs, if it’s a planned absence). </w:t>
      </w:r>
      <w:r w:rsidRPr="007A7378">
        <w:rPr>
          <w:color w:val="000000" w:themeColor="text1"/>
          <w:sz w:val="20"/>
          <w:szCs w:val="20"/>
        </w:rPr>
        <w:t>We will consider one absence for every student to be excused without documentation, however students must contact their instructor within 48</w:t>
      </w:r>
      <w:r w:rsidRPr="007A7378">
        <w:rPr>
          <w:b/>
          <w:bCs/>
          <w:color w:val="000000" w:themeColor="text1"/>
          <w:sz w:val="20"/>
          <w:szCs w:val="20"/>
          <w:u w:val="single"/>
        </w:rPr>
        <w:t xml:space="preserve"> hours</w:t>
      </w:r>
      <w:r w:rsidRPr="007A7378">
        <w:rPr>
          <w:color w:val="000000" w:themeColor="text1"/>
          <w:sz w:val="20"/>
          <w:szCs w:val="20"/>
        </w:rPr>
        <w:t xml:space="preserve"> of their missed workshop to receive the make-up exercise.</w:t>
      </w:r>
      <w:r w:rsidRPr="007A7378">
        <w:rPr>
          <w:rStyle w:val="normaltextrun"/>
          <w:color w:val="000000" w:themeColor="text1"/>
          <w:sz w:val="20"/>
          <w:szCs w:val="20"/>
        </w:rPr>
        <w:t xml:space="preserve"> Therefore, it is essential that you contact your instructor </w:t>
      </w:r>
      <w:r w:rsidRPr="007A7378">
        <w:rPr>
          <w:rStyle w:val="normaltextrun"/>
          <w:color w:val="000000" w:themeColor="text1"/>
          <w:sz w:val="20"/>
          <w:szCs w:val="20"/>
          <w:u w:val="single"/>
        </w:rPr>
        <w:t>immediately</w:t>
      </w:r>
      <w:r w:rsidRPr="007A7378">
        <w:rPr>
          <w:rStyle w:val="normaltextrun"/>
          <w:color w:val="000000" w:themeColor="text1"/>
          <w:sz w:val="20"/>
          <w:szCs w:val="20"/>
        </w:rPr>
        <w:t xml:space="preserve"> if you miss a workshop, or if you know in advance that you cannot attend class on a specific date.</w:t>
      </w:r>
    </w:p>
    <w:p w14:paraId="36011846" w14:textId="77777777" w:rsidR="00E471E6" w:rsidRPr="007A7378" w:rsidRDefault="00E471E6" w:rsidP="00E471E6">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 xml:space="preserve">Make-up work must be completed and received within </w:t>
      </w:r>
      <w:r w:rsidRPr="007A7378">
        <w:rPr>
          <w:rStyle w:val="normaltextrun"/>
          <w:rFonts w:asciiTheme="minorHAnsi" w:hAnsiTheme="minorHAnsi"/>
          <w:color w:val="000000" w:themeColor="text1"/>
          <w:sz w:val="20"/>
          <w:szCs w:val="20"/>
          <w:u w:val="single"/>
        </w:rPr>
        <w:t>one week</w:t>
      </w:r>
      <w:r w:rsidRPr="007A7378">
        <w:rPr>
          <w:rStyle w:val="normaltextrun"/>
          <w:rFonts w:asciiTheme="minorHAnsi" w:hAnsiTheme="minorHAnsi"/>
          <w:color w:val="000000" w:themeColor="text1"/>
          <w:sz w:val="20"/>
          <w:szCs w:val="20"/>
        </w:rPr>
        <w:t xml:space="preserve"> of the original assignment date (unless very unusual circumstances apply), or else you forfeit all points for that workshop. </w:t>
      </w:r>
    </w:p>
    <w:p w14:paraId="630D1449" w14:textId="77777777" w:rsidR="00E471E6" w:rsidRPr="007A7378" w:rsidRDefault="00E471E6" w:rsidP="00E471E6">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p>
    <w:p w14:paraId="07D03314" w14:textId="77777777" w:rsidR="00E471E6" w:rsidRPr="007A7378" w:rsidRDefault="00E471E6" w:rsidP="00E471E6">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Excused absences include, but are not limited to:</w:t>
      </w:r>
      <w:r w:rsidRPr="007A7378">
        <w:rPr>
          <w:rStyle w:val="eop"/>
          <w:rFonts w:asciiTheme="minorHAnsi" w:hAnsiTheme="minorHAnsi"/>
          <w:color w:val="000000" w:themeColor="text1"/>
          <w:sz w:val="20"/>
          <w:szCs w:val="20"/>
        </w:rPr>
        <w:t> </w:t>
      </w:r>
    </w:p>
    <w:p w14:paraId="594431B9" w14:textId="77777777" w:rsidR="00E471E6" w:rsidRPr="007A7378" w:rsidRDefault="00E471E6" w:rsidP="00113011">
      <w:pPr>
        <w:pStyle w:val="paragraph"/>
        <w:numPr>
          <w:ilvl w:val="0"/>
          <w:numId w:val="25"/>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Illness and injury</w:t>
      </w:r>
      <w:r w:rsidRPr="007A7378">
        <w:rPr>
          <w:rStyle w:val="eop"/>
          <w:rFonts w:asciiTheme="minorHAnsi" w:hAnsiTheme="minorHAnsi"/>
          <w:color w:val="000000" w:themeColor="text1"/>
          <w:sz w:val="20"/>
          <w:szCs w:val="20"/>
        </w:rPr>
        <w:t> </w:t>
      </w:r>
    </w:p>
    <w:p w14:paraId="28346D89" w14:textId="77777777" w:rsidR="00E471E6" w:rsidRPr="007A7378" w:rsidRDefault="00E471E6" w:rsidP="00113011">
      <w:pPr>
        <w:pStyle w:val="paragraph"/>
        <w:numPr>
          <w:ilvl w:val="0"/>
          <w:numId w:val="25"/>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Mental health</w:t>
      </w:r>
      <w:r w:rsidRPr="007A7378">
        <w:rPr>
          <w:rStyle w:val="eop"/>
          <w:rFonts w:asciiTheme="minorHAnsi" w:hAnsiTheme="minorHAnsi"/>
          <w:color w:val="000000" w:themeColor="text1"/>
          <w:sz w:val="20"/>
          <w:szCs w:val="20"/>
        </w:rPr>
        <w:t> </w:t>
      </w:r>
    </w:p>
    <w:p w14:paraId="7E5AE6C0" w14:textId="77777777" w:rsidR="00E471E6" w:rsidRPr="007A7378" w:rsidRDefault="00E471E6" w:rsidP="00113011">
      <w:pPr>
        <w:pStyle w:val="paragraph"/>
        <w:numPr>
          <w:ilvl w:val="0"/>
          <w:numId w:val="25"/>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Disability-related concerns</w:t>
      </w:r>
      <w:r w:rsidRPr="007A7378">
        <w:rPr>
          <w:rStyle w:val="eop"/>
          <w:rFonts w:asciiTheme="minorHAnsi" w:hAnsiTheme="minorHAnsi"/>
          <w:color w:val="000000" w:themeColor="text1"/>
          <w:sz w:val="20"/>
          <w:szCs w:val="20"/>
        </w:rPr>
        <w:t> </w:t>
      </w:r>
    </w:p>
    <w:p w14:paraId="0053469F" w14:textId="77777777" w:rsidR="00E471E6" w:rsidRPr="007A7378" w:rsidRDefault="00E471E6" w:rsidP="00113011">
      <w:pPr>
        <w:pStyle w:val="paragraph"/>
        <w:numPr>
          <w:ilvl w:val="0"/>
          <w:numId w:val="25"/>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Military service</w:t>
      </w:r>
      <w:r w:rsidRPr="007A7378">
        <w:rPr>
          <w:rStyle w:val="eop"/>
          <w:rFonts w:asciiTheme="minorHAnsi" w:hAnsiTheme="minorHAnsi"/>
          <w:color w:val="000000" w:themeColor="text1"/>
          <w:sz w:val="20"/>
          <w:szCs w:val="20"/>
        </w:rPr>
        <w:t> </w:t>
      </w:r>
    </w:p>
    <w:p w14:paraId="15C8E069" w14:textId="77777777" w:rsidR="00E471E6" w:rsidRPr="007A7378" w:rsidRDefault="00E471E6" w:rsidP="00113011">
      <w:pPr>
        <w:pStyle w:val="paragraph"/>
        <w:numPr>
          <w:ilvl w:val="0"/>
          <w:numId w:val="25"/>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Death in the immediate family</w:t>
      </w:r>
      <w:r w:rsidRPr="007A7378">
        <w:rPr>
          <w:rStyle w:val="eop"/>
          <w:rFonts w:asciiTheme="minorHAnsi" w:hAnsiTheme="minorHAnsi"/>
          <w:color w:val="000000" w:themeColor="text1"/>
          <w:sz w:val="20"/>
          <w:szCs w:val="20"/>
        </w:rPr>
        <w:t> </w:t>
      </w:r>
    </w:p>
    <w:p w14:paraId="5655DAC9" w14:textId="77777777" w:rsidR="00E471E6" w:rsidRPr="007A7378" w:rsidRDefault="00E471E6" w:rsidP="00113011">
      <w:pPr>
        <w:pStyle w:val="paragraph"/>
        <w:numPr>
          <w:ilvl w:val="0"/>
          <w:numId w:val="25"/>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Religious observance</w:t>
      </w:r>
      <w:r w:rsidRPr="007A7378">
        <w:rPr>
          <w:rStyle w:val="eop"/>
          <w:rFonts w:asciiTheme="minorHAnsi" w:hAnsiTheme="minorHAnsi"/>
          <w:color w:val="000000" w:themeColor="text1"/>
          <w:sz w:val="20"/>
          <w:szCs w:val="20"/>
        </w:rPr>
        <w:t> </w:t>
      </w:r>
    </w:p>
    <w:p w14:paraId="36B73388" w14:textId="77777777" w:rsidR="00E471E6" w:rsidRPr="007A7378" w:rsidRDefault="00E471E6" w:rsidP="00113011">
      <w:pPr>
        <w:pStyle w:val="paragraph"/>
        <w:numPr>
          <w:ilvl w:val="0"/>
          <w:numId w:val="25"/>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Academic field trips</w:t>
      </w:r>
      <w:r w:rsidRPr="007A7378">
        <w:rPr>
          <w:rStyle w:val="eop"/>
          <w:rFonts w:asciiTheme="minorHAnsi" w:hAnsiTheme="minorHAnsi"/>
          <w:color w:val="000000" w:themeColor="text1"/>
          <w:sz w:val="20"/>
          <w:szCs w:val="20"/>
        </w:rPr>
        <w:t> </w:t>
      </w:r>
    </w:p>
    <w:p w14:paraId="2D40C4A5" w14:textId="77777777" w:rsidR="00E471E6" w:rsidRPr="007A7378" w:rsidRDefault="00E471E6" w:rsidP="00113011">
      <w:pPr>
        <w:pStyle w:val="paragraph"/>
        <w:numPr>
          <w:ilvl w:val="0"/>
          <w:numId w:val="25"/>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Participation in university sanctioned concert or athletic event</w:t>
      </w:r>
      <w:r w:rsidRPr="007A7378">
        <w:rPr>
          <w:rStyle w:val="eop"/>
          <w:rFonts w:asciiTheme="minorHAnsi" w:hAnsiTheme="minorHAnsi"/>
          <w:color w:val="000000" w:themeColor="text1"/>
          <w:sz w:val="20"/>
          <w:szCs w:val="20"/>
        </w:rPr>
        <w:t> </w:t>
      </w:r>
    </w:p>
    <w:p w14:paraId="28C4B86C" w14:textId="77777777" w:rsidR="00E471E6" w:rsidRPr="007A7378" w:rsidRDefault="00E471E6" w:rsidP="00113011">
      <w:pPr>
        <w:pStyle w:val="paragraph"/>
        <w:numPr>
          <w:ilvl w:val="0"/>
          <w:numId w:val="25"/>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Participation in university disciplinary hearings</w:t>
      </w:r>
      <w:r w:rsidRPr="007A7378">
        <w:rPr>
          <w:rStyle w:val="eop"/>
          <w:rFonts w:asciiTheme="minorHAnsi" w:hAnsiTheme="minorHAnsi"/>
          <w:color w:val="000000" w:themeColor="text1"/>
          <w:sz w:val="20"/>
          <w:szCs w:val="20"/>
        </w:rPr>
        <w:t> </w:t>
      </w:r>
    </w:p>
    <w:p w14:paraId="1DE3CFD8" w14:textId="77777777" w:rsidR="00E471E6" w:rsidRPr="007A7378" w:rsidRDefault="00E471E6" w:rsidP="00E471E6">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p>
    <w:p w14:paraId="47A94552" w14:textId="77777777" w:rsidR="00E471E6" w:rsidRPr="007A7378" w:rsidRDefault="00E471E6" w:rsidP="00E471E6">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 xml:space="preserve">If you have a reason to miss class that is not listed above, please reach out to the instructor to discuss your options. It is the intention of the Center for Life Sciences Education to remain supportive of the needs of each </w:t>
      </w:r>
      <w:r w:rsidRPr="007A7378">
        <w:rPr>
          <w:rStyle w:val="normaltextrun"/>
          <w:rFonts w:asciiTheme="minorHAnsi" w:hAnsiTheme="minorHAnsi"/>
          <w:color w:val="000000" w:themeColor="text1"/>
          <w:sz w:val="20"/>
          <w:szCs w:val="20"/>
        </w:rPr>
        <w:lastRenderedPageBreak/>
        <w:t>of our students. Students who do not contact their instructor within 48</w:t>
      </w:r>
      <w:r w:rsidRPr="007A7378">
        <w:rPr>
          <w:rStyle w:val="normaltextrun"/>
          <w:rFonts w:asciiTheme="minorHAnsi" w:hAnsiTheme="minorHAnsi"/>
          <w:color w:val="000000" w:themeColor="text1"/>
          <w:sz w:val="20"/>
          <w:szCs w:val="20"/>
          <w:u w:val="single"/>
        </w:rPr>
        <w:t xml:space="preserve"> hours</w:t>
      </w:r>
      <w:r w:rsidRPr="007A7378">
        <w:rPr>
          <w:rStyle w:val="normaltextrun"/>
          <w:rFonts w:asciiTheme="minorHAnsi" w:hAnsiTheme="minorHAnsi"/>
          <w:color w:val="000000" w:themeColor="text1"/>
          <w:sz w:val="20"/>
          <w:szCs w:val="20"/>
        </w:rPr>
        <w:t xml:space="preserve"> of the missed class will not be eligible for make-up work. </w:t>
      </w:r>
      <w:r w:rsidRPr="007A7378">
        <w:rPr>
          <w:rStyle w:val="eop"/>
          <w:rFonts w:asciiTheme="minorHAnsi" w:hAnsiTheme="minorHAnsi"/>
          <w:color w:val="000000" w:themeColor="text1"/>
          <w:sz w:val="20"/>
          <w:szCs w:val="20"/>
        </w:rPr>
        <w:t xml:space="preserve"> </w:t>
      </w:r>
    </w:p>
    <w:p w14:paraId="364C3557" w14:textId="77777777" w:rsidR="00E471E6" w:rsidRPr="000F678E" w:rsidRDefault="00E471E6" w:rsidP="00E471E6">
      <w:pPr>
        <w:rPr>
          <w:sz w:val="20"/>
          <w:szCs w:val="20"/>
        </w:rPr>
      </w:pPr>
    </w:p>
    <w:p w14:paraId="24A72B1D" w14:textId="69C7DE99" w:rsidR="00E471E6" w:rsidRPr="007A7378" w:rsidRDefault="0042784C" w:rsidP="00E471E6">
      <w:pPr>
        <w:pStyle w:val="BodyTextIndent"/>
        <w:ind w:left="0" w:firstLine="0"/>
        <w:rPr>
          <w:rStyle w:val="Strong"/>
          <w:rFonts w:asciiTheme="minorHAnsi" w:hAnsiTheme="minorHAnsi" w:cstheme="minorHAnsi"/>
          <w:bCs w:val="0"/>
          <w:sz w:val="32"/>
          <w:szCs w:val="32"/>
          <w:u w:val="single"/>
        </w:rPr>
      </w:pPr>
      <w:r>
        <w:rPr>
          <w:rFonts w:asciiTheme="minorHAnsi" w:hAnsiTheme="minorHAnsi" w:cstheme="minorHAnsi"/>
          <w:b/>
          <w:sz w:val="32"/>
          <w:szCs w:val="32"/>
          <w:u w:val="single"/>
        </w:rPr>
        <w:t>Disability Services</w:t>
      </w:r>
      <w:r w:rsidR="00E471E6" w:rsidRPr="007A7378">
        <w:rPr>
          <w:rFonts w:asciiTheme="minorHAnsi" w:hAnsiTheme="minorHAnsi" w:cstheme="minorHAnsi"/>
          <w:b/>
          <w:sz w:val="32"/>
          <w:szCs w:val="32"/>
        </w:rPr>
        <w:t>:</w:t>
      </w:r>
      <w:r w:rsidR="00E471E6" w:rsidRPr="007A7378">
        <w:rPr>
          <w:rFonts w:asciiTheme="minorHAnsi" w:hAnsiTheme="minorHAnsi" w:cstheme="minorHAnsi"/>
          <w:bCs/>
          <w:sz w:val="32"/>
          <w:szCs w:val="32"/>
          <w:u w:val="single"/>
        </w:rPr>
        <w:t xml:space="preserve"> </w:t>
      </w:r>
    </w:p>
    <w:p w14:paraId="7E6DA444" w14:textId="77777777" w:rsidR="00704C19" w:rsidRPr="00255A2A" w:rsidRDefault="00704C19" w:rsidP="00704C19">
      <w:pPr>
        <w:ind w:left="360"/>
        <w:rPr>
          <w:rFonts w:ascii="Calibri" w:hAnsi="Calibri" w:cs="Calibri"/>
          <w:b/>
          <w:bCs/>
          <w:sz w:val="32"/>
          <w:szCs w:val="32"/>
        </w:rPr>
      </w:pPr>
      <w:r w:rsidRPr="00255A2A">
        <w:rPr>
          <w:rStyle w:val="Strong"/>
          <w:rFonts w:ascii="Calibri" w:hAnsi="Calibri" w:cs="Calibri"/>
          <w:b w:val="0"/>
          <w:bCs w:val="0"/>
          <w:color w:val="212325"/>
          <w:sz w:val="32"/>
          <w:szCs w:val="32"/>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w:t>
      </w:r>
      <w:r w:rsidRPr="00255A2A">
        <w:rPr>
          <w:rStyle w:val="Strong"/>
          <w:rFonts w:ascii="Calibri" w:eastAsiaTheme="majorEastAsia" w:hAnsi="Calibri" w:cs="Calibri"/>
          <w:b w:val="0"/>
          <w:bCs w:val="0"/>
          <w:color w:val="212325"/>
          <w:sz w:val="32"/>
          <w:szCs w:val="32"/>
        </w:rPr>
        <w:t>us</w:t>
      </w:r>
      <w:r w:rsidRPr="00255A2A">
        <w:rPr>
          <w:rStyle w:val="Strong"/>
          <w:rFonts w:ascii="Calibri" w:hAnsi="Calibri" w:cs="Calibri"/>
          <w:b w:val="0"/>
          <w:bCs w:val="0"/>
          <w:color w:val="212325"/>
          <w:sz w:val="32"/>
          <w:szCs w:val="32"/>
        </w:rPr>
        <w:t xml:space="preserve"> know immediately so that we can privately discuss options.  To establish reasonable accommodations, </w:t>
      </w:r>
      <w:r w:rsidRPr="00255A2A">
        <w:rPr>
          <w:rStyle w:val="Strong"/>
          <w:rFonts w:ascii="Calibri" w:eastAsiaTheme="majorEastAsia" w:hAnsi="Calibri" w:cs="Calibri"/>
          <w:b w:val="0"/>
          <w:bCs w:val="0"/>
          <w:color w:val="212325"/>
          <w:sz w:val="32"/>
          <w:szCs w:val="32"/>
        </w:rPr>
        <w:t>we</w:t>
      </w:r>
      <w:r w:rsidRPr="00255A2A">
        <w:rPr>
          <w:rStyle w:val="Strong"/>
          <w:rFonts w:ascii="Calibri" w:hAnsi="Calibri" w:cs="Calibri"/>
          <w:b w:val="0"/>
          <w:bCs w:val="0"/>
          <w:color w:val="212325"/>
          <w:sz w:val="32"/>
          <w:szCs w:val="32"/>
        </w:rPr>
        <w:t xml:space="preserve"> may request that you register with Student Life Disability Services.  After registration, </w:t>
      </w:r>
      <w:proofErr w:type="gramStart"/>
      <w:r w:rsidRPr="00255A2A">
        <w:rPr>
          <w:rStyle w:val="Strong"/>
          <w:rFonts w:ascii="Calibri" w:hAnsi="Calibri" w:cs="Calibri"/>
          <w:b w:val="0"/>
          <w:bCs w:val="0"/>
          <w:color w:val="212325"/>
          <w:sz w:val="32"/>
          <w:szCs w:val="32"/>
        </w:rPr>
        <w:t>make arrangements</w:t>
      </w:r>
      <w:proofErr w:type="gramEnd"/>
      <w:r w:rsidRPr="00255A2A">
        <w:rPr>
          <w:rStyle w:val="Strong"/>
          <w:rFonts w:ascii="Calibri" w:hAnsi="Calibri" w:cs="Calibri"/>
          <w:b w:val="0"/>
          <w:bCs w:val="0"/>
          <w:color w:val="212325"/>
          <w:sz w:val="32"/>
          <w:szCs w:val="32"/>
        </w:rPr>
        <w:t xml:space="preserve"> with </w:t>
      </w:r>
      <w:r w:rsidRPr="00255A2A">
        <w:rPr>
          <w:rStyle w:val="Strong"/>
          <w:rFonts w:ascii="Calibri" w:eastAsiaTheme="majorEastAsia" w:hAnsi="Calibri" w:cs="Calibri"/>
          <w:b w:val="0"/>
          <w:bCs w:val="0"/>
          <w:color w:val="212325"/>
          <w:sz w:val="32"/>
          <w:szCs w:val="32"/>
        </w:rPr>
        <w:t>the Course Coordinator</w:t>
      </w:r>
      <w:r w:rsidRPr="00255A2A">
        <w:rPr>
          <w:rStyle w:val="Strong"/>
          <w:rFonts w:ascii="Calibri" w:hAnsi="Calibri" w:cs="Calibri"/>
          <w:b w:val="0"/>
          <w:bCs w:val="0"/>
          <w:color w:val="212325"/>
          <w:sz w:val="32"/>
          <w:szCs w:val="32"/>
        </w:rPr>
        <w:t xml:space="preserve"> as soon as possible to discuss your accommodations so that they may be implemented in a timely fashion.</w:t>
      </w:r>
      <w:r w:rsidRPr="00255A2A">
        <w:rPr>
          <w:rStyle w:val="Strong"/>
          <w:rFonts w:ascii="Calibri" w:eastAsiaTheme="majorEastAsia" w:hAnsi="Calibri" w:cs="Calibri"/>
          <w:b w:val="0"/>
          <w:bCs w:val="0"/>
          <w:color w:val="212325"/>
          <w:sz w:val="32"/>
          <w:szCs w:val="32"/>
        </w:rPr>
        <w:t xml:space="preserve"> </w:t>
      </w:r>
      <w:r w:rsidRPr="00255A2A">
        <w:rPr>
          <w:rFonts w:ascii="Calibri" w:hAnsi="Calibri" w:cs="Calibri"/>
          <w:sz w:val="32"/>
          <w:szCs w:val="32"/>
        </w:rPr>
        <w:t>Only the course coordinator is authorized to complete SLDS accommodations. This will help us ensure that your individual needs will be met appropriately and fairly.</w:t>
      </w:r>
      <w:r w:rsidRPr="00255A2A">
        <w:rPr>
          <w:rFonts w:ascii="Calibri" w:hAnsi="Calibri" w:cs="Calibri"/>
          <w:b/>
          <w:bCs/>
          <w:sz w:val="32"/>
          <w:szCs w:val="32"/>
        </w:rPr>
        <w:t xml:space="preserve"> </w:t>
      </w:r>
      <w:r w:rsidRPr="00255A2A">
        <w:rPr>
          <w:rStyle w:val="Strong"/>
          <w:rFonts w:ascii="Calibri" w:hAnsi="Calibri" w:cs="Calibri"/>
          <w:b w:val="0"/>
          <w:bCs w:val="0"/>
          <w:sz w:val="32"/>
          <w:szCs w:val="32"/>
        </w:rPr>
        <w:t>SLDS contact information:</w:t>
      </w:r>
      <w:r w:rsidRPr="00255A2A">
        <w:rPr>
          <w:rStyle w:val="apple-converted-space"/>
          <w:rFonts w:ascii="Calibri" w:hAnsi="Calibri" w:cs="Calibri"/>
          <w:b/>
          <w:bCs/>
          <w:sz w:val="32"/>
          <w:szCs w:val="32"/>
        </w:rPr>
        <w:t> </w:t>
      </w:r>
      <w:hyperlink r:id="rId137" w:tooltip="email for SLDS"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614-292-3307;</w:t>
      </w:r>
      <w:r w:rsidRPr="00255A2A">
        <w:rPr>
          <w:rStyle w:val="apple-converted-space"/>
          <w:rFonts w:ascii="Calibri" w:hAnsi="Calibri" w:cs="Calibri"/>
          <w:b/>
          <w:bCs/>
          <w:sz w:val="32"/>
          <w:szCs w:val="32"/>
        </w:rPr>
        <w:t> </w:t>
      </w:r>
      <w:hyperlink r:id="rId138" w:tooltip="SLDS website"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098 Baker Hall, 113 W. 12</w:t>
      </w:r>
      <w:r w:rsidRPr="00255A2A">
        <w:rPr>
          <w:rStyle w:val="Strong"/>
          <w:rFonts w:ascii="Calibri" w:hAnsi="Calibri" w:cs="Calibri"/>
          <w:b w:val="0"/>
          <w:bCs w:val="0"/>
          <w:sz w:val="32"/>
          <w:szCs w:val="32"/>
          <w:vertAlign w:val="superscript"/>
        </w:rPr>
        <w:t>th</w:t>
      </w:r>
      <w:r w:rsidRPr="00255A2A">
        <w:rPr>
          <w:rStyle w:val="apple-converted-space"/>
          <w:rFonts w:ascii="Calibri" w:hAnsi="Calibri" w:cs="Calibri"/>
          <w:b/>
          <w:bCs/>
          <w:sz w:val="32"/>
          <w:szCs w:val="32"/>
        </w:rPr>
        <w:t> </w:t>
      </w:r>
      <w:r w:rsidRPr="00255A2A">
        <w:rPr>
          <w:rStyle w:val="Strong"/>
          <w:rFonts w:ascii="Calibri" w:hAnsi="Calibri" w:cs="Calibri"/>
          <w:b w:val="0"/>
          <w:bCs w:val="0"/>
          <w:sz w:val="32"/>
          <w:szCs w:val="32"/>
        </w:rPr>
        <w:t>Avenue</w:t>
      </w:r>
      <w:r w:rsidRPr="00255A2A">
        <w:rPr>
          <w:rFonts w:ascii="Calibri" w:hAnsi="Calibri" w:cs="Calibri"/>
          <w:b/>
          <w:bCs/>
          <w:sz w:val="32"/>
          <w:szCs w:val="32"/>
          <w:shd w:val="clear" w:color="auto" w:fill="FFFFFF"/>
        </w:rPr>
        <w:t>.</w:t>
      </w:r>
    </w:p>
    <w:p w14:paraId="6600785F" w14:textId="77777777" w:rsidR="00F91722" w:rsidRPr="00F91722" w:rsidRDefault="00F91722" w:rsidP="00F91722">
      <w:pPr>
        <w:ind w:left="360"/>
        <w:rPr>
          <w:sz w:val="32"/>
          <w:szCs w:val="32"/>
        </w:rPr>
      </w:pPr>
    </w:p>
    <w:p w14:paraId="3B16D2C4" w14:textId="77777777" w:rsidR="00F91722" w:rsidRPr="00F91722" w:rsidRDefault="00F91722" w:rsidP="00F91722">
      <w:pPr>
        <w:pStyle w:val="NormalWeb"/>
        <w:spacing w:before="0" w:beforeAutospacing="0" w:after="0" w:afterAutospacing="0"/>
        <w:ind w:left="360"/>
        <w:rPr>
          <w:rFonts w:ascii="Calibri" w:hAnsi="Calibri" w:cs="Calibri"/>
          <w:color w:val="212325"/>
          <w:sz w:val="32"/>
          <w:szCs w:val="32"/>
        </w:rPr>
      </w:pPr>
      <w:r w:rsidRPr="00F91722">
        <w:rPr>
          <w:rStyle w:val="Strong"/>
          <w:rFonts w:ascii="Calibri" w:eastAsiaTheme="majorEastAsia" w:hAnsi="Calibri" w:cs="Calibri"/>
          <w:b w:val="0"/>
          <w:bCs w:val="0"/>
          <w:color w:val="212325"/>
          <w:sz w:val="32"/>
          <w:szCs w:val="32"/>
        </w:rPr>
        <w:t>If you are isolating while waiting for a COVID-19 test result, please let me know immediately. Those testing positive for COVID-19 should refer to the </w:t>
      </w:r>
      <w:hyperlink r:id="rId139" w:history="1">
        <w:r w:rsidRPr="00F91722">
          <w:rPr>
            <w:rStyle w:val="Strong"/>
            <w:rFonts w:ascii="Calibri" w:eastAsiaTheme="majorEastAsia" w:hAnsi="Calibri" w:cs="Calibri"/>
            <w:b w:val="0"/>
            <w:bCs w:val="0"/>
            <w:color w:val="BA0C2F"/>
            <w:sz w:val="32"/>
            <w:szCs w:val="32"/>
          </w:rPr>
          <w:t>Safe and Healthy Buckeyes site</w:t>
        </w:r>
      </w:hyperlink>
      <w:r w:rsidRPr="00F91722">
        <w:rPr>
          <w:rStyle w:val="Strong"/>
          <w:rFonts w:ascii="Calibri" w:eastAsiaTheme="majorEastAsia" w:hAnsi="Calibri" w:cs="Calibri"/>
          <w:b w:val="0"/>
          <w:bCs w:val="0"/>
          <w:color w:val="212325"/>
          <w:sz w:val="32"/>
          <w:szCs w:val="32"/>
        </w:rPr>
        <w:t> for resources.  Beyond five days of the required COVID-19 isolation period, I may rely on Student Life Disability Services to establish further reasonable accommodations. You can connect with them at </w:t>
      </w:r>
      <w:hyperlink r:id="rId140" w:history="1">
        <w:r w:rsidRPr="00F91722">
          <w:rPr>
            <w:rStyle w:val="Strong"/>
            <w:rFonts w:ascii="Calibri" w:eastAsiaTheme="majorEastAsia" w:hAnsi="Calibri" w:cs="Calibri"/>
            <w:b w:val="0"/>
            <w:bCs w:val="0"/>
            <w:color w:val="BA0C2F"/>
            <w:sz w:val="32"/>
            <w:szCs w:val="32"/>
          </w:rPr>
          <w:t>slds@osu.edu</w:t>
        </w:r>
      </w:hyperlink>
      <w:r w:rsidRPr="00F91722">
        <w:rPr>
          <w:rStyle w:val="Strong"/>
          <w:rFonts w:ascii="Calibri" w:eastAsiaTheme="majorEastAsia" w:hAnsi="Calibri" w:cs="Calibri"/>
          <w:b w:val="0"/>
          <w:bCs w:val="0"/>
          <w:color w:val="212325"/>
          <w:sz w:val="32"/>
          <w:szCs w:val="32"/>
        </w:rPr>
        <w:t>; 614-292-3307; or </w:t>
      </w:r>
      <w:hyperlink r:id="rId141" w:history="1">
        <w:r w:rsidRPr="00F91722">
          <w:rPr>
            <w:rStyle w:val="Strong"/>
            <w:rFonts w:ascii="Calibri" w:eastAsiaTheme="majorEastAsia" w:hAnsi="Calibri" w:cs="Calibri"/>
            <w:b w:val="0"/>
            <w:bCs w:val="0"/>
            <w:color w:val="BA0C2F"/>
            <w:sz w:val="32"/>
            <w:szCs w:val="32"/>
          </w:rPr>
          <w:t>slds.osu.edu</w:t>
        </w:r>
      </w:hyperlink>
      <w:r w:rsidRPr="00F91722">
        <w:rPr>
          <w:rStyle w:val="Strong"/>
          <w:rFonts w:ascii="Calibri" w:eastAsiaTheme="majorEastAsia" w:hAnsi="Calibri" w:cs="Calibri"/>
          <w:b w:val="0"/>
          <w:bCs w:val="0"/>
          <w:color w:val="212325"/>
          <w:sz w:val="32"/>
          <w:szCs w:val="32"/>
        </w:rPr>
        <w:t>.</w:t>
      </w:r>
    </w:p>
    <w:p w14:paraId="448124A7" w14:textId="77777777" w:rsidR="00E471E6" w:rsidRPr="007A7378" w:rsidRDefault="00E471E6" w:rsidP="00E471E6">
      <w:pPr>
        <w:rPr>
          <w:rFonts w:cstheme="minorHAnsi"/>
          <w:b/>
          <w:bCs/>
          <w:sz w:val="20"/>
          <w:szCs w:val="20"/>
        </w:rPr>
      </w:pPr>
    </w:p>
    <w:p w14:paraId="2967E3E0" w14:textId="77777777" w:rsidR="00E471E6" w:rsidRPr="007A7378" w:rsidRDefault="00E471E6" w:rsidP="00E471E6">
      <w:pPr>
        <w:rPr>
          <w:rFonts w:cstheme="minorHAnsi"/>
          <w:b/>
          <w:sz w:val="20"/>
          <w:szCs w:val="20"/>
        </w:rPr>
      </w:pPr>
      <w:r w:rsidRPr="007A7378">
        <w:rPr>
          <w:b/>
          <w:bCs/>
          <w:sz w:val="20"/>
          <w:szCs w:val="20"/>
          <w:u w:val="single"/>
        </w:rPr>
        <w:t>Religious Accommodations</w:t>
      </w:r>
      <w:r>
        <w:rPr>
          <w:b/>
          <w:bCs/>
          <w:sz w:val="20"/>
          <w:szCs w:val="20"/>
        </w:rPr>
        <w:t>:</w:t>
      </w:r>
    </w:p>
    <w:p w14:paraId="292FA70C" w14:textId="77777777" w:rsidR="00046A4E" w:rsidRPr="00255A2A" w:rsidRDefault="00046A4E" w:rsidP="00046A4E">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24284FED" w14:textId="77777777" w:rsidR="00046A4E" w:rsidRPr="00255A2A" w:rsidRDefault="00046A4E" w:rsidP="00046A4E">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With sufficient notice, instructors will provide students with reasonable alternative accommodations with regard to examinations and other academic requirements with respect to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beliefs and practices by allowing up to three absences each semester for the student to attend or participate </w:t>
      </w:r>
      <w:r w:rsidRPr="00255A2A">
        <w:rPr>
          <w:rStyle w:val="Strong"/>
          <w:rFonts w:ascii="Calibri" w:eastAsiaTheme="majorEastAsia" w:hAnsi="Calibri" w:cs="Calibri"/>
          <w:b w:val="0"/>
          <w:bCs w:val="0"/>
          <w:color w:val="212325"/>
          <w:sz w:val="20"/>
        </w:rPr>
        <w:lastRenderedPageBreak/>
        <w:t>in religious activities. Examples of religious accommodations can include, but are not limited to, rescheduling an exam, altering the time of a student's presentation, allowing make-up assignments to substitute for missed class work, or flexibility in due dates or research responsibilities. If concerns arise about a requested accommodation, instructors are to consult their tenure initiating unit head for assistance.</w:t>
      </w:r>
    </w:p>
    <w:p w14:paraId="398F0566" w14:textId="77777777" w:rsidR="00046A4E" w:rsidRPr="00255A2A" w:rsidRDefault="00046A4E" w:rsidP="00046A4E">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A student's request for time off shall be provided if the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3ECEECC7" w14:textId="77777777" w:rsidR="00046A4E" w:rsidRPr="00255A2A" w:rsidRDefault="00046A4E" w:rsidP="00046A4E">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If students have questions or disputes related to academic accommodations, they should contact their course instructor, and then their department or college office. For questions or to report discrimination or harassment based on religion, individuals should contact the</w:t>
      </w:r>
      <w:r w:rsidRPr="00255A2A">
        <w:rPr>
          <w:rStyle w:val="apple-converted-space"/>
          <w:rFonts w:ascii="Calibri" w:eastAsiaTheme="majorEastAsia" w:hAnsi="Calibri" w:cs="Calibri"/>
          <w:color w:val="212325"/>
          <w:sz w:val="20"/>
        </w:rPr>
        <w:t> </w:t>
      </w:r>
      <w:hyperlink r:id="rId142" w:history="1">
        <w:r w:rsidRPr="00255A2A">
          <w:rPr>
            <w:rStyle w:val="Strong"/>
            <w:rFonts w:ascii="Calibri" w:eastAsiaTheme="majorEastAsia" w:hAnsi="Calibri" w:cs="Calibri"/>
            <w:b w:val="0"/>
            <w:bCs w:val="0"/>
            <w:color w:val="BA0C2F"/>
            <w:sz w:val="20"/>
          </w:rPr>
          <w:t>Office of Institutional Equity</w:t>
        </w:r>
      </w:hyperlink>
      <w:r w:rsidRPr="00255A2A">
        <w:rPr>
          <w:rStyle w:val="Strong"/>
          <w:rFonts w:ascii="Calibri" w:eastAsiaTheme="majorEastAsia" w:hAnsi="Calibri" w:cs="Calibri"/>
          <w:b w:val="0"/>
          <w:bCs w:val="0"/>
          <w:color w:val="212325"/>
          <w:sz w:val="20"/>
        </w:rPr>
        <w:t>.</w:t>
      </w:r>
    </w:p>
    <w:p w14:paraId="235E5627" w14:textId="77777777" w:rsidR="00046A4E" w:rsidRPr="00255A2A" w:rsidRDefault="00046A4E" w:rsidP="00046A4E">
      <w:pPr>
        <w:pStyle w:val="NormalWeb"/>
        <w:spacing w:before="0" w:beforeAutospacing="0" w:after="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Policy:</w:t>
      </w:r>
      <w:r w:rsidRPr="00255A2A">
        <w:rPr>
          <w:rStyle w:val="apple-converted-space"/>
          <w:rFonts w:ascii="Calibri" w:eastAsiaTheme="majorEastAsia" w:hAnsi="Calibri" w:cs="Calibri"/>
          <w:color w:val="212325"/>
          <w:sz w:val="20"/>
        </w:rPr>
        <w:t> </w:t>
      </w:r>
      <w:hyperlink r:id="rId143" w:history="1">
        <w:r w:rsidRPr="00255A2A">
          <w:rPr>
            <w:rStyle w:val="Strong"/>
            <w:rFonts w:ascii="Calibri" w:eastAsiaTheme="majorEastAsia" w:hAnsi="Calibri" w:cs="Calibri"/>
            <w:b w:val="0"/>
            <w:bCs w:val="0"/>
            <w:color w:val="BA0C2F"/>
            <w:sz w:val="20"/>
          </w:rPr>
          <w:t>Religious Holidays, Holy Days and Observances</w:t>
        </w:r>
      </w:hyperlink>
    </w:p>
    <w:p w14:paraId="03587711" w14:textId="77777777" w:rsidR="00E471E6" w:rsidRPr="007A7378" w:rsidRDefault="00E471E6" w:rsidP="00E471E6">
      <w:pPr>
        <w:rPr>
          <w:b/>
          <w:bCs/>
          <w:sz w:val="20"/>
          <w:szCs w:val="20"/>
        </w:rPr>
      </w:pPr>
    </w:p>
    <w:p w14:paraId="73DC83DD" w14:textId="77777777" w:rsidR="00E471E6" w:rsidRPr="007A7378" w:rsidRDefault="00E471E6" w:rsidP="00E471E6">
      <w:pPr>
        <w:rPr>
          <w:rFonts w:cstheme="minorHAnsi"/>
          <w:b/>
          <w:sz w:val="20"/>
          <w:szCs w:val="20"/>
        </w:rPr>
      </w:pPr>
      <w:r w:rsidRPr="007A7378">
        <w:rPr>
          <w:rFonts w:cstheme="minorHAnsi"/>
          <w:b/>
          <w:sz w:val="20"/>
          <w:szCs w:val="20"/>
          <w:u w:val="single"/>
        </w:rPr>
        <w:t>Weather or Other Short-Term Closing</w:t>
      </w:r>
      <w:r>
        <w:rPr>
          <w:rFonts w:cstheme="minorHAnsi"/>
          <w:b/>
          <w:sz w:val="20"/>
          <w:szCs w:val="20"/>
        </w:rPr>
        <w:t>:</w:t>
      </w:r>
    </w:p>
    <w:p w14:paraId="6DBBBA6E" w14:textId="77777777" w:rsidR="00E471E6" w:rsidRPr="007A7378" w:rsidRDefault="00E471E6" w:rsidP="00E471E6">
      <w:pPr>
        <w:ind w:left="360"/>
        <w:rPr>
          <w:rFonts w:cstheme="minorHAnsi"/>
          <w:bCs/>
          <w:sz w:val="20"/>
          <w:szCs w:val="20"/>
        </w:rPr>
      </w:pPr>
      <w:r w:rsidRPr="007A7378">
        <w:rPr>
          <w:rFonts w:cstheme="minorHAnsi"/>
          <w:bCs/>
          <w:sz w:val="20"/>
          <w:szCs w:val="20"/>
        </w:rPr>
        <w:t>Should in-person classes be canceled, students will be notified as to which alternative methods of teaching will be offered to ensure continuity of instruction for this class. Communication will be via Carmen announcements and course-wide email.</w:t>
      </w:r>
    </w:p>
    <w:p w14:paraId="55EC059F" w14:textId="77777777" w:rsidR="00E471E6" w:rsidRDefault="00E471E6" w:rsidP="00E471E6">
      <w:pPr>
        <w:pStyle w:val="NormalWeb"/>
        <w:spacing w:before="0" w:beforeAutospacing="0" w:after="0" w:afterAutospacing="0"/>
        <w:rPr>
          <w:rFonts w:asciiTheme="minorHAnsi" w:hAnsiTheme="minorHAnsi"/>
          <w:b/>
          <w:sz w:val="20"/>
          <w:u w:val="single"/>
        </w:rPr>
      </w:pPr>
    </w:p>
    <w:p w14:paraId="5AA081BF" w14:textId="77777777" w:rsidR="00E471E6" w:rsidRPr="000F678E" w:rsidRDefault="00E471E6" w:rsidP="00E471E6">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t>Section Changes</w:t>
      </w:r>
      <w:r w:rsidRPr="000F678E">
        <w:rPr>
          <w:rFonts w:asciiTheme="minorHAnsi" w:hAnsiTheme="minorHAnsi"/>
          <w:bCs/>
          <w:sz w:val="20"/>
        </w:rPr>
        <w:t>:</w:t>
      </w:r>
    </w:p>
    <w:p w14:paraId="5A9E662F" w14:textId="77777777" w:rsidR="00E471E6" w:rsidRPr="000F678E" w:rsidRDefault="00E471E6" w:rsidP="00E471E6">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 xml:space="preserve">All section changes and adds are completed by the course coordinator. Due to the need to keep up-to-minute availability of seats in each </w:t>
      </w:r>
      <w:r>
        <w:rPr>
          <w:rFonts w:asciiTheme="minorHAnsi" w:hAnsiTheme="minorHAnsi"/>
          <w:sz w:val="20"/>
        </w:rPr>
        <w:t>workshop</w:t>
      </w:r>
      <w:r w:rsidRPr="000F678E">
        <w:rPr>
          <w:rFonts w:asciiTheme="minorHAnsi" w:hAnsiTheme="minorHAnsi"/>
          <w:sz w:val="20"/>
        </w:rPr>
        <w:t xml:space="preserve">, the lecturer and </w:t>
      </w:r>
      <w:r>
        <w:rPr>
          <w:rFonts w:asciiTheme="minorHAnsi" w:hAnsiTheme="minorHAnsi"/>
          <w:sz w:val="20"/>
        </w:rPr>
        <w:t>workshop</w:t>
      </w:r>
      <w:r w:rsidRPr="000F678E">
        <w:rPr>
          <w:rFonts w:asciiTheme="minorHAnsi" w:hAnsiTheme="minorHAnsi"/>
          <w:sz w:val="20"/>
        </w:rPr>
        <w:t xml:space="preserve"> instructors are unable to sign any permission forms.</w:t>
      </w:r>
    </w:p>
    <w:p w14:paraId="09C30533" w14:textId="77777777" w:rsidR="00E471E6" w:rsidRPr="007A7378" w:rsidRDefault="00E471E6" w:rsidP="00E471E6">
      <w:pPr>
        <w:pStyle w:val="BodyTextIndent"/>
        <w:ind w:left="0" w:firstLine="0"/>
        <w:rPr>
          <w:rFonts w:asciiTheme="minorHAnsi" w:hAnsiTheme="minorHAnsi"/>
          <w:sz w:val="20"/>
          <w:szCs w:val="20"/>
        </w:rPr>
      </w:pPr>
    </w:p>
    <w:p w14:paraId="19AB2D20" w14:textId="77777777" w:rsidR="00E471E6" w:rsidRPr="007A7378" w:rsidRDefault="00E471E6" w:rsidP="00E471E6">
      <w:pPr>
        <w:spacing w:line="276" w:lineRule="exact"/>
        <w:jc w:val="both"/>
        <w:rPr>
          <w:rFonts w:cstheme="minorHAnsi"/>
          <w:b/>
          <w:sz w:val="20"/>
          <w:szCs w:val="20"/>
        </w:rPr>
      </w:pPr>
      <w:r w:rsidRPr="007A7378">
        <w:rPr>
          <w:rFonts w:cstheme="minorHAnsi"/>
          <w:b/>
          <w:sz w:val="20"/>
          <w:szCs w:val="20"/>
        </w:rPr>
        <w:t>Instructor Feedback and Response Expectations</w:t>
      </w:r>
    </w:p>
    <w:p w14:paraId="56EEF5EC" w14:textId="77777777" w:rsidR="00E471E6" w:rsidRPr="007A7378" w:rsidRDefault="00E471E6" w:rsidP="00E471E6">
      <w:pPr>
        <w:pStyle w:val="ListParagraph"/>
        <w:widowControl w:val="0"/>
        <w:numPr>
          <w:ilvl w:val="0"/>
          <w:numId w:val="5"/>
        </w:numPr>
        <w:tabs>
          <w:tab w:val="left" w:pos="497"/>
        </w:tabs>
        <w:autoSpaceDE w:val="0"/>
        <w:autoSpaceDN w:val="0"/>
        <w:ind w:right="223"/>
        <w:contextualSpacing w:val="0"/>
        <w:jc w:val="both"/>
        <w:rPr>
          <w:rFonts w:cstheme="minorHAnsi"/>
          <w:sz w:val="20"/>
          <w:szCs w:val="20"/>
        </w:rPr>
      </w:pPr>
      <w:r w:rsidRPr="007A7378">
        <w:rPr>
          <w:rFonts w:cstheme="minorHAnsi"/>
          <w:b/>
          <w:sz w:val="20"/>
          <w:szCs w:val="20"/>
        </w:rPr>
        <w:t>Email response</w:t>
      </w:r>
      <w:r w:rsidRPr="007A7378">
        <w:rPr>
          <w:rFonts w:cstheme="minorHAnsi"/>
          <w:bCs/>
          <w:sz w:val="20"/>
          <w:szCs w:val="20"/>
        </w:rPr>
        <w:t xml:space="preserve">: </w:t>
      </w:r>
      <w:r w:rsidRPr="007A7378">
        <w:rPr>
          <w:rFonts w:cstheme="minorHAnsi"/>
          <w:sz w:val="20"/>
          <w:szCs w:val="20"/>
        </w:rPr>
        <w:t>The CLSE’s expectation of instructors is that emails will be responded to within one business day. If your email is sent during the evening or over the weekend, you may not receive a response until the next business</w:t>
      </w:r>
      <w:r w:rsidRPr="007A7378">
        <w:rPr>
          <w:rFonts w:cstheme="minorHAnsi"/>
          <w:spacing w:val="-1"/>
          <w:sz w:val="20"/>
          <w:szCs w:val="20"/>
        </w:rPr>
        <w:t xml:space="preserve"> </w:t>
      </w:r>
      <w:r w:rsidRPr="007A7378">
        <w:rPr>
          <w:rFonts w:cstheme="minorHAnsi"/>
          <w:sz w:val="20"/>
          <w:szCs w:val="20"/>
        </w:rPr>
        <w:t>day.</w:t>
      </w:r>
    </w:p>
    <w:p w14:paraId="285D3BA6" w14:textId="77777777" w:rsidR="00E471E6" w:rsidRPr="007A7378" w:rsidRDefault="00E471E6" w:rsidP="00E471E6">
      <w:pPr>
        <w:pStyle w:val="ListBullet"/>
        <w:numPr>
          <w:ilvl w:val="0"/>
          <w:numId w:val="5"/>
        </w:numPr>
        <w:spacing w:after="0"/>
        <w:ind w:left="490"/>
        <w:rPr>
          <w:rFonts w:cstheme="minorHAnsi"/>
          <w:b/>
          <w:bCs/>
          <w:sz w:val="20"/>
          <w:szCs w:val="20"/>
        </w:rPr>
      </w:pPr>
      <w:r w:rsidRPr="007A7378">
        <w:rPr>
          <w:rFonts w:cstheme="minorHAnsi"/>
          <w:b/>
          <w:bCs/>
          <w:sz w:val="20"/>
          <w:szCs w:val="20"/>
        </w:rPr>
        <w:t>Class announcements</w:t>
      </w:r>
      <w:r w:rsidRPr="007A7378">
        <w:rPr>
          <w:rFonts w:cstheme="minorHAnsi"/>
          <w:sz w:val="20"/>
          <w:szCs w:val="20"/>
        </w:rPr>
        <w:t xml:space="preserve">: I will send important class-wide messages through the Announcements tool in Carmen. Please check </w:t>
      </w:r>
      <w:hyperlink r:id="rId144" w:history="1">
        <w:r w:rsidRPr="007A7378">
          <w:rPr>
            <w:rStyle w:val="Hyperlink"/>
            <w:rFonts w:eastAsiaTheme="majorEastAsia" w:cstheme="minorHAnsi"/>
            <w:sz w:val="20"/>
            <w:szCs w:val="20"/>
          </w:rPr>
          <w:t>your notification preferences</w:t>
        </w:r>
      </w:hyperlink>
      <w:r w:rsidRPr="007A7378">
        <w:rPr>
          <w:rFonts w:cstheme="minorHAnsi"/>
          <w:sz w:val="20"/>
          <w:szCs w:val="20"/>
        </w:rPr>
        <w:t xml:space="preserve"> (go.osu.edu/canvas-notifications) to ensure you receive these messages.</w:t>
      </w:r>
    </w:p>
    <w:p w14:paraId="1BC60BC6" w14:textId="77777777" w:rsidR="00E471E6" w:rsidRPr="007A7378" w:rsidRDefault="00E471E6" w:rsidP="00E471E6">
      <w:pPr>
        <w:pStyle w:val="ListParagraph"/>
        <w:widowControl w:val="0"/>
        <w:numPr>
          <w:ilvl w:val="0"/>
          <w:numId w:val="5"/>
        </w:numPr>
        <w:tabs>
          <w:tab w:val="left" w:pos="497"/>
        </w:tabs>
        <w:autoSpaceDE w:val="0"/>
        <w:autoSpaceDN w:val="0"/>
        <w:ind w:right="324"/>
        <w:contextualSpacing w:val="0"/>
        <w:jc w:val="both"/>
        <w:rPr>
          <w:rFonts w:cstheme="minorHAnsi"/>
          <w:sz w:val="20"/>
          <w:szCs w:val="20"/>
        </w:rPr>
      </w:pPr>
      <w:r w:rsidRPr="007A7378">
        <w:rPr>
          <w:rFonts w:cstheme="minorHAnsi"/>
          <w:b/>
          <w:sz w:val="20"/>
          <w:szCs w:val="20"/>
        </w:rPr>
        <w:t xml:space="preserve">Graded assignments: </w:t>
      </w:r>
      <w:r w:rsidRPr="007A7378">
        <w:rPr>
          <w:rFonts w:cstheme="minorHAnsi"/>
          <w:bCs/>
          <w:sz w:val="20"/>
          <w:szCs w:val="20"/>
        </w:rPr>
        <w:t xml:space="preserve">Assignments </w:t>
      </w:r>
      <w:r w:rsidRPr="007A7378">
        <w:rPr>
          <w:rFonts w:cstheme="minorHAnsi"/>
          <w:sz w:val="20"/>
          <w:szCs w:val="20"/>
        </w:rPr>
        <w:t>will be graded and returned to you within one week after they were due. All scores are posted on Carmen no later than the day the graded assignment is</w:t>
      </w:r>
      <w:r w:rsidRPr="007A7378">
        <w:rPr>
          <w:rFonts w:cstheme="minorHAnsi"/>
          <w:spacing w:val="-8"/>
          <w:sz w:val="20"/>
          <w:szCs w:val="20"/>
        </w:rPr>
        <w:t xml:space="preserve"> </w:t>
      </w:r>
      <w:r w:rsidRPr="007A7378">
        <w:rPr>
          <w:rFonts w:cstheme="minorHAnsi"/>
          <w:sz w:val="20"/>
          <w:szCs w:val="20"/>
        </w:rPr>
        <w:t>returned.</w:t>
      </w:r>
    </w:p>
    <w:p w14:paraId="17BE74D0" w14:textId="77777777" w:rsidR="00E471E6" w:rsidRPr="007A7378" w:rsidRDefault="00E471E6" w:rsidP="00E471E6">
      <w:pPr>
        <w:pStyle w:val="BodyText"/>
        <w:ind w:right="521"/>
        <w:rPr>
          <w:rFonts w:asciiTheme="minorHAnsi" w:hAnsiTheme="minorHAnsi" w:cstheme="minorHAnsi"/>
          <w:i w:val="0"/>
          <w:iCs w:val="0"/>
          <w:sz w:val="20"/>
          <w:szCs w:val="20"/>
          <w:u w:val="single"/>
        </w:rPr>
      </w:pPr>
    </w:p>
    <w:p w14:paraId="009406CA" w14:textId="77777777" w:rsidR="00E471E6" w:rsidRPr="007A7378" w:rsidRDefault="00E471E6" w:rsidP="00E471E6">
      <w:pPr>
        <w:pStyle w:val="BodyText"/>
        <w:ind w:right="518"/>
        <w:rPr>
          <w:rFonts w:asciiTheme="minorHAnsi" w:hAnsiTheme="minorHAnsi" w:cstheme="minorHAnsi"/>
          <w:b w:val="0"/>
          <w:bCs w:val="0"/>
          <w:sz w:val="20"/>
          <w:szCs w:val="20"/>
        </w:rPr>
      </w:pPr>
      <w:r w:rsidRPr="007A7378">
        <w:rPr>
          <w:rFonts w:asciiTheme="minorHAnsi" w:hAnsiTheme="minorHAnsi" w:cstheme="minorHAnsi"/>
          <w:sz w:val="20"/>
          <w:szCs w:val="20"/>
        </w:rPr>
        <w:t>Course Technology</w:t>
      </w:r>
    </w:p>
    <w:p w14:paraId="49D521D7" w14:textId="77777777" w:rsidR="00E471E6" w:rsidRPr="007A7378" w:rsidRDefault="00E471E6" w:rsidP="00E471E6">
      <w:pPr>
        <w:pStyle w:val="BodyText"/>
        <w:ind w:right="521"/>
        <w:rPr>
          <w:rFonts w:asciiTheme="minorHAnsi" w:hAnsiTheme="minorHAnsi" w:cstheme="minorHAnsi"/>
          <w:sz w:val="20"/>
          <w:szCs w:val="20"/>
        </w:rPr>
      </w:pPr>
      <w:r w:rsidRPr="007A7378">
        <w:rPr>
          <w:rFonts w:asciiTheme="minorHAnsi" w:hAnsiTheme="minorHAnsi" w:cstheme="minorHAnsi"/>
          <w:sz w:val="20"/>
          <w:szCs w:val="20"/>
        </w:rPr>
        <w:t xml:space="preserve">For help with your password, university e-mail, Carmen, or any other technology issues, questions, or requests, contact the OSU IT Service Desk. Standard support hours are available at </w:t>
      </w:r>
      <w:hyperlink r:id="rId145" w:history="1">
        <w:r w:rsidRPr="007A7378">
          <w:rPr>
            <w:rStyle w:val="Hyperlink"/>
            <w:rFonts w:asciiTheme="minorHAnsi" w:eastAsiaTheme="majorEastAsia" w:hAnsiTheme="minorHAnsi" w:cstheme="minorHAnsi"/>
            <w:sz w:val="20"/>
            <w:szCs w:val="20"/>
          </w:rPr>
          <w:t>https://ocio.osu.edu/help/hours</w:t>
        </w:r>
      </w:hyperlink>
      <w:r w:rsidRPr="007A7378">
        <w:rPr>
          <w:rFonts w:asciiTheme="minorHAnsi" w:hAnsiTheme="minorHAnsi" w:cstheme="minorHAnsi"/>
          <w:sz w:val="20"/>
          <w:szCs w:val="20"/>
        </w:rPr>
        <w:t>, and support for urgent issues is available 24x7.</w:t>
      </w:r>
    </w:p>
    <w:p w14:paraId="10800043" w14:textId="77777777" w:rsidR="00E471E6" w:rsidRPr="007A7378" w:rsidRDefault="00E471E6" w:rsidP="00E471E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Self-Service and Chat support:</w:t>
      </w:r>
      <w:r w:rsidRPr="007A7378">
        <w:rPr>
          <w:rFonts w:cstheme="minorHAnsi"/>
          <w:sz w:val="20"/>
          <w:szCs w:val="20"/>
        </w:rPr>
        <w:t xml:space="preserve"> </w:t>
      </w:r>
      <w:hyperlink r:id="rId146" w:history="1">
        <w:r w:rsidRPr="007A7378">
          <w:rPr>
            <w:rStyle w:val="Hyperlink"/>
            <w:rFonts w:cstheme="minorHAnsi"/>
            <w:sz w:val="20"/>
            <w:szCs w:val="20"/>
          </w:rPr>
          <w:t>http://ocio.osu.edu/selfservice</w:t>
        </w:r>
      </w:hyperlink>
    </w:p>
    <w:p w14:paraId="1996D067" w14:textId="77777777" w:rsidR="00E471E6" w:rsidRPr="007A7378" w:rsidRDefault="00E471E6" w:rsidP="00E471E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Phone:</w:t>
      </w:r>
      <w:r w:rsidRPr="007A7378">
        <w:rPr>
          <w:rFonts w:cstheme="minorHAnsi"/>
          <w:sz w:val="20"/>
          <w:szCs w:val="20"/>
        </w:rPr>
        <w:t xml:space="preserve"> 614-688-HELP (4357)</w:t>
      </w:r>
    </w:p>
    <w:p w14:paraId="49C5AC86" w14:textId="77777777" w:rsidR="00E471E6" w:rsidRPr="007A7378" w:rsidRDefault="00E471E6" w:rsidP="00E471E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Email:</w:t>
      </w:r>
      <w:r w:rsidRPr="007A7378">
        <w:rPr>
          <w:rFonts w:cstheme="minorHAnsi"/>
          <w:sz w:val="20"/>
          <w:szCs w:val="20"/>
        </w:rPr>
        <w:t xml:space="preserve"> </w:t>
      </w:r>
      <w:hyperlink r:id="rId147" w:history="1">
        <w:r w:rsidRPr="007A7378">
          <w:rPr>
            <w:rStyle w:val="Hyperlink"/>
            <w:rFonts w:cstheme="minorHAnsi"/>
            <w:sz w:val="20"/>
            <w:szCs w:val="20"/>
          </w:rPr>
          <w:t>8help@osu.edu</w:t>
        </w:r>
      </w:hyperlink>
    </w:p>
    <w:p w14:paraId="3F7877DB" w14:textId="77777777" w:rsidR="00E471E6" w:rsidRPr="007A7378" w:rsidRDefault="00E471E6" w:rsidP="00E471E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TDD:</w:t>
      </w:r>
      <w:r w:rsidRPr="007A7378">
        <w:rPr>
          <w:rFonts w:cstheme="minorHAnsi"/>
          <w:sz w:val="20"/>
          <w:szCs w:val="20"/>
        </w:rPr>
        <w:t xml:space="preserve"> 614-688-8743</w:t>
      </w:r>
    </w:p>
    <w:p w14:paraId="0B9AEAF9" w14:textId="77777777" w:rsidR="00E471E6" w:rsidRPr="007A7378" w:rsidRDefault="00E471E6" w:rsidP="00E471E6">
      <w:pPr>
        <w:pStyle w:val="ListParagraph"/>
        <w:ind w:left="360"/>
        <w:contextualSpacing w:val="0"/>
        <w:rPr>
          <w:rFonts w:cstheme="minorHAnsi"/>
          <w:sz w:val="20"/>
          <w:szCs w:val="20"/>
        </w:rPr>
      </w:pPr>
    </w:p>
    <w:p w14:paraId="513500D6" w14:textId="77777777" w:rsidR="00E471E6" w:rsidRPr="007A7378" w:rsidRDefault="00E471E6" w:rsidP="00E471E6">
      <w:pPr>
        <w:ind w:left="180"/>
        <w:rPr>
          <w:rFonts w:cstheme="minorHAnsi"/>
          <w:i/>
          <w:iCs/>
          <w:sz w:val="20"/>
          <w:szCs w:val="20"/>
        </w:rPr>
      </w:pPr>
      <w:r w:rsidRPr="007A7378">
        <w:rPr>
          <w:rFonts w:cstheme="minorHAnsi"/>
          <w:b/>
          <w:i/>
          <w:iCs/>
          <w:sz w:val="20"/>
          <w:szCs w:val="20"/>
        </w:rPr>
        <w:t>Carmen</w:t>
      </w:r>
    </w:p>
    <w:p w14:paraId="796DFC49" w14:textId="77777777" w:rsidR="00E471E6" w:rsidRPr="007A7378" w:rsidRDefault="00E471E6" w:rsidP="00E471E6">
      <w:pPr>
        <w:pStyle w:val="ListParagraph"/>
        <w:numPr>
          <w:ilvl w:val="2"/>
          <w:numId w:val="9"/>
        </w:numPr>
        <w:ind w:left="720"/>
        <w:contextualSpacing w:val="0"/>
        <w:rPr>
          <w:rFonts w:cstheme="minorHAnsi"/>
          <w:sz w:val="20"/>
          <w:szCs w:val="20"/>
        </w:rPr>
      </w:pPr>
      <w:r w:rsidRPr="007A7378">
        <w:rPr>
          <w:rFonts w:cstheme="minorHAnsi"/>
          <w:sz w:val="20"/>
          <w:szCs w:val="20"/>
        </w:rPr>
        <w:t xml:space="preserve">Carmen, Ohio State’s Learning Management System, will be used to host materials and activities throughout this course. To access Carmen, visit </w:t>
      </w:r>
      <w:hyperlink r:id="rId148" w:history="1">
        <w:r w:rsidRPr="007A7378">
          <w:rPr>
            <w:rStyle w:val="Hyperlink"/>
            <w:rFonts w:cstheme="minorHAnsi"/>
            <w:sz w:val="20"/>
            <w:szCs w:val="20"/>
          </w:rPr>
          <w:t>Carmen.osu.edu</w:t>
        </w:r>
      </w:hyperlink>
      <w:r w:rsidRPr="007A7378">
        <w:rPr>
          <w:rFonts w:cstheme="minorHAnsi"/>
          <w:sz w:val="20"/>
          <w:szCs w:val="20"/>
        </w:rPr>
        <w:t xml:space="preserve">. Log in to Carmen using your name.# and password. If you have not setup a name.# and password, visit </w:t>
      </w:r>
      <w:hyperlink r:id="rId149" w:history="1">
        <w:r w:rsidRPr="007A7378">
          <w:rPr>
            <w:rStyle w:val="Hyperlink"/>
            <w:rFonts w:cstheme="minorHAnsi"/>
            <w:sz w:val="20"/>
            <w:szCs w:val="20"/>
          </w:rPr>
          <w:t>my.osu.edu</w:t>
        </w:r>
      </w:hyperlink>
      <w:r w:rsidRPr="007A7378">
        <w:rPr>
          <w:rFonts w:cstheme="minorHAnsi"/>
          <w:sz w:val="20"/>
          <w:szCs w:val="20"/>
        </w:rPr>
        <w:t>.</w:t>
      </w:r>
    </w:p>
    <w:p w14:paraId="0B7487F7" w14:textId="77777777" w:rsidR="00E471E6" w:rsidRPr="007A7378" w:rsidRDefault="00E471E6" w:rsidP="00E471E6">
      <w:pPr>
        <w:pStyle w:val="ListParagraph"/>
        <w:numPr>
          <w:ilvl w:val="2"/>
          <w:numId w:val="9"/>
        </w:numPr>
        <w:ind w:left="720"/>
        <w:contextualSpacing w:val="0"/>
        <w:rPr>
          <w:rStyle w:val="Hyperlink"/>
          <w:rFonts w:cstheme="minorHAnsi"/>
          <w:sz w:val="20"/>
          <w:szCs w:val="20"/>
        </w:rPr>
      </w:pPr>
      <w:r w:rsidRPr="007A7378">
        <w:rPr>
          <w:rFonts w:cstheme="minorHAnsi"/>
          <w:sz w:val="20"/>
          <w:szCs w:val="20"/>
        </w:rPr>
        <w:lastRenderedPageBreak/>
        <w:t xml:space="preserve">Help guides on the use of Carmen can be found at </w:t>
      </w:r>
      <w:hyperlink r:id="rId150" w:history="1">
        <w:r w:rsidRPr="007A7378">
          <w:rPr>
            <w:rStyle w:val="Hyperlink"/>
            <w:rFonts w:cstheme="minorHAnsi"/>
            <w:sz w:val="20"/>
            <w:szCs w:val="20"/>
          </w:rPr>
          <w:t>https://resourcecenter.odee.osu.edu/carmen</w:t>
        </w:r>
      </w:hyperlink>
    </w:p>
    <w:p w14:paraId="1090C38F" w14:textId="77777777" w:rsidR="00E471E6" w:rsidRPr="007A7378" w:rsidRDefault="00E471E6" w:rsidP="00E471E6">
      <w:pPr>
        <w:pStyle w:val="ListParagraph"/>
        <w:numPr>
          <w:ilvl w:val="2"/>
          <w:numId w:val="9"/>
        </w:numPr>
        <w:ind w:left="720"/>
        <w:contextualSpacing w:val="0"/>
        <w:rPr>
          <w:rFonts w:cstheme="minorHAnsi"/>
          <w:sz w:val="20"/>
          <w:szCs w:val="20"/>
        </w:rPr>
      </w:pPr>
      <w:r w:rsidRPr="007A7378">
        <w:rPr>
          <w:rFonts w:cstheme="minorHAnsi"/>
          <w:b/>
          <w:sz w:val="20"/>
          <w:szCs w:val="20"/>
        </w:rPr>
        <w:t>This online course requires use of Carmen (Ohio State’s learning management system) and other online communication and multimedia tools. If you need additional services to use these technologies, please request accommodations with your instructor.</w:t>
      </w:r>
    </w:p>
    <w:p w14:paraId="09C7124A" w14:textId="5C8F71AF" w:rsidR="00E471E6" w:rsidRPr="00F91722" w:rsidRDefault="001B4F70" w:rsidP="00F91722">
      <w:pPr>
        <w:pStyle w:val="ListParagraph"/>
        <w:numPr>
          <w:ilvl w:val="2"/>
          <w:numId w:val="9"/>
        </w:numPr>
        <w:ind w:left="720"/>
        <w:contextualSpacing w:val="0"/>
        <w:rPr>
          <w:rFonts w:cstheme="minorHAnsi"/>
          <w:sz w:val="20"/>
          <w:szCs w:val="20"/>
        </w:rPr>
      </w:pPr>
      <w:hyperlink r:id="rId151" w:history="1">
        <w:r w:rsidR="00E471E6" w:rsidRPr="007A7378">
          <w:rPr>
            <w:rStyle w:val="Hyperlink"/>
            <w:rFonts w:cstheme="minorHAnsi"/>
            <w:sz w:val="20"/>
            <w:szCs w:val="20"/>
          </w:rPr>
          <w:t>Carmen accessibility</w:t>
        </w:r>
      </w:hyperlink>
    </w:p>
    <w:p w14:paraId="3515539C" w14:textId="77777777" w:rsidR="00E471E6" w:rsidRPr="007A7378" w:rsidRDefault="00E471E6" w:rsidP="00E471E6">
      <w:pPr>
        <w:ind w:left="180"/>
        <w:rPr>
          <w:rFonts w:cstheme="minorHAnsi"/>
          <w:b/>
          <w:i/>
          <w:iCs/>
          <w:sz w:val="20"/>
          <w:szCs w:val="20"/>
        </w:rPr>
      </w:pPr>
      <w:r w:rsidRPr="007A7378">
        <w:rPr>
          <w:rFonts w:cstheme="minorHAnsi"/>
          <w:b/>
          <w:i/>
          <w:iCs/>
          <w:sz w:val="20"/>
          <w:szCs w:val="20"/>
        </w:rPr>
        <w:t>CarmenZoom</w:t>
      </w:r>
    </w:p>
    <w:p w14:paraId="0E356064" w14:textId="77777777" w:rsidR="00E471E6" w:rsidRPr="007A7378" w:rsidRDefault="00E471E6" w:rsidP="00E471E6">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Office hours will be held through Ohio State’s conferencing platform, CarmenZoom. A separate guide to accessing CarmenZoom and our office hours is posted on the course Carmen page under Files.</w:t>
      </w:r>
    </w:p>
    <w:p w14:paraId="30BF9234" w14:textId="77777777" w:rsidR="00E471E6" w:rsidRPr="007A7378" w:rsidRDefault="00E471E6" w:rsidP="00E471E6">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Students may use the audio and video functions if a webcam and microphone are available. If not, there is still a chat function within CarmenZoom for the student to live chat with the professor or TA in the virtual office hours room.</w:t>
      </w:r>
    </w:p>
    <w:p w14:paraId="40589F5F" w14:textId="77777777" w:rsidR="00E471E6" w:rsidRPr="007A7378" w:rsidRDefault="001B4F70" w:rsidP="00E471E6">
      <w:pPr>
        <w:pStyle w:val="ListParagraph"/>
        <w:numPr>
          <w:ilvl w:val="2"/>
          <w:numId w:val="9"/>
        </w:numPr>
        <w:ind w:left="720"/>
        <w:contextualSpacing w:val="0"/>
        <w:rPr>
          <w:rFonts w:eastAsia="Arial" w:cstheme="minorHAnsi"/>
          <w:sz w:val="20"/>
          <w:szCs w:val="20"/>
          <w:u w:val="single"/>
          <w:lang w:bidi="en-US"/>
        </w:rPr>
      </w:pPr>
      <w:hyperlink r:id="rId152" w:history="1">
        <w:r w:rsidR="00E471E6" w:rsidRPr="007A7378">
          <w:rPr>
            <w:rStyle w:val="Hyperlink"/>
            <w:rFonts w:eastAsia="Arial" w:cstheme="minorHAnsi"/>
            <w:sz w:val="20"/>
            <w:szCs w:val="20"/>
            <w:lang w:bidi="en-US"/>
          </w:rPr>
          <w:t>Carmen Zoom</w:t>
        </w:r>
      </w:hyperlink>
      <w:r w:rsidR="00E471E6" w:rsidRPr="007A7378">
        <w:rPr>
          <w:rFonts w:eastAsia="Arial" w:cstheme="minorHAnsi"/>
          <w:sz w:val="20"/>
          <w:szCs w:val="20"/>
          <w:lang w:bidi="en-US"/>
        </w:rPr>
        <w:t xml:space="preserve"> help guide</w:t>
      </w:r>
    </w:p>
    <w:p w14:paraId="22E6C81F" w14:textId="77777777" w:rsidR="00E471E6" w:rsidRPr="007A7378" w:rsidRDefault="00E471E6" w:rsidP="00E471E6">
      <w:pPr>
        <w:spacing w:after="60"/>
        <w:ind w:left="180"/>
        <w:rPr>
          <w:rFonts w:cstheme="minorHAnsi"/>
          <w:b/>
          <w:sz w:val="20"/>
          <w:szCs w:val="20"/>
        </w:rPr>
      </w:pPr>
      <w:proofErr w:type="spellStart"/>
      <w:r w:rsidRPr="007A7378">
        <w:rPr>
          <w:rFonts w:cstheme="minorHAnsi"/>
          <w:b/>
          <w:i/>
          <w:iCs/>
          <w:sz w:val="20"/>
          <w:szCs w:val="20"/>
        </w:rPr>
        <w:t>TurnItIn</w:t>
      </w:r>
      <w:proofErr w:type="spellEnd"/>
      <w:r w:rsidRPr="007A7378">
        <w:rPr>
          <w:rFonts w:cstheme="minorHAnsi"/>
          <w:b/>
          <w:i/>
          <w:iCs/>
          <w:sz w:val="20"/>
          <w:szCs w:val="20"/>
        </w:rPr>
        <w:t xml:space="preserve"> </w:t>
      </w:r>
    </w:p>
    <w:p w14:paraId="0A98011E" w14:textId="77777777" w:rsidR="00E471E6" w:rsidRPr="007A7378" w:rsidRDefault="00E471E6" w:rsidP="00E471E6">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Students at The Ohio State University are accountable for the integrity of the work they submit. Therefore, you should be familiar with the guidelines provided by the </w:t>
      </w:r>
      <w:hyperlink r:id="rId153" w:history="1">
        <w:r w:rsidRPr="007A7378">
          <w:rPr>
            <w:rStyle w:val="Hyperlink"/>
            <w:rFonts w:cstheme="minorHAnsi"/>
            <w:spacing w:val="5"/>
            <w:sz w:val="20"/>
            <w:szCs w:val="20"/>
            <w:bdr w:val="none" w:sz="0" w:space="0" w:color="auto" w:frame="1"/>
            <w:shd w:val="clear" w:color="auto" w:fill="FFFFFF"/>
          </w:rPr>
          <w:t>Committee on Academic Misconduct (COAM)</w:t>
        </w:r>
      </w:hyperlink>
      <w:r w:rsidRPr="007A7378">
        <w:rPr>
          <w:rFonts w:cstheme="minorHAnsi"/>
          <w:sz w:val="20"/>
          <w:szCs w:val="20"/>
          <w:shd w:val="clear" w:color="auto" w:fill="FFFFFF"/>
        </w:rPr>
        <w:t xml:space="preserve"> and </w:t>
      </w:r>
      <w:hyperlink r:id="rId154"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in order to meet the academic expectations concerning appropriate documentation of sources. In addition, OSU has made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a learning tool and plagiarism prevention system, available to instructors. For this class, you will submit your papers to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from Carmen. When grading your work, I will interpret the originality report, following </w:t>
      </w:r>
      <w:hyperlink r:id="rId155"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as appropriate. For more information about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please see </w:t>
      </w:r>
      <w:hyperlink r:id="rId156" w:tgtFrame="_blank" w:history="1">
        <w:r w:rsidRPr="007A7378">
          <w:rPr>
            <w:rStyle w:val="Hyperlink"/>
            <w:rFonts w:cstheme="minorHAnsi"/>
            <w:spacing w:val="5"/>
            <w:sz w:val="20"/>
            <w:szCs w:val="20"/>
            <w:bdr w:val="none" w:sz="0" w:space="0" w:color="auto" w:frame="1"/>
            <w:shd w:val="clear" w:color="auto" w:fill="FFFFFF"/>
          </w:rPr>
          <w:t>the vendor’s guide for students</w:t>
        </w:r>
      </w:hyperlink>
      <w:r w:rsidRPr="007A7378">
        <w:rPr>
          <w:rFonts w:cstheme="minorHAnsi"/>
          <w:sz w:val="20"/>
          <w:szCs w:val="20"/>
          <w:shd w:val="clear" w:color="auto" w:fill="FFFFFF"/>
        </w:rPr>
        <w:t>. Note that submitted final papers become part of the OSU database.</w:t>
      </w:r>
    </w:p>
    <w:p w14:paraId="046F83B0" w14:textId="77777777" w:rsidR="00E471E6" w:rsidRPr="007A7378" w:rsidRDefault="00E471E6" w:rsidP="00E471E6">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Please know that I view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first and foremost as a teaching tool to make you a better writer. You will see in your individual originality reports exactly what the instructors see. We WANT you to look at this report as soon as you submit your assignments. If you see an issue, please correct it right away, before we start grading the assignment. You can resubmit without penalty as many times as you want prior to the established due date for any assignment. After the due date, the late policy is in effect.</w:t>
      </w:r>
    </w:p>
    <w:p w14:paraId="451BBBB9" w14:textId="77777777" w:rsidR="00E471E6" w:rsidRPr="007A7378" w:rsidRDefault="00E471E6" w:rsidP="00E471E6">
      <w:pPr>
        <w:spacing w:after="60"/>
        <w:ind w:left="180"/>
        <w:rPr>
          <w:rFonts w:cstheme="minorHAnsi"/>
          <w:b/>
          <w:sz w:val="20"/>
          <w:szCs w:val="20"/>
        </w:rPr>
      </w:pPr>
      <w:r w:rsidRPr="007A7378">
        <w:rPr>
          <w:rFonts w:cstheme="minorHAnsi"/>
          <w:b/>
          <w:bCs/>
          <w:i/>
          <w:iCs/>
          <w:spacing w:val="5"/>
          <w:sz w:val="20"/>
          <w:szCs w:val="20"/>
          <w:shd w:val="clear" w:color="auto" w:fill="FFFFFF"/>
        </w:rPr>
        <w:t xml:space="preserve">TopHat </w:t>
      </w:r>
    </w:p>
    <w:p w14:paraId="53FD784E" w14:textId="77777777" w:rsidR="00E471E6" w:rsidRPr="007A7378" w:rsidRDefault="00E471E6" w:rsidP="00E471E6">
      <w:pPr>
        <w:pStyle w:val="ListParagraph"/>
        <w:numPr>
          <w:ilvl w:val="2"/>
          <w:numId w:val="9"/>
        </w:numPr>
        <w:ind w:left="720"/>
        <w:contextualSpacing w:val="0"/>
        <w:rPr>
          <w:rFonts w:cstheme="minorHAnsi"/>
          <w:sz w:val="20"/>
          <w:szCs w:val="20"/>
        </w:rPr>
      </w:pPr>
      <w:r w:rsidRPr="007A7378">
        <w:rPr>
          <w:rFonts w:cstheme="minorHAnsi"/>
          <w:sz w:val="20"/>
          <w:szCs w:val="20"/>
        </w:rPr>
        <w:t>TopHat is a web-based response system that allows students to use their own devices provide responses in the classroom. This course uses Top Hat to promote active engagement, allow for synchronous feedback, and monitor attendance.</w:t>
      </w:r>
    </w:p>
    <w:p w14:paraId="3DFD28D8" w14:textId="77777777" w:rsidR="00E471E6" w:rsidRPr="007A7378" w:rsidRDefault="001B4F70" w:rsidP="00E471E6">
      <w:pPr>
        <w:pStyle w:val="ListParagraph"/>
        <w:numPr>
          <w:ilvl w:val="2"/>
          <w:numId w:val="9"/>
        </w:numPr>
        <w:ind w:left="720"/>
        <w:contextualSpacing w:val="0"/>
        <w:rPr>
          <w:rFonts w:cstheme="minorHAnsi"/>
          <w:sz w:val="20"/>
          <w:szCs w:val="20"/>
        </w:rPr>
      </w:pPr>
      <w:hyperlink r:id="rId157" w:history="1">
        <w:r w:rsidR="00E471E6" w:rsidRPr="007A7378">
          <w:rPr>
            <w:rStyle w:val="Hyperlink"/>
            <w:rFonts w:cstheme="minorHAnsi"/>
            <w:sz w:val="20"/>
            <w:szCs w:val="20"/>
          </w:rPr>
          <w:t>TopHat</w:t>
        </w:r>
      </w:hyperlink>
      <w:r w:rsidR="00E471E6" w:rsidRPr="007A7378">
        <w:rPr>
          <w:rFonts w:cstheme="minorHAnsi"/>
          <w:sz w:val="20"/>
          <w:szCs w:val="20"/>
        </w:rPr>
        <w:t xml:space="preserve"> help guide</w:t>
      </w:r>
    </w:p>
    <w:p w14:paraId="15B0CB98" w14:textId="77777777" w:rsidR="00046A4E" w:rsidRPr="007A7378" w:rsidRDefault="00046A4E" w:rsidP="00E471E6">
      <w:pPr>
        <w:rPr>
          <w:rFonts w:cstheme="minorHAnsi"/>
          <w:sz w:val="20"/>
          <w:szCs w:val="20"/>
        </w:rPr>
      </w:pPr>
    </w:p>
    <w:p w14:paraId="1ADD6B7A" w14:textId="77777777" w:rsidR="00E471E6" w:rsidRPr="007A7378" w:rsidRDefault="00E471E6" w:rsidP="00E471E6">
      <w:pPr>
        <w:pStyle w:val="BodyText"/>
        <w:rPr>
          <w:rFonts w:asciiTheme="minorHAnsi" w:hAnsiTheme="minorHAnsi" w:cstheme="minorHAnsi"/>
          <w:b w:val="0"/>
          <w:bCs w:val="0"/>
          <w:i w:val="0"/>
          <w:iCs w:val="0"/>
          <w:sz w:val="20"/>
          <w:szCs w:val="20"/>
        </w:rPr>
      </w:pPr>
      <w:r w:rsidRPr="007A7378">
        <w:rPr>
          <w:rFonts w:asciiTheme="minorHAnsi" w:hAnsiTheme="minorHAnsi" w:cstheme="minorHAnsi"/>
          <w:sz w:val="20"/>
          <w:szCs w:val="20"/>
        </w:rPr>
        <w:t>Discussion and Communication Guidelines</w:t>
      </w:r>
    </w:p>
    <w:p w14:paraId="3B70F087" w14:textId="77777777" w:rsidR="00E471E6" w:rsidRPr="007A7378" w:rsidRDefault="00E471E6" w:rsidP="00E471E6">
      <w:pPr>
        <w:rPr>
          <w:rFonts w:cstheme="minorHAnsi"/>
          <w:sz w:val="20"/>
          <w:szCs w:val="20"/>
        </w:rPr>
      </w:pPr>
      <w:r w:rsidRPr="007A7378">
        <w:rPr>
          <w:rFonts w:cstheme="minorHAnsi"/>
          <w:sz w:val="20"/>
          <w:szCs w:val="20"/>
        </w:rPr>
        <w:t>The following are expectations for how we should communicate as a class. Above all, please remember to be respectful and thoughtful.</w:t>
      </w:r>
    </w:p>
    <w:p w14:paraId="76C83046" w14:textId="77777777" w:rsidR="00E471E6" w:rsidRPr="007A7378" w:rsidRDefault="00E471E6" w:rsidP="00E471E6">
      <w:pPr>
        <w:pStyle w:val="ListParagraph"/>
        <w:numPr>
          <w:ilvl w:val="0"/>
          <w:numId w:val="8"/>
        </w:numPr>
        <w:spacing w:after="60"/>
        <w:contextualSpacing w:val="0"/>
        <w:rPr>
          <w:rFonts w:cstheme="minorHAnsi"/>
          <w:sz w:val="20"/>
          <w:szCs w:val="20"/>
        </w:rPr>
      </w:pPr>
      <w:r w:rsidRPr="007A7378">
        <w:rPr>
          <w:rStyle w:val="Strong"/>
          <w:rFonts w:eastAsiaTheme="majorEastAsia" w:cstheme="minorHAnsi"/>
          <w:sz w:val="20"/>
          <w:szCs w:val="20"/>
        </w:rPr>
        <w:t>Tone and civility</w:t>
      </w:r>
      <w:r w:rsidRPr="007A7378">
        <w:rPr>
          <w:rFonts w:cstheme="minorHAnsi"/>
          <w:sz w:val="20"/>
          <w:szCs w:val="20"/>
        </w:rPr>
        <w:t>: Let’s maintain a supportive learning community where everyone feels safe and where people can disagree amicably. Remember that sarcasm doesn’t always come across online and is not always appreciated in-person. The instructional team work very hard to provide a positive learning experience. Please keep this in mind and remain civilized and respectful in your class communications.</w:t>
      </w:r>
    </w:p>
    <w:p w14:paraId="4CE7BC76" w14:textId="3E6FADED" w:rsidR="00E471E6" w:rsidRDefault="00E471E6" w:rsidP="00046A4E">
      <w:pPr>
        <w:pStyle w:val="ListParagraph"/>
        <w:numPr>
          <w:ilvl w:val="0"/>
          <w:numId w:val="7"/>
        </w:numPr>
        <w:spacing w:after="60"/>
        <w:contextualSpacing w:val="0"/>
        <w:rPr>
          <w:rFonts w:cstheme="minorHAnsi"/>
          <w:sz w:val="20"/>
          <w:szCs w:val="20"/>
        </w:rPr>
      </w:pPr>
      <w:r w:rsidRPr="007A7378">
        <w:rPr>
          <w:rStyle w:val="Strong"/>
          <w:rFonts w:eastAsiaTheme="majorEastAsia" w:cstheme="minorHAnsi"/>
          <w:sz w:val="20"/>
          <w:szCs w:val="20"/>
        </w:rPr>
        <w:t>Citing your sources</w:t>
      </w:r>
      <w:r w:rsidRPr="007A7378">
        <w:rPr>
          <w:rFonts w:cstheme="minorHAnsi"/>
          <w:sz w:val="20"/>
          <w:szCs w:val="20"/>
        </w:rPr>
        <w:t>: When we have academic discussions, please cite your sources to back up what you say.</w:t>
      </w:r>
    </w:p>
    <w:p w14:paraId="036E25EC" w14:textId="77777777" w:rsidR="00046A4E" w:rsidRPr="00046A4E" w:rsidRDefault="00046A4E" w:rsidP="00046A4E">
      <w:pPr>
        <w:pStyle w:val="ListParagraph"/>
        <w:spacing w:after="60"/>
        <w:contextualSpacing w:val="0"/>
        <w:rPr>
          <w:rFonts w:cstheme="minorHAnsi"/>
          <w:sz w:val="20"/>
          <w:szCs w:val="20"/>
        </w:rPr>
      </w:pPr>
    </w:p>
    <w:p w14:paraId="7135DC32" w14:textId="77777777" w:rsidR="00E471E6" w:rsidRPr="00AB203E" w:rsidRDefault="00E471E6" w:rsidP="00E471E6">
      <w:pPr>
        <w:widowControl w:val="0"/>
        <w:rPr>
          <w:b/>
          <w:sz w:val="20"/>
          <w:szCs w:val="20"/>
        </w:rPr>
      </w:pPr>
      <w:r w:rsidRPr="00AB203E">
        <w:rPr>
          <w:b/>
          <w:sz w:val="20"/>
          <w:szCs w:val="20"/>
          <w:u w:val="single"/>
        </w:rPr>
        <w:t>Issue Resolution</w:t>
      </w:r>
      <w:r>
        <w:rPr>
          <w:b/>
          <w:sz w:val="20"/>
          <w:szCs w:val="20"/>
        </w:rPr>
        <w:t>:</w:t>
      </w:r>
    </w:p>
    <w:p w14:paraId="3A4D687E" w14:textId="77777777" w:rsidR="00E471E6" w:rsidRPr="007A7378" w:rsidRDefault="00E471E6" w:rsidP="00E471E6">
      <w:pPr>
        <w:widowControl w:val="0"/>
        <w:ind w:left="360"/>
        <w:rPr>
          <w:sz w:val="20"/>
          <w:szCs w:val="20"/>
        </w:rPr>
      </w:pPr>
      <w:r w:rsidRPr="007A7378">
        <w:rPr>
          <w:sz w:val="20"/>
          <w:szCs w:val="20"/>
        </w:rPr>
        <w:t>The CLSE believes that student concerns are usually most effectively addressed by the staff closest to the situation. Therefore, students are ordinarily expected to address issues or concerns first with their instructors. If the issue cannot be resolved by your instructor, or for some reason you feel that you absolutely cannot address your concern with your instructor, please feel free to contact the Course Coordinator or Assistant Director Adam Andrews (</w:t>
      </w:r>
      <w:hyperlink r:id="rId158" w:history="1">
        <w:r w:rsidRPr="007A7378">
          <w:rPr>
            <w:rStyle w:val="Hyperlink"/>
            <w:sz w:val="20"/>
            <w:szCs w:val="20"/>
          </w:rPr>
          <w:t>andrews.171@osu.edu</w:t>
        </w:r>
      </w:hyperlink>
      <w:r w:rsidRPr="007A7378">
        <w:rPr>
          <w:sz w:val="20"/>
          <w:szCs w:val="20"/>
        </w:rPr>
        <w:t>).</w:t>
      </w:r>
    </w:p>
    <w:p w14:paraId="46AE8D34" w14:textId="77777777" w:rsidR="00E471E6" w:rsidRDefault="00E471E6" w:rsidP="00E471E6">
      <w:pPr>
        <w:pStyle w:val="BodyTextIndent"/>
        <w:ind w:left="0" w:firstLine="0"/>
        <w:rPr>
          <w:rFonts w:asciiTheme="minorHAnsi" w:hAnsiTheme="minorHAnsi" w:cstheme="minorHAnsi"/>
          <w:b/>
          <w:sz w:val="20"/>
          <w:szCs w:val="20"/>
        </w:rPr>
      </w:pPr>
    </w:p>
    <w:p w14:paraId="1C279863" w14:textId="77777777" w:rsidR="00F91722" w:rsidRDefault="00F91722" w:rsidP="00E471E6">
      <w:pPr>
        <w:pStyle w:val="BodyTextIndent"/>
        <w:ind w:left="0" w:firstLine="0"/>
        <w:rPr>
          <w:rFonts w:asciiTheme="minorHAnsi" w:hAnsiTheme="minorHAnsi" w:cstheme="minorHAnsi"/>
          <w:b/>
          <w:sz w:val="20"/>
          <w:szCs w:val="20"/>
        </w:rPr>
      </w:pPr>
    </w:p>
    <w:p w14:paraId="4A49CC22" w14:textId="77777777" w:rsidR="00F91722" w:rsidRDefault="00F91722" w:rsidP="00E471E6">
      <w:pPr>
        <w:pStyle w:val="BodyTextIndent"/>
        <w:ind w:left="0" w:firstLine="0"/>
        <w:rPr>
          <w:rFonts w:asciiTheme="minorHAnsi" w:hAnsiTheme="minorHAnsi" w:cstheme="minorHAnsi"/>
          <w:b/>
          <w:sz w:val="20"/>
          <w:szCs w:val="20"/>
        </w:rPr>
      </w:pPr>
    </w:p>
    <w:p w14:paraId="316BDF28" w14:textId="77777777" w:rsidR="00E471E6" w:rsidRPr="007A7378" w:rsidRDefault="00E471E6" w:rsidP="00E471E6">
      <w:pPr>
        <w:rPr>
          <w:rFonts w:cstheme="minorHAnsi"/>
          <w:b/>
          <w:bCs/>
          <w:sz w:val="20"/>
          <w:szCs w:val="20"/>
        </w:rPr>
      </w:pPr>
      <w:r w:rsidRPr="00AB203E">
        <w:rPr>
          <w:rFonts w:cstheme="minorHAnsi"/>
          <w:b/>
          <w:bCs/>
          <w:sz w:val="20"/>
          <w:szCs w:val="20"/>
          <w:u w:val="single"/>
        </w:rPr>
        <w:lastRenderedPageBreak/>
        <w:t>Building Emergency Action Plan</w:t>
      </w:r>
      <w:r>
        <w:rPr>
          <w:rFonts w:cstheme="minorHAnsi"/>
          <w:b/>
          <w:bCs/>
          <w:sz w:val="20"/>
          <w:szCs w:val="20"/>
        </w:rPr>
        <w:t>:</w:t>
      </w:r>
    </w:p>
    <w:p w14:paraId="0AF78FA0" w14:textId="3FB694B4" w:rsidR="00E471E6" w:rsidRPr="00046A4E" w:rsidRDefault="00E471E6" w:rsidP="00046A4E">
      <w:pPr>
        <w:ind w:left="360"/>
        <w:rPr>
          <w:rFonts w:cstheme="minorHAnsi"/>
          <w:sz w:val="20"/>
          <w:szCs w:val="20"/>
        </w:rPr>
      </w:pPr>
      <w:r w:rsidRPr="007A7378">
        <w:rPr>
          <w:rFonts w:cstheme="minorHAnsi"/>
          <w:sz w:val="20"/>
          <w:szCs w:val="20"/>
        </w:rPr>
        <w:t xml:space="preserve">Each building on campus has a Building Emergency Action Plan (BEAP) outlining that specific building’s specific procedures to be followed in the event of a range of emergency situations, including fire, weather, terrorism, chemical spills, etc. It is the role of every Buckeye to help keep each other safe and to be aware of these procedures. You can find all of the campus BEAPs at </w:t>
      </w:r>
      <w:hyperlink r:id="rId159" w:history="1">
        <w:r w:rsidRPr="007A7378">
          <w:rPr>
            <w:rStyle w:val="Hyperlink"/>
            <w:rFonts w:cstheme="minorHAnsi"/>
            <w:sz w:val="20"/>
            <w:szCs w:val="20"/>
          </w:rPr>
          <w:t>https://dps.osu.edu/beap</w:t>
        </w:r>
      </w:hyperlink>
      <w:r w:rsidRPr="007A7378">
        <w:rPr>
          <w:rFonts w:cstheme="minorHAnsi"/>
          <w:sz w:val="20"/>
          <w:szCs w:val="20"/>
        </w:rPr>
        <w:t xml:space="preserve">. </w:t>
      </w:r>
    </w:p>
    <w:p w14:paraId="564D9C1B" w14:textId="77777777" w:rsidR="00E471E6" w:rsidRDefault="00E471E6" w:rsidP="00E471E6">
      <w:pPr>
        <w:rPr>
          <w:rFonts w:cstheme="minorHAnsi"/>
          <w:b/>
          <w:sz w:val="20"/>
          <w:szCs w:val="20"/>
          <w:u w:val="single"/>
        </w:rPr>
      </w:pPr>
    </w:p>
    <w:p w14:paraId="7A6A8D60" w14:textId="77777777" w:rsidR="00E471E6" w:rsidRPr="007A7378" w:rsidRDefault="00E471E6" w:rsidP="00E471E6">
      <w:pPr>
        <w:rPr>
          <w:rFonts w:cstheme="minorHAnsi"/>
          <w:b/>
          <w:sz w:val="20"/>
          <w:szCs w:val="20"/>
        </w:rPr>
      </w:pPr>
      <w:r w:rsidRPr="00AB203E">
        <w:rPr>
          <w:rFonts w:cstheme="minorHAnsi"/>
          <w:b/>
          <w:sz w:val="20"/>
          <w:szCs w:val="20"/>
          <w:u w:val="single"/>
        </w:rPr>
        <w:t>Lyft Ride Smart</w:t>
      </w:r>
      <w:r>
        <w:rPr>
          <w:rFonts w:cstheme="minorHAnsi"/>
          <w:b/>
          <w:sz w:val="20"/>
          <w:szCs w:val="20"/>
        </w:rPr>
        <w:t>:</w:t>
      </w:r>
    </w:p>
    <w:p w14:paraId="64BE8659" w14:textId="77777777" w:rsidR="00E471E6" w:rsidRPr="007A7378" w:rsidRDefault="00E471E6" w:rsidP="00E471E6">
      <w:pPr>
        <w:ind w:left="360"/>
        <w:rPr>
          <w:b/>
          <w:sz w:val="20"/>
          <w:szCs w:val="20"/>
        </w:rPr>
      </w:pPr>
      <w:r w:rsidRPr="007A7378">
        <w:rPr>
          <w:rFonts w:cstheme="minorHAnsi"/>
          <w:sz w:val="20"/>
          <w:szCs w:val="20"/>
          <w:shd w:val="clear" w:color="auto" w:fill="FFFFFF"/>
        </w:rPr>
        <w:t>Lyft Ride Smart at Ohio State offers eligible students discounted rides, inside the university-designated</w:t>
      </w:r>
      <w:r w:rsidRPr="007A7378">
        <w:rPr>
          <w:rStyle w:val="apple-converted-space"/>
          <w:rFonts w:cstheme="minorHAnsi"/>
          <w:sz w:val="20"/>
          <w:szCs w:val="20"/>
          <w:shd w:val="clear" w:color="auto" w:fill="FFFFFF"/>
        </w:rPr>
        <w:t xml:space="preserve"> </w:t>
      </w:r>
      <w:hyperlink r:id="rId160" w:tgtFrame="_blank" w:history="1">
        <w:r w:rsidRPr="007A7378">
          <w:rPr>
            <w:rStyle w:val="Hyperlink"/>
            <w:rFonts w:cstheme="minorHAnsi"/>
            <w:sz w:val="20"/>
            <w:szCs w:val="20"/>
            <w:bdr w:val="none" w:sz="0" w:space="0" w:color="auto" w:frame="1"/>
          </w:rPr>
          <w:t>service area</w:t>
        </w:r>
      </w:hyperlink>
      <w:r w:rsidRPr="007A7378">
        <w:rPr>
          <w:rFonts w:cstheme="minorHAnsi"/>
          <w:sz w:val="20"/>
          <w:szCs w:val="20"/>
          <w:shd w:val="clear" w:color="auto" w:fill="FFFFFF"/>
        </w:rPr>
        <w:t>, from 7 p.m. to 7 a.m. Prices may be impacted by distance, traffic, time of day, special events and prime time surcharges. To qualify for program discounts</w:t>
      </w:r>
      <w:r w:rsidRPr="007A7378">
        <w:rPr>
          <w:sz w:val="20"/>
          <w:szCs w:val="20"/>
          <w:shd w:val="clear" w:color="auto" w:fill="FFFFFF"/>
        </w:rPr>
        <w:t xml:space="preserve">, users must select “shared ride” when booking in the Lyft app. For more information, visit: </w:t>
      </w:r>
      <w:hyperlink r:id="rId161" w:history="1">
        <w:r w:rsidRPr="007A7378">
          <w:rPr>
            <w:rStyle w:val="Hyperlink"/>
            <w:sz w:val="20"/>
            <w:szCs w:val="20"/>
            <w:shd w:val="clear" w:color="auto" w:fill="FFFFFF"/>
          </w:rPr>
          <w:t>https://ttm.osu.edu/ride-smart</w:t>
        </w:r>
      </w:hyperlink>
      <w:r w:rsidRPr="007A7378">
        <w:rPr>
          <w:sz w:val="20"/>
          <w:szCs w:val="20"/>
          <w:shd w:val="clear" w:color="auto" w:fill="FFFFFF"/>
        </w:rPr>
        <w:t>.</w:t>
      </w:r>
    </w:p>
    <w:p w14:paraId="7C34E283" w14:textId="77777777" w:rsidR="00E471E6" w:rsidRDefault="00E471E6" w:rsidP="00E471E6">
      <w:pPr>
        <w:rPr>
          <w:rFonts w:cstheme="minorHAnsi"/>
          <w:b/>
          <w:bCs/>
          <w:sz w:val="20"/>
          <w:szCs w:val="20"/>
          <w:u w:val="single"/>
        </w:rPr>
      </w:pPr>
    </w:p>
    <w:p w14:paraId="13E2C829" w14:textId="77777777" w:rsidR="00E471E6" w:rsidRPr="007A7378" w:rsidRDefault="00E471E6" w:rsidP="00E471E6">
      <w:pPr>
        <w:rPr>
          <w:rFonts w:cstheme="minorHAnsi"/>
          <w:b/>
          <w:bCs/>
          <w:sz w:val="20"/>
          <w:szCs w:val="20"/>
        </w:rPr>
      </w:pPr>
      <w:r w:rsidRPr="00AB203E">
        <w:rPr>
          <w:rFonts w:cstheme="minorHAnsi"/>
          <w:b/>
          <w:bCs/>
          <w:sz w:val="20"/>
          <w:szCs w:val="20"/>
          <w:u w:val="single"/>
        </w:rPr>
        <w:t>Mental Health</w:t>
      </w:r>
      <w:r>
        <w:rPr>
          <w:rFonts w:cstheme="minorHAnsi"/>
          <w:b/>
          <w:bCs/>
          <w:sz w:val="20"/>
          <w:szCs w:val="20"/>
        </w:rPr>
        <w:t>:</w:t>
      </w:r>
    </w:p>
    <w:p w14:paraId="1FAEF4D9" w14:textId="77777777" w:rsidR="00AD6B8A" w:rsidRPr="00255A2A" w:rsidRDefault="00AD6B8A" w:rsidP="00AD6B8A">
      <w:pPr>
        <w:ind w:left="360"/>
        <w:rPr>
          <w:rFonts w:ascii="Calibri" w:eastAsia="Times New Roman" w:hAnsi="Calibri" w:cs="Calibri"/>
          <w:color w:val="212325"/>
          <w:kern w:val="0"/>
          <w:sz w:val="20"/>
          <w:szCs w:val="20"/>
          <w14:ligatures w14:val="none"/>
        </w:rPr>
      </w:pPr>
      <w:r w:rsidRPr="00255A2A">
        <w:rPr>
          <w:rFonts w:ascii="Calibri" w:eastAsia="Times New Roman" w:hAnsi="Calibri" w:cs="Calibri"/>
          <w:color w:val="212325"/>
          <w:kern w:val="0"/>
          <w:sz w:val="20"/>
          <w:szCs w:val="20"/>
          <w14:ligatures w14:val="none"/>
        </w:rPr>
        <w:t xml:space="preserve">As a student you may experience a range of issues that can cause barriers to </w:t>
      </w:r>
      <w:proofErr w:type="gramStart"/>
      <w:r w:rsidRPr="00255A2A">
        <w:rPr>
          <w:rFonts w:ascii="Calibri" w:eastAsia="Times New Roman" w:hAnsi="Calibri" w:cs="Calibri"/>
          <w:color w:val="212325"/>
          <w:kern w:val="0"/>
          <w:sz w:val="20"/>
          <w:szCs w:val="20"/>
          <w14:ligatures w14:val="none"/>
        </w:rPr>
        <w:t>learning</w:t>
      </w:r>
      <w:proofErr w:type="gramEnd"/>
      <w:r w:rsidRPr="00255A2A">
        <w:rPr>
          <w:rFonts w:ascii="Calibri" w:eastAsia="Times New Roman" w:hAnsi="Calibri" w:cs="Calibri"/>
          <w:color w:val="212325"/>
          <w:kern w:val="0"/>
          <w:sz w:val="20"/>
          <w:szCs w:val="20"/>
          <w14:ligatures w14:val="none"/>
        </w:rPr>
        <w:t>,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aforementioned conditions, you can learn more about the broad range of confidential mental health services available on campus via the Office of Student Life’s Counseling and Consultation Service (CCS) by visiting </w:t>
      </w:r>
      <w:hyperlink r:id="rId162" w:tooltip="CCS website" w:history="1">
        <w:r w:rsidRPr="00255A2A">
          <w:rPr>
            <w:rFonts w:ascii="Calibri" w:eastAsia="Times New Roman" w:hAnsi="Calibri" w:cs="Calibri"/>
            <w:color w:val="BA0C2F"/>
            <w:kern w:val="0"/>
            <w:sz w:val="20"/>
            <w:szCs w:val="20"/>
            <w14:ligatures w14:val="none"/>
          </w:rPr>
          <w:t>ccs.osu.edu</w:t>
        </w:r>
      </w:hyperlink>
      <w:r w:rsidRPr="00255A2A">
        <w:rPr>
          <w:rFonts w:ascii="Calibri" w:eastAsia="Times New Roman" w:hAnsi="Calibri" w:cs="Calibri"/>
          <w:color w:val="212325"/>
          <w:kern w:val="0"/>
          <w:sz w:val="20"/>
          <w:szCs w:val="20"/>
          <w14:ligatures w14:val="none"/>
        </w:rPr>
        <w:t> or calling </w:t>
      </w:r>
      <w:hyperlink r:id="rId163"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xml:space="preserve">. CCS is located on the 4th Floor of the Younkin Success Center and 10th Floor of Lincoln Tower. You can reach an </w:t>
      </w:r>
      <w:proofErr w:type="gramStart"/>
      <w:r w:rsidRPr="00255A2A">
        <w:rPr>
          <w:rFonts w:ascii="Calibri" w:eastAsia="Times New Roman" w:hAnsi="Calibri" w:cs="Calibri"/>
          <w:color w:val="212325"/>
          <w:kern w:val="0"/>
          <w:sz w:val="20"/>
          <w:szCs w:val="20"/>
          <w14:ligatures w14:val="none"/>
        </w:rPr>
        <w:t>on call</w:t>
      </w:r>
      <w:proofErr w:type="gramEnd"/>
      <w:r w:rsidRPr="00255A2A">
        <w:rPr>
          <w:rFonts w:ascii="Calibri" w:eastAsia="Times New Roman" w:hAnsi="Calibri" w:cs="Calibri"/>
          <w:color w:val="212325"/>
          <w:kern w:val="0"/>
          <w:sz w:val="20"/>
          <w:szCs w:val="20"/>
          <w14:ligatures w14:val="none"/>
        </w:rPr>
        <w:t xml:space="preserve"> counselor when CCS is closed at </w:t>
      </w:r>
      <w:hyperlink r:id="rId164"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and 24 hour emergency help is also available 24/7 by dialing 988 to reach the Suicide and Crisis Lifeline. </w:t>
      </w:r>
    </w:p>
    <w:p w14:paraId="7E561E37" w14:textId="77777777" w:rsidR="00E471E6" w:rsidRPr="007A7378" w:rsidRDefault="00E471E6" w:rsidP="00E471E6">
      <w:pPr>
        <w:rPr>
          <w:rFonts w:cstheme="minorHAnsi"/>
          <w:b/>
          <w:bCs/>
          <w:sz w:val="20"/>
          <w:szCs w:val="20"/>
        </w:rPr>
      </w:pPr>
    </w:p>
    <w:p w14:paraId="48D2302C" w14:textId="77777777" w:rsidR="00E471E6" w:rsidRPr="007A7378" w:rsidRDefault="00E471E6" w:rsidP="00E471E6">
      <w:pPr>
        <w:rPr>
          <w:rFonts w:cstheme="minorHAnsi"/>
          <w:b/>
          <w:bCs/>
          <w:sz w:val="20"/>
          <w:szCs w:val="20"/>
        </w:rPr>
      </w:pPr>
      <w:r w:rsidRPr="00AB203E">
        <w:rPr>
          <w:rFonts w:cstheme="minorHAnsi"/>
          <w:b/>
          <w:bCs/>
          <w:sz w:val="20"/>
          <w:szCs w:val="20"/>
          <w:u w:val="single"/>
        </w:rPr>
        <w:t>Title IX</w:t>
      </w:r>
      <w:r>
        <w:rPr>
          <w:rFonts w:cstheme="minorHAnsi"/>
          <w:b/>
          <w:bCs/>
          <w:sz w:val="20"/>
          <w:szCs w:val="20"/>
        </w:rPr>
        <w:t>:</w:t>
      </w:r>
    </w:p>
    <w:p w14:paraId="428EDC21" w14:textId="77777777" w:rsidR="00E471E6" w:rsidRPr="007A7378" w:rsidRDefault="00E471E6" w:rsidP="00E471E6">
      <w:pPr>
        <w:ind w:left="360"/>
        <w:rPr>
          <w:sz w:val="20"/>
          <w:szCs w:val="20"/>
        </w:rPr>
      </w:pPr>
      <w:r w:rsidRPr="007A7378">
        <w:rPr>
          <w:sz w:val="20"/>
          <w:szCs w:val="20"/>
        </w:rPr>
        <w:t>Title IX makes it clear that violence and harassment based on sex and gender are Civil Rights offenses subject to the same kinds of accountability and the same kinds of support applied to offenses against other protected categories (e.g., race). If you or someone you know has been sexually harassed or assaulted, you may find the appropriate resources at</w:t>
      </w:r>
      <w:r w:rsidRPr="007A7378">
        <w:rPr>
          <w:rStyle w:val="apple-converted-space"/>
          <w:sz w:val="20"/>
          <w:szCs w:val="20"/>
        </w:rPr>
        <w:t> </w:t>
      </w:r>
      <w:hyperlink r:id="rId165">
        <w:r w:rsidRPr="007A7378">
          <w:rPr>
            <w:rStyle w:val="Hyperlink"/>
            <w:sz w:val="20"/>
            <w:szCs w:val="20"/>
          </w:rPr>
          <w:t>http://titleix.osu.edu</w:t>
        </w:r>
      </w:hyperlink>
      <w:r w:rsidRPr="007A7378">
        <w:rPr>
          <w:rStyle w:val="apple-converted-space"/>
          <w:sz w:val="20"/>
          <w:szCs w:val="20"/>
        </w:rPr>
        <w:t> </w:t>
      </w:r>
      <w:r w:rsidRPr="007A7378">
        <w:rPr>
          <w:sz w:val="20"/>
          <w:szCs w:val="20"/>
        </w:rPr>
        <w:t>or by contacting the Ohio State Title IX Coordinator at</w:t>
      </w:r>
      <w:r w:rsidRPr="007A7378">
        <w:rPr>
          <w:rStyle w:val="apple-converted-space"/>
          <w:sz w:val="20"/>
          <w:szCs w:val="20"/>
        </w:rPr>
        <w:t> </w:t>
      </w:r>
      <w:hyperlink r:id="rId166">
        <w:r w:rsidRPr="007A7378">
          <w:rPr>
            <w:rStyle w:val="Hyperlink"/>
            <w:sz w:val="20"/>
            <w:szCs w:val="20"/>
          </w:rPr>
          <w:t>titleix@osu.edu.</w:t>
        </w:r>
      </w:hyperlink>
    </w:p>
    <w:p w14:paraId="7D9FB726" w14:textId="77777777" w:rsidR="00E471E6" w:rsidRDefault="00E471E6" w:rsidP="00E471E6">
      <w:pPr>
        <w:rPr>
          <w:rFonts w:cstheme="minorHAnsi"/>
          <w:b/>
          <w:bCs/>
          <w:sz w:val="20"/>
          <w:szCs w:val="20"/>
          <w:u w:val="single"/>
        </w:rPr>
      </w:pPr>
    </w:p>
    <w:p w14:paraId="734232D9" w14:textId="77777777" w:rsidR="00E471E6" w:rsidRPr="007A7378" w:rsidRDefault="00E471E6" w:rsidP="00E471E6">
      <w:pPr>
        <w:rPr>
          <w:rFonts w:cstheme="minorHAnsi"/>
          <w:b/>
          <w:bCs/>
          <w:sz w:val="20"/>
          <w:szCs w:val="20"/>
        </w:rPr>
      </w:pPr>
      <w:r w:rsidRPr="00AB203E">
        <w:rPr>
          <w:rFonts w:cstheme="minorHAnsi"/>
          <w:b/>
          <w:bCs/>
          <w:sz w:val="20"/>
          <w:szCs w:val="20"/>
          <w:u w:val="single"/>
        </w:rPr>
        <w:t>Diversity</w:t>
      </w:r>
      <w:r>
        <w:rPr>
          <w:rFonts w:cstheme="minorHAnsi"/>
          <w:b/>
          <w:bCs/>
          <w:sz w:val="20"/>
          <w:szCs w:val="20"/>
        </w:rPr>
        <w:t>:</w:t>
      </w:r>
    </w:p>
    <w:p w14:paraId="4DA5AD63" w14:textId="77777777" w:rsidR="00E471E6" w:rsidRPr="007A7378" w:rsidRDefault="00E471E6" w:rsidP="00E471E6">
      <w:pPr>
        <w:ind w:left="360"/>
        <w:rPr>
          <w:rFonts w:cstheme="minorHAnsi"/>
          <w:sz w:val="20"/>
          <w:szCs w:val="20"/>
          <w:shd w:val="clear" w:color="auto" w:fill="FFFFFF"/>
        </w:rPr>
      </w:pPr>
      <w:r w:rsidRPr="007A7378">
        <w:rPr>
          <w:rFonts w:cstheme="minorHAnsi"/>
          <w:sz w:val="20"/>
          <w:szCs w:val="20"/>
        </w:rPr>
        <w:t>The Ohio State University affirms the importance and value of diversity in the student body. Our programs and curricula reflect our multicultural society and global economy and seek to provide opportunities for students to learn more about persons who are different from them. We are committed to maintaining a community that recognizes and values the inherent worth and dignity of every person; fosters sensitivity, understanding, and mutual respect among each member of our community; and encourages each individual to strive to reach his or her own potential. Discrimination against any individual based upon protected status, which is defined as age, color, disability, gen</w:t>
      </w:r>
      <w:r w:rsidRPr="007A7378">
        <w:rPr>
          <w:rFonts w:cstheme="minorHAnsi"/>
          <w:sz w:val="20"/>
          <w:szCs w:val="20"/>
          <w:shd w:val="clear" w:color="auto" w:fill="FFFFFF"/>
        </w:rPr>
        <w:t>der identity or expression, national origin, race, religion, sex, sexual orientation, or veteran status, is prohibited.</w:t>
      </w:r>
    </w:p>
    <w:p w14:paraId="67F980DC" w14:textId="77777777" w:rsidR="00E471E6" w:rsidRDefault="00E471E6" w:rsidP="00E471E6">
      <w:pPr>
        <w:pStyle w:val="BodyTextIndent"/>
        <w:ind w:left="0" w:firstLine="0"/>
        <w:rPr>
          <w:rFonts w:asciiTheme="minorHAnsi" w:hAnsiTheme="minorHAnsi" w:cstheme="minorHAnsi"/>
          <w:b/>
          <w:sz w:val="20"/>
          <w:szCs w:val="20"/>
          <w:u w:val="single"/>
        </w:rPr>
      </w:pPr>
    </w:p>
    <w:p w14:paraId="69D16637" w14:textId="77777777" w:rsidR="00E471E6" w:rsidRPr="00AB203E" w:rsidRDefault="00E471E6" w:rsidP="00E471E6">
      <w:pPr>
        <w:pStyle w:val="BodyTextIndent"/>
        <w:ind w:left="0" w:firstLine="0"/>
        <w:rPr>
          <w:rFonts w:asciiTheme="minorHAnsi" w:hAnsiTheme="minorHAnsi" w:cstheme="minorHAnsi"/>
          <w:sz w:val="20"/>
          <w:szCs w:val="20"/>
          <w:u w:val="single"/>
        </w:rPr>
      </w:pPr>
      <w:r w:rsidRPr="00AB203E">
        <w:rPr>
          <w:rFonts w:asciiTheme="minorHAnsi" w:hAnsiTheme="minorHAnsi" w:cstheme="minorHAnsi"/>
          <w:b/>
          <w:sz w:val="20"/>
          <w:szCs w:val="20"/>
          <w:u w:val="single"/>
        </w:rPr>
        <w:t>Academic Misconduct</w:t>
      </w:r>
      <w:r w:rsidRPr="00AB203E">
        <w:rPr>
          <w:rFonts w:asciiTheme="minorHAnsi" w:hAnsiTheme="minorHAnsi" w:cstheme="minorHAnsi"/>
          <w:b/>
          <w:sz w:val="20"/>
          <w:szCs w:val="20"/>
        </w:rPr>
        <w:t>:</w:t>
      </w:r>
    </w:p>
    <w:p w14:paraId="214B3435" w14:textId="77777777" w:rsidR="00E471E6" w:rsidRPr="007A7378" w:rsidRDefault="00E471E6" w:rsidP="00E471E6">
      <w:pPr>
        <w:pStyle w:val="BodyTextIndent"/>
        <w:ind w:left="360" w:firstLine="0"/>
        <w:rPr>
          <w:rFonts w:asciiTheme="minorHAnsi" w:hAnsiTheme="minorHAnsi" w:cstheme="minorHAnsi"/>
          <w:sz w:val="20"/>
          <w:szCs w:val="20"/>
        </w:rPr>
      </w:pPr>
      <w:r w:rsidRPr="007A7378">
        <w:rPr>
          <w:rFonts w:asciiTheme="minorHAnsi" w:hAnsiTheme="minorHAnsi" w:cstheme="minorHAnsi"/>
          <w:bCs/>
          <w:sz w:val="20"/>
          <w:szCs w:val="20"/>
        </w:rPr>
        <w:t xml:space="preserve">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report all instances of alleged academic misconduct to the committee (Faculty Rule 3335-5-487). For additional information, see the Code of Student Conduct </w:t>
      </w:r>
      <w:hyperlink r:id="rId167" w:history="1">
        <w:r w:rsidRPr="007A7378">
          <w:rPr>
            <w:rStyle w:val="Hyperlink"/>
            <w:rFonts w:asciiTheme="minorHAnsi" w:eastAsiaTheme="majorEastAsia" w:hAnsiTheme="minorHAnsi" w:cstheme="minorHAnsi"/>
            <w:bCs/>
            <w:sz w:val="20"/>
            <w:szCs w:val="20"/>
          </w:rPr>
          <w:t>http://studentlife.osu.edu/csc/</w:t>
        </w:r>
      </w:hyperlink>
      <w:r w:rsidRPr="007A7378">
        <w:rPr>
          <w:rFonts w:asciiTheme="minorHAnsi" w:hAnsiTheme="minorHAnsi" w:cstheme="minorHAnsi"/>
          <w:bCs/>
          <w:sz w:val="20"/>
          <w:szCs w:val="20"/>
        </w:rPr>
        <w:t xml:space="preserve">. </w:t>
      </w:r>
      <w:r w:rsidRPr="007A7378">
        <w:rPr>
          <w:rFonts w:asciiTheme="minorHAnsi" w:hAnsiTheme="minorHAnsi" w:cstheme="minorHAnsi"/>
          <w:sz w:val="20"/>
          <w:szCs w:val="20"/>
        </w:rPr>
        <w:t>We will adhere to this policy.</w:t>
      </w:r>
    </w:p>
    <w:p w14:paraId="5D1EA221" w14:textId="77777777" w:rsidR="00E471E6" w:rsidRPr="007A7378" w:rsidRDefault="00E471E6" w:rsidP="00E471E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all submitted work should be a student’s own unique effort. Collaborative efforts are not permitted unless expressly sanctioned for a particular assignment.</w:t>
      </w:r>
    </w:p>
    <w:p w14:paraId="7B3EB3C3" w14:textId="77777777" w:rsidR="00E471E6" w:rsidRPr="007A7378" w:rsidRDefault="00E471E6" w:rsidP="00E471E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lastRenderedPageBreak/>
        <w:t>Unless otherwise specified for a particular assignment, use of AI-generated materials for course submissions is not permitted.</w:t>
      </w:r>
    </w:p>
    <w:p w14:paraId="2F832FA2" w14:textId="77777777" w:rsidR="00E471E6" w:rsidRPr="007A7378" w:rsidRDefault="00E471E6" w:rsidP="00E471E6">
      <w:pPr>
        <w:pStyle w:val="ListParagraph"/>
        <w:numPr>
          <w:ilvl w:val="0"/>
          <w:numId w:val="3"/>
        </w:numPr>
        <w:contextualSpacing w:val="0"/>
        <w:rPr>
          <w:rFonts w:cstheme="minorHAnsi"/>
          <w:sz w:val="20"/>
          <w:szCs w:val="20"/>
        </w:rPr>
      </w:pPr>
      <w:r w:rsidRPr="007A7378">
        <w:rPr>
          <w:rFonts w:cstheme="minorHAnsi"/>
          <w:bCs/>
          <w:sz w:val="20"/>
          <w:szCs w:val="20"/>
          <w:u w:val="single"/>
        </w:rPr>
        <w:t>Reusing past work</w:t>
      </w:r>
      <w:r w:rsidRPr="007A7378">
        <w:rPr>
          <w:rFonts w:cstheme="minorHAnsi"/>
          <w:sz w:val="20"/>
          <w:szCs w:val="20"/>
        </w:rPr>
        <w:t>: In general, you are prohibited in university courses from turning in work from a past class to your current class, even if you modify it. If you want to build on past research or revisit a topic you’ve explored in previous courses, please discuss the situation with me.</w:t>
      </w:r>
    </w:p>
    <w:p w14:paraId="56C733FD" w14:textId="77777777" w:rsidR="00E471E6" w:rsidRPr="007A7378" w:rsidRDefault="00E471E6" w:rsidP="00E471E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Using others’ verbatim words without the use of quotation marks </w:t>
      </w:r>
      <w:r w:rsidRPr="007A7378">
        <w:rPr>
          <w:rFonts w:asciiTheme="minorHAnsi" w:hAnsiTheme="minorHAnsi" w:cstheme="minorHAnsi"/>
          <w:i/>
          <w:sz w:val="20"/>
          <w:szCs w:val="20"/>
          <w:u w:val="single"/>
        </w:rPr>
        <w:t>and</w:t>
      </w:r>
      <w:r w:rsidRPr="007A7378">
        <w:rPr>
          <w:rFonts w:asciiTheme="minorHAnsi" w:hAnsiTheme="minorHAnsi" w:cstheme="minorHAnsi"/>
          <w:sz w:val="20"/>
          <w:szCs w:val="20"/>
        </w:rPr>
        <w:t xml:space="preserve"> citation is plagiarism. Paraphrased work requires citation to denote the use of others’ ideas. Copying other’s words without quotation while using citations is still considered plagiarism.</w:t>
      </w:r>
    </w:p>
    <w:p w14:paraId="33225E75" w14:textId="77777777" w:rsidR="00E471E6" w:rsidRDefault="00E471E6" w:rsidP="00E471E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Use of any technology during a quiz or exam (including but not limited to cell phones, smart watches, headphones, electronic dictionaries, etc.) is strictly prohibited. </w:t>
      </w:r>
    </w:p>
    <w:p w14:paraId="488E7769" w14:textId="77777777" w:rsidR="00E471E6" w:rsidRPr="00113011" w:rsidRDefault="00E471E6" w:rsidP="00E471E6">
      <w:pPr>
        <w:pStyle w:val="BodyTextIndent"/>
        <w:ind w:left="0" w:firstLine="0"/>
        <w:rPr>
          <w:rFonts w:asciiTheme="minorHAnsi" w:hAnsiTheme="minorHAnsi" w:cstheme="minorHAnsi"/>
          <w:sz w:val="20"/>
          <w:szCs w:val="20"/>
        </w:rPr>
      </w:pPr>
    </w:p>
    <w:p w14:paraId="1C87C6DF" w14:textId="77777777" w:rsidR="00E471E6" w:rsidRPr="00113011" w:rsidRDefault="00E471E6" w:rsidP="00E471E6">
      <w:pPr>
        <w:rPr>
          <w:rFonts w:eastAsia="Times New Roman" w:cstheme="minorHAnsi"/>
          <w:sz w:val="20"/>
          <w:szCs w:val="20"/>
        </w:rPr>
      </w:pPr>
      <w:r w:rsidRPr="00113011">
        <w:rPr>
          <w:b/>
          <w:bCs/>
          <w:sz w:val="20"/>
          <w:szCs w:val="20"/>
          <w:u w:val="single"/>
        </w:rPr>
        <w:t>Copyrighted Class Materials</w:t>
      </w:r>
      <w:r w:rsidRPr="00113011">
        <w:rPr>
          <w:sz w:val="20"/>
          <w:szCs w:val="20"/>
        </w:rPr>
        <w:t xml:space="preserve">: </w:t>
      </w:r>
    </w:p>
    <w:p w14:paraId="1FE516AE" w14:textId="77777777" w:rsidR="00E471E6" w:rsidRPr="00113011" w:rsidRDefault="00E471E6" w:rsidP="00E471E6">
      <w:pPr>
        <w:ind w:left="360"/>
        <w:rPr>
          <w:b/>
          <w:bCs/>
          <w:sz w:val="20"/>
          <w:szCs w:val="20"/>
        </w:rPr>
      </w:pPr>
      <w:r w:rsidRPr="00113011">
        <w:rPr>
          <w:sz w:val="20"/>
          <w:szCs w:val="20"/>
        </w:rPr>
        <w:t>© The Instructor’s lectures and all course materials, including power point presentations, tests, outlines, assignments, and similar materials, are protected by copyright. You may take notes and make copies of course materials for your own use. You may not and may not allow others to reproduce or distribute lecture notes and course materials publicly whether or not a fee is charged without the express written consent of the course instructor or course coordinator.</w:t>
      </w:r>
    </w:p>
    <w:p w14:paraId="32A3D77F" w14:textId="77777777" w:rsidR="00E471E6" w:rsidRDefault="00E471E6" w:rsidP="00E471E6">
      <w:pPr>
        <w:jc w:val="center"/>
        <w:rPr>
          <w:b/>
          <w:sz w:val="22"/>
          <w:szCs w:val="22"/>
        </w:rPr>
      </w:pPr>
    </w:p>
    <w:p w14:paraId="528EE526" w14:textId="7FC2CCDB" w:rsidR="00E471E6" w:rsidRPr="0023560A" w:rsidRDefault="00E471E6" w:rsidP="00E471E6">
      <w:pPr>
        <w:jc w:val="center"/>
        <w:rPr>
          <w:b/>
          <w:sz w:val="22"/>
          <w:szCs w:val="22"/>
        </w:rPr>
      </w:pPr>
      <w:r w:rsidRPr="00E867D8">
        <w:rPr>
          <w:b/>
          <w:sz w:val="22"/>
          <w:szCs w:val="22"/>
        </w:rPr>
        <w:t xml:space="preserve">Course Schedule: </w:t>
      </w:r>
      <w:r>
        <w:rPr>
          <w:b/>
          <w:sz w:val="22"/>
          <w:szCs w:val="22"/>
        </w:rPr>
        <w:t>Autumn</w:t>
      </w:r>
      <w:r w:rsidRPr="00E867D8">
        <w:rPr>
          <w:b/>
          <w:sz w:val="22"/>
          <w:szCs w:val="22"/>
        </w:rPr>
        <w:t xml:space="preserve"> 202</w:t>
      </w:r>
      <w:r w:rsidR="00937F5A">
        <w:rPr>
          <w:b/>
          <w:sz w:val="22"/>
          <w:szCs w:val="22"/>
        </w:rPr>
        <w:t>5</w:t>
      </w:r>
    </w:p>
    <w:p w14:paraId="5DEC35EE" w14:textId="58607515" w:rsidR="00E471E6" w:rsidRPr="0078031A" w:rsidRDefault="00E471E6" w:rsidP="0078031A">
      <w:pPr>
        <w:jc w:val="center"/>
        <w:rPr>
          <w:rFonts w:ascii="Cambria" w:hAnsi="Cambria"/>
          <w:i/>
          <w:sz w:val="18"/>
          <w:szCs w:val="18"/>
        </w:rPr>
      </w:pPr>
      <w:r w:rsidRPr="000E279A">
        <w:rPr>
          <w:rFonts w:ascii="Cambria" w:hAnsi="Cambria"/>
          <w:i/>
          <w:sz w:val="18"/>
          <w:szCs w:val="18"/>
        </w:rPr>
        <w:t>Schedule and assignments subject to change with as much advance notice as possible</w:t>
      </w:r>
    </w:p>
    <w:tbl>
      <w:tblPr>
        <w:tblStyle w:val="TableGrid"/>
        <w:tblW w:w="0" w:type="auto"/>
        <w:jc w:val="center"/>
        <w:tblLook w:val="04A0" w:firstRow="1" w:lastRow="0" w:firstColumn="1" w:lastColumn="0" w:noHBand="0" w:noVBand="1"/>
      </w:tblPr>
      <w:tblGrid>
        <w:gridCol w:w="776"/>
        <w:gridCol w:w="2697"/>
        <w:gridCol w:w="2698"/>
        <w:gridCol w:w="2698"/>
      </w:tblGrid>
      <w:tr w:rsidR="00E471E6" w14:paraId="0943465F" w14:textId="77777777">
        <w:trPr>
          <w:jc w:val="center"/>
        </w:trPr>
        <w:tc>
          <w:tcPr>
            <w:tcW w:w="776" w:type="dxa"/>
            <w:shd w:val="clear" w:color="auto" w:fill="595959" w:themeFill="text1" w:themeFillTint="A6"/>
            <w:vAlign w:val="center"/>
          </w:tcPr>
          <w:p w14:paraId="49DDDC01" w14:textId="77777777" w:rsidR="00E471E6" w:rsidRPr="00393BBC" w:rsidRDefault="00E471E6">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Week</w:t>
            </w:r>
          </w:p>
        </w:tc>
        <w:tc>
          <w:tcPr>
            <w:tcW w:w="2697" w:type="dxa"/>
            <w:shd w:val="clear" w:color="auto" w:fill="595959" w:themeFill="text1" w:themeFillTint="A6"/>
            <w:vAlign w:val="center"/>
          </w:tcPr>
          <w:p w14:paraId="5F4DE575" w14:textId="77777777" w:rsidR="00E471E6" w:rsidRPr="00393BBC" w:rsidRDefault="00E471E6">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Lecture Topic</w:t>
            </w:r>
          </w:p>
        </w:tc>
        <w:tc>
          <w:tcPr>
            <w:tcW w:w="2698" w:type="dxa"/>
            <w:shd w:val="clear" w:color="auto" w:fill="595959" w:themeFill="text1" w:themeFillTint="A6"/>
            <w:vAlign w:val="center"/>
          </w:tcPr>
          <w:p w14:paraId="4A68A434" w14:textId="77777777" w:rsidR="00E471E6" w:rsidRPr="00393BBC" w:rsidRDefault="00E471E6">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Workshop</w:t>
            </w:r>
          </w:p>
        </w:tc>
        <w:tc>
          <w:tcPr>
            <w:tcW w:w="2698" w:type="dxa"/>
            <w:shd w:val="clear" w:color="auto" w:fill="595959" w:themeFill="text1" w:themeFillTint="A6"/>
            <w:vAlign w:val="center"/>
          </w:tcPr>
          <w:p w14:paraId="2B702B8B" w14:textId="77777777" w:rsidR="00E471E6" w:rsidRPr="00393BBC" w:rsidRDefault="00E471E6">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Assignments Due</w:t>
            </w:r>
          </w:p>
        </w:tc>
      </w:tr>
      <w:tr w:rsidR="00E471E6" w14:paraId="415FA748" w14:textId="77777777">
        <w:trPr>
          <w:jc w:val="center"/>
        </w:trPr>
        <w:tc>
          <w:tcPr>
            <w:tcW w:w="776" w:type="dxa"/>
            <w:vAlign w:val="center"/>
          </w:tcPr>
          <w:p w14:paraId="74EF59F0"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1</w:t>
            </w:r>
          </w:p>
        </w:tc>
        <w:tc>
          <w:tcPr>
            <w:tcW w:w="2697" w:type="dxa"/>
          </w:tcPr>
          <w:p w14:paraId="1D5A4B91" w14:textId="77777777" w:rsidR="00E471E6" w:rsidRPr="0078031A" w:rsidRDefault="00E471E6">
            <w:pPr>
              <w:rPr>
                <w:rFonts w:ascii="Calibri" w:hAnsi="Calibri" w:cs="Calibri"/>
                <w:iCs/>
                <w:sz w:val="20"/>
                <w:szCs w:val="20"/>
              </w:rPr>
            </w:pPr>
            <w:r w:rsidRPr="0078031A">
              <w:rPr>
                <w:rFonts w:ascii="Calibri" w:hAnsi="Calibri" w:cs="Calibri"/>
                <w:iCs/>
                <w:sz w:val="20"/>
                <w:szCs w:val="20"/>
              </w:rPr>
              <w:t>Introduction/</w:t>
            </w:r>
          </w:p>
          <w:p w14:paraId="2C11CB6D" w14:textId="6A0BF98C" w:rsidR="00E471E6" w:rsidRPr="0078031A" w:rsidRDefault="00E471E6">
            <w:pPr>
              <w:rPr>
                <w:rFonts w:ascii="Calibri" w:hAnsi="Calibri" w:cs="Calibri"/>
                <w:iCs/>
                <w:sz w:val="20"/>
                <w:szCs w:val="20"/>
              </w:rPr>
            </w:pPr>
            <w:r w:rsidRPr="0078031A">
              <w:rPr>
                <w:rFonts w:ascii="Calibri" w:hAnsi="Calibri" w:cs="Calibri"/>
                <w:iCs/>
                <w:sz w:val="20"/>
                <w:szCs w:val="20"/>
              </w:rPr>
              <w:t xml:space="preserve">Defining the topic: Biological </w:t>
            </w:r>
            <w:r w:rsidR="00717A8A" w:rsidRPr="0078031A">
              <w:rPr>
                <w:rFonts w:ascii="Calibri" w:hAnsi="Calibri" w:cs="Calibri"/>
                <w:iCs/>
                <w:sz w:val="20"/>
                <w:szCs w:val="20"/>
              </w:rPr>
              <w:t>Resistance</w:t>
            </w:r>
          </w:p>
        </w:tc>
        <w:tc>
          <w:tcPr>
            <w:tcW w:w="2698" w:type="dxa"/>
          </w:tcPr>
          <w:p w14:paraId="41B5CE98" w14:textId="77777777" w:rsidR="00E471E6" w:rsidRPr="0078031A" w:rsidRDefault="00E471E6">
            <w:pPr>
              <w:rPr>
                <w:rFonts w:ascii="Calibri" w:hAnsi="Calibri" w:cs="Calibri"/>
                <w:iCs/>
                <w:sz w:val="20"/>
                <w:szCs w:val="20"/>
              </w:rPr>
            </w:pPr>
            <w:r w:rsidRPr="0078031A">
              <w:rPr>
                <w:rFonts w:ascii="Calibri" w:hAnsi="Calibri" w:cs="Calibri"/>
                <w:iCs/>
                <w:sz w:val="20"/>
                <w:szCs w:val="20"/>
              </w:rPr>
              <w:t>Welcome to Workshops and Avoiding Plagiarism Activity</w:t>
            </w:r>
          </w:p>
        </w:tc>
        <w:tc>
          <w:tcPr>
            <w:tcW w:w="2698" w:type="dxa"/>
          </w:tcPr>
          <w:p w14:paraId="76C36752" w14:textId="77777777" w:rsidR="00E471E6" w:rsidRPr="0078031A" w:rsidRDefault="00E471E6">
            <w:pPr>
              <w:rPr>
                <w:rFonts w:ascii="Calibri" w:hAnsi="Calibri" w:cs="Calibri"/>
                <w:iCs/>
                <w:sz w:val="20"/>
                <w:szCs w:val="20"/>
              </w:rPr>
            </w:pPr>
          </w:p>
        </w:tc>
      </w:tr>
      <w:tr w:rsidR="00E471E6" w14:paraId="6D6E1825" w14:textId="77777777">
        <w:trPr>
          <w:jc w:val="center"/>
        </w:trPr>
        <w:tc>
          <w:tcPr>
            <w:tcW w:w="776" w:type="dxa"/>
            <w:vAlign w:val="center"/>
          </w:tcPr>
          <w:p w14:paraId="0DA13D9E"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2</w:t>
            </w:r>
          </w:p>
        </w:tc>
        <w:tc>
          <w:tcPr>
            <w:tcW w:w="2697" w:type="dxa"/>
          </w:tcPr>
          <w:p w14:paraId="7DC57C4F" w14:textId="77777777" w:rsidR="00E471E6" w:rsidRPr="0078031A" w:rsidRDefault="00E471E6">
            <w:pPr>
              <w:rPr>
                <w:rFonts w:ascii="Calibri" w:hAnsi="Calibri" w:cs="Calibri"/>
                <w:iCs/>
                <w:sz w:val="20"/>
                <w:szCs w:val="20"/>
              </w:rPr>
            </w:pPr>
            <w:r w:rsidRPr="0078031A">
              <w:rPr>
                <w:rFonts w:ascii="Calibri" w:hAnsi="Calibri" w:cs="Calibri"/>
                <w:iCs/>
                <w:sz w:val="20"/>
                <w:szCs w:val="20"/>
              </w:rPr>
              <w:t>Identifying Scientific Information: Fact from Fiction, From Databases to Google Scholar</w:t>
            </w:r>
          </w:p>
        </w:tc>
        <w:tc>
          <w:tcPr>
            <w:tcW w:w="2698" w:type="dxa"/>
          </w:tcPr>
          <w:p w14:paraId="1C3EDF75" w14:textId="77777777" w:rsidR="00E471E6" w:rsidRPr="0078031A" w:rsidRDefault="00E471E6">
            <w:pPr>
              <w:rPr>
                <w:rFonts w:ascii="Calibri" w:hAnsi="Calibri" w:cs="Calibri"/>
                <w:iCs/>
                <w:sz w:val="20"/>
                <w:szCs w:val="20"/>
              </w:rPr>
            </w:pPr>
            <w:r w:rsidRPr="0078031A">
              <w:rPr>
                <w:rFonts w:ascii="Calibri" w:hAnsi="Calibri" w:cs="Calibri"/>
                <w:iCs/>
                <w:sz w:val="20"/>
                <w:szCs w:val="20"/>
              </w:rPr>
              <w:t>Activity: Science vs. Pseudoscience</w:t>
            </w:r>
          </w:p>
        </w:tc>
        <w:tc>
          <w:tcPr>
            <w:tcW w:w="2698" w:type="dxa"/>
          </w:tcPr>
          <w:p w14:paraId="330F4F9D" w14:textId="77777777" w:rsidR="00E471E6" w:rsidRPr="0078031A" w:rsidRDefault="00E471E6">
            <w:pPr>
              <w:rPr>
                <w:rFonts w:ascii="Calibri" w:hAnsi="Calibri" w:cs="Calibri"/>
                <w:iCs/>
                <w:sz w:val="20"/>
                <w:szCs w:val="20"/>
              </w:rPr>
            </w:pPr>
          </w:p>
        </w:tc>
      </w:tr>
      <w:tr w:rsidR="00E471E6" w14:paraId="072E1141" w14:textId="77777777">
        <w:trPr>
          <w:jc w:val="center"/>
        </w:trPr>
        <w:tc>
          <w:tcPr>
            <w:tcW w:w="776" w:type="dxa"/>
            <w:vAlign w:val="center"/>
          </w:tcPr>
          <w:p w14:paraId="33A122AD"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3</w:t>
            </w:r>
          </w:p>
        </w:tc>
        <w:tc>
          <w:tcPr>
            <w:tcW w:w="2697" w:type="dxa"/>
          </w:tcPr>
          <w:p w14:paraId="47BC1B97" w14:textId="77777777" w:rsidR="00E471E6" w:rsidRPr="0078031A" w:rsidRDefault="00E471E6">
            <w:pPr>
              <w:rPr>
                <w:rFonts w:ascii="Calibri" w:hAnsi="Calibri" w:cs="Calibri"/>
                <w:iCs/>
                <w:sz w:val="20"/>
                <w:szCs w:val="20"/>
              </w:rPr>
            </w:pPr>
            <w:r w:rsidRPr="0078031A">
              <w:rPr>
                <w:rFonts w:ascii="Calibri" w:hAnsi="Calibri" w:cs="Calibri"/>
                <w:iCs/>
                <w:sz w:val="20"/>
                <w:szCs w:val="20"/>
              </w:rPr>
              <w:t>Form and Function: Understanding Primary Literature</w:t>
            </w:r>
          </w:p>
        </w:tc>
        <w:tc>
          <w:tcPr>
            <w:tcW w:w="2698" w:type="dxa"/>
          </w:tcPr>
          <w:p w14:paraId="167B5A68" w14:textId="77777777" w:rsidR="00E471E6" w:rsidRPr="0078031A" w:rsidRDefault="00E471E6">
            <w:pPr>
              <w:rPr>
                <w:rFonts w:ascii="Calibri" w:hAnsi="Calibri" w:cs="Calibri"/>
                <w:iCs/>
                <w:sz w:val="20"/>
                <w:szCs w:val="20"/>
              </w:rPr>
            </w:pPr>
            <w:r w:rsidRPr="0078031A">
              <w:rPr>
                <w:rFonts w:ascii="Calibri" w:hAnsi="Calibri" w:cs="Calibri"/>
                <w:iCs/>
                <w:sz w:val="20"/>
                <w:szCs w:val="20"/>
              </w:rPr>
              <w:t>The Norms of scientific writing</w:t>
            </w:r>
          </w:p>
        </w:tc>
        <w:tc>
          <w:tcPr>
            <w:tcW w:w="2698" w:type="dxa"/>
          </w:tcPr>
          <w:p w14:paraId="15480680" w14:textId="77777777" w:rsidR="00E471E6" w:rsidRPr="0078031A" w:rsidRDefault="00E471E6">
            <w:pPr>
              <w:rPr>
                <w:rFonts w:ascii="Calibri" w:hAnsi="Calibri" w:cs="Calibri"/>
                <w:iCs/>
                <w:sz w:val="20"/>
                <w:szCs w:val="20"/>
              </w:rPr>
            </w:pPr>
            <w:r w:rsidRPr="0078031A">
              <w:rPr>
                <w:rFonts w:ascii="Calibri" w:hAnsi="Calibri" w:cs="Calibri"/>
                <w:iCs/>
                <w:sz w:val="20"/>
                <w:szCs w:val="20"/>
              </w:rPr>
              <w:t xml:space="preserve">Research Paper Annotated Bibliography </w:t>
            </w:r>
          </w:p>
        </w:tc>
      </w:tr>
      <w:tr w:rsidR="00E471E6" w14:paraId="7B72C8DB" w14:textId="77777777">
        <w:trPr>
          <w:jc w:val="center"/>
        </w:trPr>
        <w:tc>
          <w:tcPr>
            <w:tcW w:w="776" w:type="dxa"/>
            <w:vAlign w:val="center"/>
          </w:tcPr>
          <w:p w14:paraId="0D58994C"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4</w:t>
            </w:r>
          </w:p>
        </w:tc>
        <w:tc>
          <w:tcPr>
            <w:tcW w:w="2697" w:type="dxa"/>
          </w:tcPr>
          <w:p w14:paraId="1AFDB24F" w14:textId="02B7BD01" w:rsidR="00E471E6" w:rsidRPr="0078031A" w:rsidRDefault="00312B92" w:rsidP="00312B92">
            <w:pPr>
              <w:rPr>
                <w:rFonts w:ascii="Calibri" w:hAnsi="Calibri" w:cs="Calibri"/>
                <w:sz w:val="20"/>
                <w:szCs w:val="20"/>
              </w:rPr>
            </w:pPr>
            <w:r w:rsidRPr="0078031A">
              <w:rPr>
                <w:rFonts w:ascii="Calibri" w:hAnsi="Calibri" w:cs="Calibri"/>
                <w:sz w:val="20"/>
                <w:szCs w:val="20"/>
              </w:rPr>
              <w:t>Pathogenesis and Antibiotics</w:t>
            </w:r>
          </w:p>
        </w:tc>
        <w:tc>
          <w:tcPr>
            <w:tcW w:w="2698" w:type="dxa"/>
          </w:tcPr>
          <w:p w14:paraId="11AE2EEF" w14:textId="77777777" w:rsidR="00E471E6" w:rsidRPr="0078031A" w:rsidRDefault="00E471E6">
            <w:pPr>
              <w:rPr>
                <w:rFonts w:ascii="Calibri" w:hAnsi="Calibri" w:cs="Calibri"/>
                <w:iCs/>
                <w:sz w:val="20"/>
                <w:szCs w:val="20"/>
              </w:rPr>
            </w:pPr>
            <w:r w:rsidRPr="0078031A">
              <w:rPr>
                <w:rFonts w:ascii="Calibri" w:hAnsi="Calibri" w:cs="Calibri"/>
                <w:iCs/>
                <w:sz w:val="20"/>
                <w:szCs w:val="20"/>
              </w:rPr>
              <w:t>Writing Peer Review Activity</w:t>
            </w:r>
          </w:p>
        </w:tc>
        <w:tc>
          <w:tcPr>
            <w:tcW w:w="2698" w:type="dxa"/>
          </w:tcPr>
          <w:p w14:paraId="624B3D12" w14:textId="77777777" w:rsidR="00E471E6" w:rsidRPr="0078031A" w:rsidRDefault="00E471E6">
            <w:pPr>
              <w:rPr>
                <w:rFonts w:ascii="Calibri" w:hAnsi="Calibri" w:cs="Calibri"/>
                <w:iCs/>
                <w:sz w:val="20"/>
                <w:szCs w:val="20"/>
              </w:rPr>
            </w:pPr>
          </w:p>
        </w:tc>
      </w:tr>
      <w:tr w:rsidR="00E471E6" w14:paraId="496A19C7" w14:textId="77777777">
        <w:trPr>
          <w:jc w:val="center"/>
        </w:trPr>
        <w:tc>
          <w:tcPr>
            <w:tcW w:w="776" w:type="dxa"/>
            <w:vAlign w:val="center"/>
          </w:tcPr>
          <w:p w14:paraId="7D907A48"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5</w:t>
            </w:r>
          </w:p>
        </w:tc>
        <w:tc>
          <w:tcPr>
            <w:tcW w:w="2697" w:type="dxa"/>
          </w:tcPr>
          <w:p w14:paraId="2AB01EC2" w14:textId="4D37A51A" w:rsidR="00E471E6" w:rsidRPr="0078031A" w:rsidRDefault="00E471E6">
            <w:pPr>
              <w:rPr>
                <w:rFonts w:ascii="Calibri" w:hAnsi="Calibri" w:cs="Calibri"/>
                <w:iCs/>
                <w:sz w:val="20"/>
                <w:szCs w:val="20"/>
              </w:rPr>
            </w:pPr>
            <w:r w:rsidRPr="0078031A">
              <w:rPr>
                <w:rFonts w:ascii="Calibri" w:hAnsi="Calibri" w:cs="Calibri"/>
                <w:iCs/>
                <w:sz w:val="20"/>
                <w:szCs w:val="20"/>
              </w:rPr>
              <w:t xml:space="preserve">Primary Literature: A case study in </w:t>
            </w:r>
            <w:r w:rsidR="009B0F91" w:rsidRPr="0078031A">
              <w:rPr>
                <w:rFonts w:ascii="Calibri" w:hAnsi="Calibri" w:cs="Calibri"/>
                <w:iCs/>
                <w:sz w:val="20"/>
                <w:szCs w:val="20"/>
              </w:rPr>
              <w:t>mechanisms of antibiotic resistance</w:t>
            </w:r>
          </w:p>
        </w:tc>
        <w:tc>
          <w:tcPr>
            <w:tcW w:w="2698" w:type="dxa"/>
          </w:tcPr>
          <w:p w14:paraId="4198C308" w14:textId="77777777" w:rsidR="00E471E6" w:rsidRPr="0078031A" w:rsidRDefault="00E471E6">
            <w:pPr>
              <w:rPr>
                <w:rFonts w:ascii="Calibri" w:hAnsi="Calibri" w:cs="Calibri"/>
                <w:iCs/>
                <w:sz w:val="20"/>
                <w:szCs w:val="20"/>
              </w:rPr>
            </w:pPr>
            <w:r w:rsidRPr="0078031A">
              <w:rPr>
                <w:rFonts w:ascii="Calibri" w:hAnsi="Calibri" w:cs="Calibri"/>
                <w:iCs/>
                <w:sz w:val="20"/>
                <w:szCs w:val="20"/>
              </w:rPr>
              <w:t>Journal Article Discussion</w:t>
            </w:r>
          </w:p>
        </w:tc>
        <w:tc>
          <w:tcPr>
            <w:tcW w:w="2698" w:type="dxa"/>
          </w:tcPr>
          <w:p w14:paraId="1C7ED97C" w14:textId="77777777" w:rsidR="00E471E6" w:rsidRPr="0078031A" w:rsidRDefault="00E471E6">
            <w:pPr>
              <w:rPr>
                <w:rFonts w:ascii="Calibri" w:hAnsi="Calibri" w:cs="Calibri"/>
                <w:iCs/>
                <w:color w:val="FF0000"/>
                <w:sz w:val="20"/>
                <w:szCs w:val="20"/>
              </w:rPr>
            </w:pPr>
            <w:r w:rsidRPr="0078031A">
              <w:rPr>
                <w:rFonts w:ascii="Calibri" w:hAnsi="Calibri" w:cs="Calibri"/>
                <w:iCs/>
                <w:color w:val="FF0000"/>
                <w:sz w:val="20"/>
                <w:szCs w:val="20"/>
              </w:rPr>
              <w:t>Exam 1</w:t>
            </w:r>
          </w:p>
        </w:tc>
      </w:tr>
      <w:tr w:rsidR="00E471E6" w14:paraId="3568607B" w14:textId="77777777">
        <w:trPr>
          <w:jc w:val="center"/>
        </w:trPr>
        <w:tc>
          <w:tcPr>
            <w:tcW w:w="776" w:type="dxa"/>
            <w:vAlign w:val="center"/>
          </w:tcPr>
          <w:p w14:paraId="066BB5D2"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6</w:t>
            </w:r>
          </w:p>
        </w:tc>
        <w:tc>
          <w:tcPr>
            <w:tcW w:w="2697" w:type="dxa"/>
          </w:tcPr>
          <w:p w14:paraId="6D2AFA8D" w14:textId="2DA14E6A" w:rsidR="00E471E6" w:rsidRPr="0078031A" w:rsidRDefault="006930EC">
            <w:pPr>
              <w:rPr>
                <w:rFonts w:ascii="Calibri" w:hAnsi="Calibri" w:cs="Calibri"/>
                <w:iCs/>
                <w:sz w:val="20"/>
                <w:szCs w:val="20"/>
              </w:rPr>
            </w:pPr>
            <w:r w:rsidRPr="0078031A">
              <w:rPr>
                <w:rFonts w:ascii="Calibri" w:hAnsi="Calibri" w:cs="Calibri"/>
                <w:sz w:val="20"/>
                <w:szCs w:val="20"/>
              </w:rPr>
              <w:t>Major diseases and factors impacting antibiotic resistance</w:t>
            </w:r>
          </w:p>
        </w:tc>
        <w:tc>
          <w:tcPr>
            <w:tcW w:w="2698" w:type="dxa"/>
          </w:tcPr>
          <w:p w14:paraId="24DAD515" w14:textId="5617E3A9" w:rsidR="00E471E6" w:rsidRPr="0078031A" w:rsidRDefault="00E471E6">
            <w:pPr>
              <w:rPr>
                <w:rFonts w:ascii="Calibri" w:hAnsi="Calibri" w:cs="Calibri"/>
                <w:iCs/>
                <w:sz w:val="20"/>
                <w:szCs w:val="20"/>
              </w:rPr>
            </w:pPr>
            <w:r w:rsidRPr="0078031A">
              <w:rPr>
                <w:rFonts w:ascii="Calibri" w:hAnsi="Calibri" w:cs="Calibri"/>
                <w:iCs/>
                <w:sz w:val="20"/>
                <w:szCs w:val="20"/>
              </w:rPr>
              <w:t xml:space="preserve">Activity: </w:t>
            </w:r>
            <w:r w:rsidR="0078031A" w:rsidRPr="0078031A">
              <w:rPr>
                <w:rFonts w:ascii="Calibri" w:hAnsi="Calibri" w:cs="Calibri"/>
                <w:iCs/>
                <w:sz w:val="20"/>
                <w:szCs w:val="20"/>
              </w:rPr>
              <w:t>Biocides</w:t>
            </w:r>
          </w:p>
        </w:tc>
        <w:tc>
          <w:tcPr>
            <w:tcW w:w="2698" w:type="dxa"/>
          </w:tcPr>
          <w:p w14:paraId="7A2D42CB" w14:textId="77777777" w:rsidR="00E471E6" w:rsidRPr="0078031A" w:rsidRDefault="00E471E6">
            <w:pPr>
              <w:rPr>
                <w:rFonts w:ascii="Calibri" w:hAnsi="Calibri" w:cs="Calibri"/>
                <w:iCs/>
                <w:sz w:val="20"/>
                <w:szCs w:val="20"/>
              </w:rPr>
            </w:pPr>
            <w:r w:rsidRPr="0078031A">
              <w:rPr>
                <w:rFonts w:ascii="Calibri" w:hAnsi="Calibri" w:cs="Calibri"/>
                <w:iCs/>
                <w:sz w:val="20"/>
                <w:szCs w:val="20"/>
              </w:rPr>
              <w:t>Research Paper Introduction</w:t>
            </w:r>
          </w:p>
        </w:tc>
      </w:tr>
      <w:tr w:rsidR="00E471E6" w14:paraId="624B4CB4" w14:textId="77777777">
        <w:trPr>
          <w:jc w:val="center"/>
        </w:trPr>
        <w:tc>
          <w:tcPr>
            <w:tcW w:w="776" w:type="dxa"/>
            <w:vAlign w:val="center"/>
          </w:tcPr>
          <w:p w14:paraId="004A168B"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7</w:t>
            </w:r>
          </w:p>
        </w:tc>
        <w:tc>
          <w:tcPr>
            <w:tcW w:w="2697" w:type="dxa"/>
          </w:tcPr>
          <w:p w14:paraId="354F8D64" w14:textId="77777777" w:rsidR="00E471E6" w:rsidRPr="0078031A" w:rsidRDefault="00E471E6">
            <w:pPr>
              <w:rPr>
                <w:rFonts w:ascii="Calibri" w:hAnsi="Calibri" w:cs="Calibri"/>
                <w:iCs/>
                <w:sz w:val="20"/>
                <w:szCs w:val="20"/>
              </w:rPr>
            </w:pPr>
            <w:r w:rsidRPr="0078031A">
              <w:rPr>
                <w:rFonts w:ascii="Calibri" w:hAnsi="Calibri" w:cs="Calibri"/>
                <w:iCs/>
                <w:sz w:val="20"/>
                <w:szCs w:val="20"/>
              </w:rPr>
              <w:t>Statistics in Scientific Endeavors</w:t>
            </w:r>
          </w:p>
        </w:tc>
        <w:tc>
          <w:tcPr>
            <w:tcW w:w="2698" w:type="dxa"/>
          </w:tcPr>
          <w:p w14:paraId="47F00654" w14:textId="77777777" w:rsidR="00E471E6" w:rsidRPr="0078031A" w:rsidRDefault="00E471E6">
            <w:pPr>
              <w:rPr>
                <w:rFonts w:ascii="Calibri" w:hAnsi="Calibri" w:cs="Calibri"/>
                <w:iCs/>
                <w:sz w:val="20"/>
                <w:szCs w:val="20"/>
              </w:rPr>
            </w:pPr>
            <w:r w:rsidRPr="0078031A">
              <w:rPr>
                <w:rFonts w:ascii="Calibri" w:hAnsi="Calibri" w:cs="Calibri"/>
                <w:iCs/>
                <w:sz w:val="20"/>
                <w:szCs w:val="20"/>
              </w:rPr>
              <w:t>Autumn Break – No Workshops</w:t>
            </w:r>
          </w:p>
        </w:tc>
        <w:tc>
          <w:tcPr>
            <w:tcW w:w="2698" w:type="dxa"/>
          </w:tcPr>
          <w:p w14:paraId="5E2F93F0" w14:textId="77777777" w:rsidR="00E471E6" w:rsidRPr="0078031A" w:rsidRDefault="00E471E6">
            <w:pPr>
              <w:rPr>
                <w:rFonts w:ascii="Calibri" w:hAnsi="Calibri" w:cs="Calibri"/>
                <w:iCs/>
                <w:sz w:val="20"/>
                <w:szCs w:val="20"/>
              </w:rPr>
            </w:pPr>
          </w:p>
        </w:tc>
      </w:tr>
      <w:tr w:rsidR="00E471E6" w14:paraId="726C838D" w14:textId="77777777">
        <w:trPr>
          <w:jc w:val="center"/>
        </w:trPr>
        <w:tc>
          <w:tcPr>
            <w:tcW w:w="776" w:type="dxa"/>
            <w:vAlign w:val="center"/>
          </w:tcPr>
          <w:p w14:paraId="7DCA9284"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8</w:t>
            </w:r>
          </w:p>
        </w:tc>
        <w:tc>
          <w:tcPr>
            <w:tcW w:w="2697" w:type="dxa"/>
          </w:tcPr>
          <w:p w14:paraId="5F63DF31" w14:textId="77777777" w:rsidR="00E471E6" w:rsidRPr="0078031A" w:rsidRDefault="00E471E6">
            <w:pPr>
              <w:rPr>
                <w:rFonts w:ascii="Calibri" w:hAnsi="Calibri" w:cs="Calibri"/>
                <w:iCs/>
                <w:sz w:val="20"/>
                <w:szCs w:val="20"/>
              </w:rPr>
            </w:pPr>
            <w:r w:rsidRPr="0078031A">
              <w:rPr>
                <w:rFonts w:ascii="Calibri" w:hAnsi="Calibri" w:cs="Calibri"/>
                <w:iCs/>
                <w:sz w:val="20"/>
                <w:szCs w:val="20"/>
              </w:rPr>
              <w:t>Statistical ethics and selective data</w:t>
            </w:r>
          </w:p>
        </w:tc>
        <w:tc>
          <w:tcPr>
            <w:tcW w:w="2698" w:type="dxa"/>
          </w:tcPr>
          <w:p w14:paraId="157643C7" w14:textId="77777777" w:rsidR="00E471E6" w:rsidRPr="0078031A" w:rsidRDefault="00E471E6">
            <w:pPr>
              <w:rPr>
                <w:rFonts w:ascii="Calibri" w:hAnsi="Calibri" w:cs="Calibri"/>
                <w:iCs/>
                <w:sz w:val="20"/>
                <w:szCs w:val="20"/>
              </w:rPr>
            </w:pPr>
            <w:r w:rsidRPr="0078031A">
              <w:rPr>
                <w:rFonts w:ascii="Calibri" w:hAnsi="Calibri" w:cs="Calibri"/>
                <w:iCs/>
                <w:sz w:val="20"/>
                <w:szCs w:val="20"/>
              </w:rPr>
              <w:t>Statistics practice activity</w:t>
            </w:r>
          </w:p>
        </w:tc>
        <w:tc>
          <w:tcPr>
            <w:tcW w:w="2698" w:type="dxa"/>
          </w:tcPr>
          <w:p w14:paraId="7512EF20" w14:textId="77777777" w:rsidR="00E471E6" w:rsidRPr="0078031A" w:rsidRDefault="00E471E6">
            <w:pPr>
              <w:rPr>
                <w:rFonts w:ascii="Calibri" w:hAnsi="Calibri" w:cs="Calibri"/>
                <w:iCs/>
                <w:sz w:val="20"/>
                <w:szCs w:val="20"/>
              </w:rPr>
            </w:pPr>
            <w:r w:rsidRPr="0078031A">
              <w:rPr>
                <w:rFonts w:ascii="Calibri" w:hAnsi="Calibri" w:cs="Calibri"/>
                <w:iCs/>
                <w:sz w:val="20"/>
                <w:szCs w:val="20"/>
              </w:rPr>
              <w:t>Research Paper Rough Draft</w:t>
            </w:r>
          </w:p>
        </w:tc>
      </w:tr>
      <w:tr w:rsidR="00E471E6" w14:paraId="712CB4E5" w14:textId="77777777">
        <w:trPr>
          <w:jc w:val="center"/>
        </w:trPr>
        <w:tc>
          <w:tcPr>
            <w:tcW w:w="776" w:type="dxa"/>
            <w:vAlign w:val="center"/>
          </w:tcPr>
          <w:p w14:paraId="47FFABD6"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9</w:t>
            </w:r>
          </w:p>
        </w:tc>
        <w:tc>
          <w:tcPr>
            <w:tcW w:w="2697" w:type="dxa"/>
          </w:tcPr>
          <w:p w14:paraId="36701512" w14:textId="77777777" w:rsidR="00E471E6" w:rsidRPr="0078031A" w:rsidRDefault="00E471E6">
            <w:pPr>
              <w:rPr>
                <w:rFonts w:ascii="Calibri" w:hAnsi="Calibri" w:cs="Calibri"/>
                <w:iCs/>
                <w:sz w:val="20"/>
                <w:szCs w:val="20"/>
              </w:rPr>
            </w:pPr>
            <w:r w:rsidRPr="0078031A">
              <w:rPr>
                <w:rFonts w:ascii="Calibri" w:hAnsi="Calibri" w:cs="Calibri"/>
                <w:iCs/>
                <w:sz w:val="20"/>
                <w:szCs w:val="20"/>
              </w:rPr>
              <w:t>Statistical ethics and selective data (cont’d)</w:t>
            </w:r>
          </w:p>
        </w:tc>
        <w:tc>
          <w:tcPr>
            <w:tcW w:w="2698" w:type="dxa"/>
          </w:tcPr>
          <w:p w14:paraId="04E535B3" w14:textId="77777777" w:rsidR="00E471E6" w:rsidRPr="0078031A" w:rsidRDefault="00E471E6">
            <w:pPr>
              <w:rPr>
                <w:rFonts w:ascii="Calibri" w:hAnsi="Calibri" w:cs="Calibri"/>
                <w:iCs/>
                <w:sz w:val="20"/>
                <w:szCs w:val="20"/>
              </w:rPr>
            </w:pPr>
            <w:r w:rsidRPr="0078031A">
              <w:rPr>
                <w:rFonts w:ascii="Calibri" w:hAnsi="Calibri" w:cs="Calibri"/>
                <w:iCs/>
                <w:sz w:val="20"/>
                <w:szCs w:val="20"/>
              </w:rPr>
              <w:t>Presentation Development</w:t>
            </w:r>
          </w:p>
        </w:tc>
        <w:tc>
          <w:tcPr>
            <w:tcW w:w="2698" w:type="dxa"/>
          </w:tcPr>
          <w:p w14:paraId="6849C58E" w14:textId="77777777" w:rsidR="00E471E6" w:rsidRPr="0078031A" w:rsidRDefault="00E471E6">
            <w:pPr>
              <w:rPr>
                <w:rFonts w:ascii="Calibri" w:hAnsi="Calibri" w:cs="Calibri"/>
                <w:iCs/>
                <w:sz w:val="20"/>
                <w:szCs w:val="20"/>
              </w:rPr>
            </w:pPr>
            <w:r w:rsidRPr="0078031A">
              <w:rPr>
                <w:rFonts w:ascii="Calibri" w:hAnsi="Calibri" w:cs="Calibri"/>
                <w:iCs/>
                <w:color w:val="FF0000"/>
                <w:sz w:val="20"/>
                <w:szCs w:val="20"/>
              </w:rPr>
              <w:t>Exam 2</w:t>
            </w:r>
          </w:p>
        </w:tc>
      </w:tr>
      <w:tr w:rsidR="00E471E6" w14:paraId="0E9600B8" w14:textId="77777777">
        <w:trPr>
          <w:jc w:val="center"/>
        </w:trPr>
        <w:tc>
          <w:tcPr>
            <w:tcW w:w="776" w:type="dxa"/>
            <w:vAlign w:val="center"/>
          </w:tcPr>
          <w:p w14:paraId="5B24AD00"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10</w:t>
            </w:r>
          </w:p>
        </w:tc>
        <w:tc>
          <w:tcPr>
            <w:tcW w:w="2697" w:type="dxa"/>
          </w:tcPr>
          <w:p w14:paraId="290DC3ED" w14:textId="77777777" w:rsidR="00E471E6" w:rsidRPr="0078031A" w:rsidRDefault="00E471E6">
            <w:pPr>
              <w:rPr>
                <w:rFonts w:ascii="Calibri" w:hAnsi="Calibri" w:cs="Calibri"/>
                <w:iCs/>
                <w:sz w:val="20"/>
                <w:szCs w:val="20"/>
              </w:rPr>
            </w:pPr>
            <w:r w:rsidRPr="0078031A">
              <w:rPr>
                <w:rFonts w:ascii="Calibri" w:hAnsi="Calibri" w:cs="Calibri"/>
                <w:iCs/>
                <w:sz w:val="20"/>
                <w:szCs w:val="20"/>
              </w:rPr>
              <w:t>Employing Statistics: A case study</w:t>
            </w:r>
          </w:p>
        </w:tc>
        <w:tc>
          <w:tcPr>
            <w:tcW w:w="2698" w:type="dxa"/>
          </w:tcPr>
          <w:p w14:paraId="1022164B" w14:textId="77777777" w:rsidR="00E471E6" w:rsidRPr="0078031A" w:rsidRDefault="00E471E6">
            <w:pPr>
              <w:rPr>
                <w:rFonts w:ascii="Calibri" w:hAnsi="Calibri" w:cs="Calibri"/>
                <w:iCs/>
                <w:sz w:val="20"/>
                <w:szCs w:val="20"/>
              </w:rPr>
            </w:pPr>
            <w:r w:rsidRPr="0078031A">
              <w:rPr>
                <w:rFonts w:ascii="Calibri" w:hAnsi="Calibri" w:cs="Calibri"/>
                <w:iCs/>
                <w:sz w:val="20"/>
                <w:szCs w:val="20"/>
              </w:rPr>
              <w:t>Oral Presentations and Peer Review</w:t>
            </w:r>
          </w:p>
        </w:tc>
        <w:tc>
          <w:tcPr>
            <w:tcW w:w="2698" w:type="dxa"/>
            <w:vMerge w:val="restart"/>
          </w:tcPr>
          <w:p w14:paraId="06BE01C2" w14:textId="77777777" w:rsidR="00E471E6" w:rsidRPr="0078031A" w:rsidRDefault="00E471E6">
            <w:pPr>
              <w:rPr>
                <w:rFonts w:ascii="Calibri" w:hAnsi="Calibri" w:cs="Calibri"/>
                <w:iCs/>
                <w:sz w:val="20"/>
                <w:szCs w:val="20"/>
              </w:rPr>
            </w:pPr>
            <w:r w:rsidRPr="0078031A">
              <w:rPr>
                <w:rFonts w:ascii="Calibri" w:hAnsi="Calibri" w:cs="Calibri"/>
                <w:iCs/>
                <w:sz w:val="20"/>
                <w:szCs w:val="20"/>
              </w:rPr>
              <w:t>Oral Presentation Due during assigned Week</w:t>
            </w:r>
          </w:p>
          <w:p w14:paraId="42562008" w14:textId="77777777" w:rsidR="00E471E6" w:rsidRPr="0078031A" w:rsidRDefault="00E471E6">
            <w:pPr>
              <w:rPr>
                <w:rFonts w:ascii="Calibri" w:hAnsi="Calibri" w:cs="Calibri"/>
                <w:iCs/>
                <w:sz w:val="20"/>
                <w:szCs w:val="20"/>
              </w:rPr>
            </w:pPr>
          </w:p>
          <w:p w14:paraId="7D17A15A" w14:textId="77777777" w:rsidR="00E471E6" w:rsidRPr="0078031A" w:rsidRDefault="00E471E6">
            <w:pPr>
              <w:rPr>
                <w:rFonts w:ascii="Calibri" w:hAnsi="Calibri" w:cs="Calibri"/>
                <w:iCs/>
                <w:sz w:val="20"/>
                <w:szCs w:val="20"/>
              </w:rPr>
            </w:pPr>
            <w:r w:rsidRPr="0078031A">
              <w:rPr>
                <w:rFonts w:ascii="Calibri" w:hAnsi="Calibri" w:cs="Calibri"/>
                <w:iCs/>
                <w:sz w:val="20"/>
                <w:szCs w:val="20"/>
              </w:rPr>
              <w:t>Peer Reviews due at the end of respective Workshops (x3)</w:t>
            </w:r>
          </w:p>
        </w:tc>
      </w:tr>
      <w:tr w:rsidR="00E471E6" w14:paraId="0BA8AE29" w14:textId="77777777">
        <w:trPr>
          <w:jc w:val="center"/>
        </w:trPr>
        <w:tc>
          <w:tcPr>
            <w:tcW w:w="776" w:type="dxa"/>
            <w:vAlign w:val="center"/>
          </w:tcPr>
          <w:p w14:paraId="2BA6529C"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11</w:t>
            </w:r>
          </w:p>
        </w:tc>
        <w:tc>
          <w:tcPr>
            <w:tcW w:w="2697" w:type="dxa"/>
          </w:tcPr>
          <w:p w14:paraId="26BBF441" w14:textId="77777777" w:rsidR="00E471E6" w:rsidRPr="0078031A" w:rsidRDefault="00E471E6">
            <w:pPr>
              <w:rPr>
                <w:rFonts w:ascii="Calibri" w:hAnsi="Calibri" w:cs="Calibri"/>
                <w:iCs/>
                <w:sz w:val="20"/>
                <w:szCs w:val="20"/>
              </w:rPr>
            </w:pPr>
            <w:r w:rsidRPr="0078031A">
              <w:rPr>
                <w:rFonts w:ascii="Calibri" w:hAnsi="Calibri" w:cs="Calibri"/>
                <w:iCs/>
                <w:sz w:val="20"/>
                <w:szCs w:val="20"/>
              </w:rPr>
              <w:t>Generating and comparing genomic data</w:t>
            </w:r>
          </w:p>
        </w:tc>
        <w:tc>
          <w:tcPr>
            <w:tcW w:w="2698" w:type="dxa"/>
          </w:tcPr>
          <w:p w14:paraId="13962354" w14:textId="77777777" w:rsidR="00E471E6" w:rsidRPr="0078031A" w:rsidRDefault="00E471E6">
            <w:pPr>
              <w:rPr>
                <w:rFonts w:ascii="Calibri" w:hAnsi="Calibri" w:cs="Calibri"/>
                <w:iCs/>
                <w:sz w:val="20"/>
                <w:szCs w:val="20"/>
              </w:rPr>
            </w:pPr>
            <w:r w:rsidRPr="0078031A">
              <w:rPr>
                <w:rFonts w:ascii="Calibri" w:hAnsi="Calibri" w:cs="Calibri"/>
                <w:iCs/>
                <w:sz w:val="20"/>
                <w:szCs w:val="20"/>
              </w:rPr>
              <w:t>Oral Presentations and Peer Review</w:t>
            </w:r>
          </w:p>
        </w:tc>
        <w:tc>
          <w:tcPr>
            <w:tcW w:w="2698" w:type="dxa"/>
            <w:vMerge/>
          </w:tcPr>
          <w:p w14:paraId="01D60C76" w14:textId="77777777" w:rsidR="00E471E6" w:rsidRPr="0078031A" w:rsidRDefault="00E471E6">
            <w:pPr>
              <w:rPr>
                <w:rFonts w:ascii="Calibri" w:hAnsi="Calibri" w:cs="Calibri"/>
                <w:iCs/>
                <w:sz w:val="20"/>
                <w:szCs w:val="20"/>
              </w:rPr>
            </w:pPr>
          </w:p>
        </w:tc>
      </w:tr>
      <w:tr w:rsidR="00E471E6" w14:paraId="30A49533" w14:textId="77777777">
        <w:trPr>
          <w:jc w:val="center"/>
        </w:trPr>
        <w:tc>
          <w:tcPr>
            <w:tcW w:w="776" w:type="dxa"/>
            <w:vAlign w:val="center"/>
          </w:tcPr>
          <w:p w14:paraId="612E2393"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12</w:t>
            </w:r>
          </w:p>
        </w:tc>
        <w:tc>
          <w:tcPr>
            <w:tcW w:w="2697" w:type="dxa"/>
          </w:tcPr>
          <w:p w14:paraId="4217B694" w14:textId="63E0AB70" w:rsidR="00E471E6" w:rsidRPr="0078031A" w:rsidRDefault="000E4478" w:rsidP="008439D0">
            <w:pPr>
              <w:rPr>
                <w:rFonts w:ascii="Calibri" w:hAnsi="Calibri" w:cs="Calibri"/>
                <w:sz w:val="20"/>
                <w:szCs w:val="20"/>
              </w:rPr>
            </w:pPr>
            <w:r w:rsidRPr="0078031A">
              <w:rPr>
                <w:rFonts w:ascii="Calibri" w:hAnsi="Calibri" w:cs="Calibri"/>
                <w:sz w:val="20"/>
                <w:szCs w:val="20"/>
              </w:rPr>
              <w:t>Resistance today: where we are and where we are headed</w:t>
            </w:r>
          </w:p>
        </w:tc>
        <w:tc>
          <w:tcPr>
            <w:tcW w:w="2698" w:type="dxa"/>
          </w:tcPr>
          <w:p w14:paraId="22C423CF" w14:textId="77777777" w:rsidR="00E471E6" w:rsidRPr="0078031A" w:rsidRDefault="00E471E6">
            <w:pPr>
              <w:rPr>
                <w:rFonts w:ascii="Calibri" w:hAnsi="Calibri" w:cs="Calibri"/>
                <w:iCs/>
                <w:sz w:val="20"/>
                <w:szCs w:val="20"/>
              </w:rPr>
            </w:pPr>
            <w:r w:rsidRPr="0078031A">
              <w:rPr>
                <w:rFonts w:ascii="Calibri" w:hAnsi="Calibri" w:cs="Calibri"/>
                <w:iCs/>
                <w:sz w:val="20"/>
                <w:szCs w:val="20"/>
              </w:rPr>
              <w:t>Oral Presentations and Peer Review</w:t>
            </w:r>
          </w:p>
        </w:tc>
        <w:tc>
          <w:tcPr>
            <w:tcW w:w="2698" w:type="dxa"/>
            <w:vMerge/>
          </w:tcPr>
          <w:p w14:paraId="599E8015" w14:textId="77777777" w:rsidR="00E471E6" w:rsidRPr="0078031A" w:rsidRDefault="00E471E6">
            <w:pPr>
              <w:rPr>
                <w:rFonts w:ascii="Calibri" w:hAnsi="Calibri" w:cs="Calibri"/>
                <w:iCs/>
                <w:sz w:val="20"/>
                <w:szCs w:val="20"/>
              </w:rPr>
            </w:pPr>
          </w:p>
        </w:tc>
      </w:tr>
      <w:tr w:rsidR="00E471E6" w14:paraId="52A9E1F7" w14:textId="77777777">
        <w:trPr>
          <w:jc w:val="center"/>
        </w:trPr>
        <w:tc>
          <w:tcPr>
            <w:tcW w:w="776" w:type="dxa"/>
            <w:vAlign w:val="center"/>
          </w:tcPr>
          <w:p w14:paraId="34FC8AC3"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13</w:t>
            </w:r>
          </w:p>
        </w:tc>
        <w:tc>
          <w:tcPr>
            <w:tcW w:w="2697" w:type="dxa"/>
          </w:tcPr>
          <w:p w14:paraId="57642E62" w14:textId="77777777" w:rsidR="00E471E6" w:rsidRPr="0078031A" w:rsidRDefault="00E471E6">
            <w:pPr>
              <w:rPr>
                <w:rFonts w:ascii="Calibri" w:hAnsi="Calibri" w:cs="Calibri"/>
                <w:iCs/>
                <w:sz w:val="20"/>
                <w:szCs w:val="20"/>
              </w:rPr>
            </w:pPr>
            <w:r w:rsidRPr="0078031A">
              <w:rPr>
                <w:rFonts w:ascii="Calibri" w:hAnsi="Calibri" w:cs="Calibri"/>
                <w:iCs/>
                <w:sz w:val="20"/>
                <w:szCs w:val="20"/>
              </w:rPr>
              <w:t>Technological adaptations and ethics</w:t>
            </w:r>
          </w:p>
        </w:tc>
        <w:tc>
          <w:tcPr>
            <w:tcW w:w="2698" w:type="dxa"/>
          </w:tcPr>
          <w:p w14:paraId="395453BF" w14:textId="3DE8A1B7" w:rsidR="00E471E6" w:rsidRPr="0078031A" w:rsidRDefault="00E471E6">
            <w:pPr>
              <w:rPr>
                <w:rFonts w:ascii="Calibri" w:hAnsi="Calibri" w:cs="Calibri"/>
                <w:iCs/>
                <w:sz w:val="20"/>
                <w:szCs w:val="20"/>
              </w:rPr>
            </w:pPr>
            <w:r w:rsidRPr="0078031A">
              <w:rPr>
                <w:rFonts w:ascii="Calibri" w:hAnsi="Calibri" w:cs="Calibri"/>
                <w:iCs/>
                <w:sz w:val="20"/>
                <w:szCs w:val="20"/>
              </w:rPr>
              <w:t xml:space="preserve">Activity: </w:t>
            </w:r>
            <w:r w:rsidR="0078031A" w:rsidRPr="0078031A">
              <w:rPr>
                <w:rFonts w:ascii="Calibri" w:hAnsi="Calibri" w:cs="Calibri"/>
                <w:sz w:val="20"/>
                <w:szCs w:val="20"/>
              </w:rPr>
              <w:t>Approaches to</w:t>
            </w:r>
            <w:r w:rsidR="0078031A" w:rsidRPr="0078031A">
              <w:rPr>
                <w:rFonts w:ascii="Calibri" w:hAnsi="Calibri" w:cs="Calibri"/>
                <w:sz w:val="20"/>
                <w:szCs w:val="20"/>
              </w:rPr>
              <w:br/>
              <w:t>manipulating gene expression in emerging model organisms</w:t>
            </w:r>
          </w:p>
        </w:tc>
        <w:tc>
          <w:tcPr>
            <w:tcW w:w="2698" w:type="dxa"/>
          </w:tcPr>
          <w:p w14:paraId="731DA0AC" w14:textId="77777777" w:rsidR="00E471E6" w:rsidRPr="0078031A" w:rsidRDefault="00E471E6">
            <w:pPr>
              <w:rPr>
                <w:rFonts w:ascii="Calibri" w:hAnsi="Calibri" w:cs="Calibri"/>
                <w:iCs/>
                <w:sz w:val="20"/>
                <w:szCs w:val="20"/>
              </w:rPr>
            </w:pPr>
            <w:r w:rsidRPr="0078031A">
              <w:rPr>
                <w:rFonts w:ascii="Calibri" w:hAnsi="Calibri" w:cs="Calibri"/>
                <w:iCs/>
                <w:sz w:val="20"/>
                <w:szCs w:val="20"/>
              </w:rPr>
              <w:t>Research Paper Final Draft</w:t>
            </w:r>
          </w:p>
        </w:tc>
      </w:tr>
      <w:tr w:rsidR="00E471E6" w14:paraId="54854ED6" w14:textId="77777777">
        <w:trPr>
          <w:jc w:val="center"/>
        </w:trPr>
        <w:tc>
          <w:tcPr>
            <w:tcW w:w="776" w:type="dxa"/>
            <w:vAlign w:val="center"/>
          </w:tcPr>
          <w:p w14:paraId="5A4EA7C1"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lastRenderedPageBreak/>
              <w:t>14</w:t>
            </w:r>
          </w:p>
        </w:tc>
        <w:tc>
          <w:tcPr>
            <w:tcW w:w="2697" w:type="dxa"/>
          </w:tcPr>
          <w:p w14:paraId="16868DF4" w14:textId="77777777" w:rsidR="00E471E6" w:rsidRPr="0078031A" w:rsidRDefault="00E471E6">
            <w:pPr>
              <w:rPr>
                <w:rFonts w:ascii="Calibri" w:hAnsi="Calibri" w:cs="Calibri"/>
                <w:iCs/>
                <w:sz w:val="20"/>
                <w:szCs w:val="20"/>
              </w:rPr>
            </w:pPr>
            <w:r w:rsidRPr="0078031A">
              <w:rPr>
                <w:rFonts w:ascii="Calibri" w:hAnsi="Calibri" w:cs="Calibri"/>
                <w:iCs/>
                <w:sz w:val="20"/>
                <w:szCs w:val="20"/>
              </w:rPr>
              <w:t>Technological adaptations and ethics (cont’d)</w:t>
            </w:r>
          </w:p>
        </w:tc>
        <w:tc>
          <w:tcPr>
            <w:tcW w:w="2698" w:type="dxa"/>
          </w:tcPr>
          <w:p w14:paraId="43008043" w14:textId="77777777" w:rsidR="00E471E6" w:rsidRPr="0078031A" w:rsidRDefault="00E471E6">
            <w:pPr>
              <w:rPr>
                <w:rFonts w:ascii="Calibri" w:hAnsi="Calibri" w:cs="Calibri"/>
                <w:iCs/>
                <w:sz w:val="20"/>
                <w:szCs w:val="20"/>
              </w:rPr>
            </w:pPr>
            <w:r w:rsidRPr="0078031A">
              <w:rPr>
                <w:rFonts w:ascii="Calibri" w:hAnsi="Calibri" w:cs="Calibri"/>
                <w:iCs/>
                <w:sz w:val="20"/>
                <w:szCs w:val="20"/>
              </w:rPr>
              <w:t>Thanksgiving Break – No Workshops</w:t>
            </w:r>
          </w:p>
        </w:tc>
        <w:tc>
          <w:tcPr>
            <w:tcW w:w="2698" w:type="dxa"/>
          </w:tcPr>
          <w:p w14:paraId="05457424" w14:textId="77777777" w:rsidR="00E471E6" w:rsidRPr="0078031A" w:rsidRDefault="00E471E6">
            <w:pPr>
              <w:rPr>
                <w:rFonts w:ascii="Calibri" w:hAnsi="Calibri" w:cs="Calibri"/>
                <w:iCs/>
                <w:sz w:val="20"/>
                <w:szCs w:val="20"/>
              </w:rPr>
            </w:pPr>
            <w:r w:rsidRPr="0078031A">
              <w:rPr>
                <w:rFonts w:ascii="Calibri" w:hAnsi="Calibri" w:cs="Calibri"/>
                <w:iCs/>
                <w:sz w:val="20"/>
                <w:szCs w:val="20"/>
              </w:rPr>
              <w:t>Poster Due</w:t>
            </w:r>
          </w:p>
        </w:tc>
      </w:tr>
      <w:tr w:rsidR="00E471E6" w14:paraId="2D2911A3" w14:textId="77777777">
        <w:trPr>
          <w:jc w:val="center"/>
        </w:trPr>
        <w:tc>
          <w:tcPr>
            <w:tcW w:w="776" w:type="dxa"/>
            <w:vAlign w:val="center"/>
          </w:tcPr>
          <w:p w14:paraId="192E45B4" w14:textId="77777777" w:rsidR="00E471E6" w:rsidRPr="0078031A" w:rsidRDefault="00E471E6">
            <w:pPr>
              <w:jc w:val="center"/>
              <w:rPr>
                <w:rFonts w:ascii="Calibri" w:hAnsi="Calibri" w:cs="Calibri"/>
                <w:iCs/>
                <w:sz w:val="20"/>
                <w:szCs w:val="20"/>
              </w:rPr>
            </w:pPr>
            <w:r w:rsidRPr="0078031A">
              <w:rPr>
                <w:rFonts w:ascii="Calibri" w:hAnsi="Calibri" w:cs="Calibri"/>
                <w:iCs/>
                <w:sz w:val="20"/>
                <w:szCs w:val="20"/>
              </w:rPr>
              <w:t>15</w:t>
            </w:r>
          </w:p>
        </w:tc>
        <w:tc>
          <w:tcPr>
            <w:tcW w:w="2697" w:type="dxa"/>
          </w:tcPr>
          <w:p w14:paraId="1F34DBB1" w14:textId="77777777" w:rsidR="00E471E6" w:rsidRPr="0078031A" w:rsidRDefault="00E471E6">
            <w:pPr>
              <w:rPr>
                <w:rFonts w:ascii="Calibri" w:hAnsi="Calibri" w:cs="Calibri"/>
                <w:sz w:val="20"/>
                <w:szCs w:val="20"/>
              </w:rPr>
            </w:pPr>
            <w:r w:rsidRPr="0078031A">
              <w:rPr>
                <w:rFonts w:ascii="Calibri" w:hAnsi="Calibri" w:cs="Calibri"/>
                <w:sz w:val="20"/>
                <w:szCs w:val="20"/>
              </w:rPr>
              <w:t>Poster Presentations</w:t>
            </w:r>
          </w:p>
        </w:tc>
        <w:tc>
          <w:tcPr>
            <w:tcW w:w="2698" w:type="dxa"/>
          </w:tcPr>
          <w:p w14:paraId="49DCCBD9" w14:textId="77777777" w:rsidR="00E471E6" w:rsidRPr="0078031A" w:rsidRDefault="00E471E6">
            <w:pPr>
              <w:rPr>
                <w:rFonts w:ascii="Calibri" w:hAnsi="Calibri" w:cs="Calibri"/>
                <w:iCs/>
                <w:sz w:val="20"/>
                <w:szCs w:val="20"/>
              </w:rPr>
            </w:pPr>
            <w:r w:rsidRPr="0078031A">
              <w:rPr>
                <w:rFonts w:ascii="Calibri" w:hAnsi="Calibri" w:cs="Calibri"/>
                <w:iCs/>
                <w:sz w:val="20"/>
                <w:szCs w:val="20"/>
              </w:rPr>
              <w:t>Exam Review</w:t>
            </w:r>
          </w:p>
        </w:tc>
        <w:tc>
          <w:tcPr>
            <w:tcW w:w="2698" w:type="dxa"/>
          </w:tcPr>
          <w:p w14:paraId="368526AA" w14:textId="77777777" w:rsidR="00E471E6" w:rsidRPr="0078031A" w:rsidRDefault="00E471E6">
            <w:pPr>
              <w:rPr>
                <w:rFonts w:ascii="Calibri" w:hAnsi="Calibri" w:cs="Calibri"/>
                <w:iCs/>
                <w:sz w:val="20"/>
                <w:szCs w:val="20"/>
              </w:rPr>
            </w:pPr>
            <w:r w:rsidRPr="0078031A">
              <w:rPr>
                <w:rFonts w:ascii="Calibri" w:hAnsi="Calibri" w:cs="Calibri"/>
                <w:iCs/>
                <w:sz w:val="20"/>
                <w:szCs w:val="20"/>
              </w:rPr>
              <w:t>SALG Due</w:t>
            </w:r>
          </w:p>
        </w:tc>
      </w:tr>
      <w:tr w:rsidR="00E471E6" w14:paraId="78D6B065" w14:textId="77777777">
        <w:trPr>
          <w:jc w:val="center"/>
        </w:trPr>
        <w:tc>
          <w:tcPr>
            <w:tcW w:w="776" w:type="dxa"/>
            <w:vAlign w:val="center"/>
          </w:tcPr>
          <w:p w14:paraId="1B9677CE" w14:textId="77777777" w:rsidR="00E471E6" w:rsidRDefault="00E471E6">
            <w:pPr>
              <w:jc w:val="center"/>
              <w:rPr>
                <w:rFonts w:ascii="Cambria" w:hAnsi="Cambria"/>
                <w:iCs/>
                <w:sz w:val="18"/>
                <w:szCs w:val="18"/>
              </w:rPr>
            </w:pPr>
            <w:r>
              <w:rPr>
                <w:rFonts w:ascii="Cambria" w:hAnsi="Cambria"/>
                <w:iCs/>
                <w:sz w:val="18"/>
                <w:szCs w:val="18"/>
              </w:rPr>
              <w:t>Finals</w:t>
            </w:r>
          </w:p>
        </w:tc>
        <w:tc>
          <w:tcPr>
            <w:tcW w:w="8093" w:type="dxa"/>
            <w:gridSpan w:val="3"/>
            <w:shd w:val="clear" w:color="auto" w:fill="FF0000"/>
          </w:tcPr>
          <w:p w14:paraId="767EC84A" w14:textId="77777777" w:rsidR="00E471E6" w:rsidRDefault="00E471E6">
            <w:pPr>
              <w:jc w:val="center"/>
              <w:rPr>
                <w:rFonts w:ascii="Cambria" w:hAnsi="Cambria"/>
                <w:iCs/>
                <w:sz w:val="18"/>
                <w:szCs w:val="18"/>
              </w:rPr>
            </w:pPr>
            <w:r>
              <w:rPr>
                <w:rFonts w:ascii="Cambria" w:hAnsi="Cambria"/>
                <w:iCs/>
                <w:sz w:val="18"/>
                <w:szCs w:val="18"/>
              </w:rPr>
              <w:t>Final Exam</w:t>
            </w:r>
          </w:p>
        </w:tc>
      </w:tr>
    </w:tbl>
    <w:p w14:paraId="300F2860" w14:textId="77777777" w:rsidR="00AD6B8A" w:rsidRDefault="00AD6B8A" w:rsidP="009C3848">
      <w:pPr>
        <w:pStyle w:val="Heading1"/>
      </w:pPr>
      <w:bookmarkStart w:id="42" w:name="_Appendix_F:_Biology"/>
      <w:bookmarkEnd w:id="42"/>
    </w:p>
    <w:p w14:paraId="3F054476" w14:textId="77777777" w:rsidR="00AD6B8A" w:rsidRDefault="00AD6B8A">
      <w:pPr>
        <w:rPr>
          <w:rFonts w:asciiTheme="majorHAnsi" w:eastAsiaTheme="majorEastAsia" w:hAnsiTheme="majorHAnsi" w:cstheme="majorBidi"/>
          <w:color w:val="2F5496" w:themeColor="accent1" w:themeShade="BF"/>
          <w:sz w:val="32"/>
          <w:szCs w:val="32"/>
        </w:rPr>
      </w:pPr>
      <w:r>
        <w:br w:type="page"/>
      </w:r>
    </w:p>
    <w:p w14:paraId="5123BA1A" w14:textId="508CA791" w:rsidR="009C3848" w:rsidRPr="009C3848" w:rsidRDefault="009C3848" w:rsidP="009C3848">
      <w:pPr>
        <w:pStyle w:val="Heading1"/>
      </w:pPr>
      <w:bookmarkStart w:id="43" w:name="_Toc164330943"/>
      <w:r>
        <w:lastRenderedPageBreak/>
        <w:t xml:space="preserve">Appendix </w:t>
      </w:r>
      <w:r w:rsidR="003672E8">
        <w:t>F</w:t>
      </w:r>
      <w:r>
        <w:t>: Biology 3501.06 Syllabus</w:t>
      </w:r>
      <w:bookmarkEnd w:id="43"/>
    </w:p>
    <w:p w14:paraId="47E62F31" w14:textId="180EAF9A" w:rsidR="009C3848" w:rsidRDefault="009C3848" w:rsidP="00BF2731">
      <w:pPr>
        <w:pStyle w:val="Title"/>
        <w:jc w:val="right"/>
        <w:rPr>
          <w:rFonts w:asciiTheme="minorHAnsi" w:hAnsiTheme="minorHAnsi"/>
          <w:b/>
          <w:bCs/>
          <w:sz w:val="40"/>
          <w:szCs w:val="40"/>
        </w:rPr>
      </w:pPr>
      <w:r w:rsidRPr="002128A6">
        <w:rPr>
          <w:b/>
          <w:bCs/>
          <w:noProof/>
          <w:sz w:val="40"/>
          <w:szCs w:val="40"/>
        </w:rPr>
        <w:drawing>
          <wp:anchor distT="0" distB="0" distL="114300" distR="114300" simplePos="0" relativeHeight="251658248" behindDoc="1" locked="0" layoutInCell="1" allowOverlap="1" wp14:anchorId="74D5AA90" wp14:editId="63F9E301">
            <wp:simplePos x="0" y="0"/>
            <wp:positionH relativeFrom="margin">
              <wp:posOffset>-224790</wp:posOffset>
            </wp:positionH>
            <wp:positionV relativeFrom="margin">
              <wp:posOffset>543560</wp:posOffset>
            </wp:positionV>
            <wp:extent cx="3342640" cy="482600"/>
            <wp:effectExtent l="0" t="0" r="0" b="0"/>
            <wp:wrapTight wrapText="bothSides">
              <wp:wrapPolygon edited="0">
                <wp:start x="0" y="0"/>
                <wp:lineTo x="0" y="20463"/>
                <wp:lineTo x="21419" y="20463"/>
                <wp:lineTo x="21419" y="0"/>
                <wp:lineTo x="0" y="0"/>
              </wp:wrapPolygon>
            </wp:wrapTight>
            <wp:docPr id="1358955405" name="Picture 1358955405" descr="TheOhioStateUniversity-2C-Horiz-PANT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OhioStateUniversity-2C-Horiz-PANTON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26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9B931" w14:textId="03095501" w:rsidR="00BF2731" w:rsidRPr="002128A6" w:rsidRDefault="00BF2731" w:rsidP="00BF2731">
      <w:pPr>
        <w:pStyle w:val="Title"/>
        <w:jc w:val="right"/>
        <w:rPr>
          <w:rFonts w:asciiTheme="minorHAnsi" w:hAnsiTheme="minorHAnsi"/>
          <w:b/>
          <w:bCs/>
          <w:sz w:val="40"/>
          <w:szCs w:val="40"/>
        </w:rPr>
      </w:pPr>
      <w:r w:rsidRPr="002128A6">
        <w:rPr>
          <w:rFonts w:asciiTheme="minorHAnsi" w:hAnsiTheme="minorHAnsi"/>
          <w:b/>
          <w:bCs/>
          <w:sz w:val="40"/>
          <w:szCs w:val="40"/>
        </w:rPr>
        <w:t>Biology 3501.</w:t>
      </w:r>
      <w:r w:rsidR="009C3848">
        <w:rPr>
          <w:rFonts w:asciiTheme="minorHAnsi" w:hAnsiTheme="minorHAnsi"/>
          <w:b/>
          <w:bCs/>
          <w:sz w:val="40"/>
          <w:szCs w:val="40"/>
        </w:rPr>
        <w:t>06</w:t>
      </w:r>
    </w:p>
    <w:p w14:paraId="3492775A" w14:textId="51105C80" w:rsidR="00BF2731" w:rsidRPr="002128A6" w:rsidRDefault="00BF2731" w:rsidP="00BF2731">
      <w:pPr>
        <w:pStyle w:val="Title"/>
        <w:jc w:val="right"/>
        <w:rPr>
          <w:rFonts w:asciiTheme="minorHAnsi" w:hAnsiTheme="minorHAnsi"/>
          <w:b/>
          <w:bCs/>
          <w:i/>
          <w:iCs/>
          <w:sz w:val="40"/>
          <w:szCs w:val="40"/>
        </w:rPr>
      </w:pPr>
      <w:r w:rsidRPr="002128A6">
        <w:rPr>
          <w:rFonts w:asciiTheme="minorHAnsi" w:hAnsiTheme="minorHAnsi"/>
          <w:b/>
          <w:bCs/>
          <w:i/>
          <w:iCs/>
          <w:sz w:val="40"/>
          <w:szCs w:val="40"/>
        </w:rPr>
        <w:t>Integrative Skills in Biology</w:t>
      </w:r>
    </w:p>
    <w:p w14:paraId="71F9768F" w14:textId="681E33BF" w:rsidR="00BF2731" w:rsidRPr="00654D21" w:rsidRDefault="00BF2731" w:rsidP="00BF2731">
      <w:pPr>
        <w:jc w:val="right"/>
        <w:rPr>
          <w:b/>
          <w:i/>
          <w:iCs/>
          <w:sz w:val="36"/>
          <w:szCs w:val="36"/>
        </w:rPr>
      </w:pPr>
      <w:r>
        <w:rPr>
          <w:b/>
          <w:i/>
          <w:iCs/>
          <w:sz w:val="36"/>
          <w:szCs w:val="36"/>
        </w:rPr>
        <w:t>Biology of Aging</w:t>
      </w:r>
    </w:p>
    <w:p w14:paraId="0A463501" w14:textId="77777777" w:rsidR="00BF2731" w:rsidRPr="00677019" w:rsidRDefault="00BF2731" w:rsidP="00BF2731">
      <w:pPr>
        <w:jc w:val="right"/>
        <w:rPr>
          <w:b/>
          <w:sz w:val="36"/>
          <w:szCs w:val="36"/>
        </w:rPr>
      </w:pPr>
      <w:r>
        <w:rPr>
          <w:b/>
          <w:sz w:val="36"/>
          <w:szCs w:val="36"/>
        </w:rPr>
        <w:t>Autumn 2025 – 3 Credit Hours</w:t>
      </w:r>
    </w:p>
    <w:p w14:paraId="426C0DF4" w14:textId="77777777" w:rsidR="00BF2731" w:rsidRPr="00976D17" w:rsidRDefault="00BF2731" w:rsidP="00BF2731">
      <w:pPr>
        <w:rPr>
          <w:sz w:val="20"/>
          <w:szCs w:val="20"/>
        </w:rPr>
      </w:pPr>
    </w:p>
    <w:p w14:paraId="46601205" w14:textId="77777777" w:rsidR="00BF2731" w:rsidRPr="00946073" w:rsidRDefault="00BF2731" w:rsidP="00BF2731">
      <w:pPr>
        <w:tabs>
          <w:tab w:val="left" w:pos="5760"/>
        </w:tabs>
        <w:rPr>
          <w:b/>
          <w:bCs/>
          <w:sz w:val="20"/>
          <w:szCs w:val="20"/>
        </w:rPr>
      </w:pPr>
      <w:r w:rsidRPr="75F8EF09">
        <w:rPr>
          <w:b/>
          <w:bCs/>
          <w:sz w:val="20"/>
          <w:szCs w:val="20"/>
          <w:u w:val="single"/>
        </w:rPr>
        <w:t>Lecturer</w:t>
      </w:r>
      <w:r w:rsidRPr="0045277F">
        <w:rPr>
          <w:sz w:val="20"/>
          <w:szCs w:val="20"/>
        </w:rPr>
        <w:t>:</w:t>
      </w:r>
      <w:r>
        <w:tab/>
      </w:r>
      <w:r w:rsidRPr="75F8EF09">
        <w:rPr>
          <w:b/>
          <w:bCs/>
          <w:sz w:val="20"/>
          <w:szCs w:val="20"/>
          <w:u w:val="single"/>
        </w:rPr>
        <w:t>Course Coordinator</w:t>
      </w:r>
      <w:r w:rsidRPr="0045277F">
        <w:rPr>
          <w:sz w:val="20"/>
          <w:szCs w:val="20"/>
        </w:rPr>
        <w:t xml:space="preserve">: </w:t>
      </w:r>
    </w:p>
    <w:p w14:paraId="6EA0357C" w14:textId="77777777" w:rsidR="00BF2731" w:rsidRPr="00946073" w:rsidRDefault="00BF2731" w:rsidP="00BF2731">
      <w:pPr>
        <w:tabs>
          <w:tab w:val="left" w:pos="6120"/>
        </w:tabs>
        <w:ind w:left="360"/>
        <w:rPr>
          <w:i/>
          <w:sz w:val="20"/>
          <w:szCs w:val="20"/>
        </w:rPr>
      </w:pPr>
      <w:r w:rsidRPr="00946073">
        <w:rPr>
          <w:b/>
          <w:sz w:val="20"/>
          <w:szCs w:val="20"/>
        </w:rPr>
        <w:t>Email:</w:t>
      </w:r>
      <w:r>
        <w:rPr>
          <w:i/>
          <w:sz w:val="20"/>
          <w:szCs w:val="20"/>
        </w:rPr>
        <w:tab/>
      </w:r>
      <w:r w:rsidRPr="00946073">
        <w:rPr>
          <w:i/>
          <w:sz w:val="20"/>
          <w:szCs w:val="20"/>
        </w:rPr>
        <w:t>Center for Life Sciences Education</w:t>
      </w:r>
    </w:p>
    <w:p w14:paraId="1330D6ED" w14:textId="77777777" w:rsidR="00BF2731" w:rsidRPr="00946073" w:rsidRDefault="00BF2731" w:rsidP="00BF2731">
      <w:pPr>
        <w:tabs>
          <w:tab w:val="left" w:pos="6120"/>
          <w:tab w:val="left" w:pos="6480"/>
        </w:tabs>
        <w:ind w:left="360"/>
        <w:rPr>
          <w:b/>
          <w:sz w:val="20"/>
          <w:szCs w:val="20"/>
        </w:rPr>
      </w:pPr>
      <w:r w:rsidRPr="00946073">
        <w:rPr>
          <w:b/>
          <w:sz w:val="20"/>
          <w:szCs w:val="20"/>
        </w:rPr>
        <w:t>Office:</w:t>
      </w:r>
      <w:r>
        <w:rPr>
          <w:b/>
          <w:sz w:val="20"/>
          <w:szCs w:val="20"/>
        </w:rPr>
        <w:tab/>
      </w:r>
      <w:r w:rsidRPr="00946073">
        <w:rPr>
          <w:b/>
          <w:sz w:val="20"/>
          <w:szCs w:val="20"/>
        </w:rPr>
        <w:t>Email:</w:t>
      </w:r>
      <w:r w:rsidRPr="00946073">
        <w:rPr>
          <w:sz w:val="20"/>
          <w:szCs w:val="20"/>
        </w:rPr>
        <w:t xml:space="preserve"> </w:t>
      </w:r>
    </w:p>
    <w:p w14:paraId="53B205C2" w14:textId="77777777" w:rsidR="00BF2731" w:rsidRPr="00946073" w:rsidRDefault="00BF2731" w:rsidP="00BF2731">
      <w:pPr>
        <w:tabs>
          <w:tab w:val="left" w:pos="6120"/>
          <w:tab w:val="left" w:pos="6480"/>
        </w:tabs>
        <w:ind w:left="360"/>
        <w:rPr>
          <w:sz w:val="20"/>
          <w:szCs w:val="20"/>
        </w:rPr>
      </w:pPr>
      <w:r>
        <w:rPr>
          <w:b/>
          <w:sz w:val="20"/>
          <w:szCs w:val="20"/>
        </w:rPr>
        <w:t>Student</w:t>
      </w:r>
      <w:r w:rsidRPr="00946073">
        <w:rPr>
          <w:b/>
          <w:sz w:val="20"/>
          <w:szCs w:val="20"/>
        </w:rPr>
        <w:t xml:space="preserve"> </w:t>
      </w:r>
      <w:r>
        <w:rPr>
          <w:b/>
          <w:sz w:val="20"/>
          <w:szCs w:val="20"/>
        </w:rPr>
        <w:t>H</w:t>
      </w:r>
      <w:r w:rsidRPr="00946073">
        <w:rPr>
          <w:b/>
          <w:sz w:val="20"/>
          <w:szCs w:val="20"/>
        </w:rPr>
        <w:t>ours:</w:t>
      </w:r>
      <w:r>
        <w:rPr>
          <w:sz w:val="20"/>
          <w:szCs w:val="20"/>
        </w:rPr>
        <w:tab/>
      </w:r>
      <w:r w:rsidRPr="00946073">
        <w:rPr>
          <w:b/>
          <w:sz w:val="20"/>
          <w:szCs w:val="20"/>
        </w:rPr>
        <w:t>Office:</w:t>
      </w:r>
      <w:r w:rsidRPr="00EC71EF">
        <w:rPr>
          <w:bCs/>
          <w:sz w:val="20"/>
          <w:szCs w:val="20"/>
        </w:rPr>
        <w:t xml:space="preserve"> </w:t>
      </w:r>
    </w:p>
    <w:p w14:paraId="6F93BE23" w14:textId="77777777" w:rsidR="00BF2731" w:rsidRPr="00946073" w:rsidRDefault="00BF2731" w:rsidP="00BF2731">
      <w:pPr>
        <w:tabs>
          <w:tab w:val="left" w:pos="1800"/>
          <w:tab w:val="left" w:pos="6120"/>
        </w:tabs>
        <w:rPr>
          <w:sz w:val="20"/>
          <w:szCs w:val="20"/>
        </w:rPr>
      </w:pPr>
      <w:r>
        <w:rPr>
          <w:b/>
          <w:sz w:val="20"/>
          <w:szCs w:val="20"/>
        </w:rPr>
        <w:tab/>
      </w:r>
      <w:r w:rsidRPr="00E84DE8">
        <w:rPr>
          <w:bCs/>
          <w:i/>
          <w:iCs/>
          <w:sz w:val="20"/>
          <w:szCs w:val="20"/>
        </w:rPr>
        <w:t>other times scheduled</w:t>
      </w:r>
      <w:r w:rsidRPr="00E84DE8">
        <w:rPr>
          <w:i/>
          <w:iCs/>
          <w:sz w:val="20"/>
          <w:szCs w:val="20"/>
        </w:rPr>
        <w:t xml:space="preserve"> by appointmen</w:t>
      </w:r>
      <w:r>
        <w:rPr>
          <w:i/>
          <w:iCs/>
          <w:sz w:val="20"/>
          <w:szCs w:val="20"/>
        </w:rPr>
        <w:t>t</w:t>
      </w:r>
      <w:r>
        <w:rPr>
          <w:b/>
          <w:sz w:val="20"/>
          <w:szCs w:val="20"/>
        </w:rPr>
        <w:tab/>
      </w:r>
      <w:r w:rsidRPr="00946073">
        <w:rPr>
          <w:b/>
          <w:sz w:val="20"/>
          <w:szCs w:val="20"/>
        </w:rPr>
        <w:t>Phone:</w:t>
      </w:r>
      <w:r w:rsidRPr="00946073">
        <w:rPr>
          <w:sz w:val="20"/>
          <w:szCs w:val="20"/>
        </w:rPr>
        <w:t xml:space="preserve"> </w:t>
      </w:r>
    </w:p>
    <w:p w14:paraId="11F23CAE" w14:textId="77777777" w:rsidR="00BF2731" w:rsidRPr="00976D17" w:rsidRDefault="00BF2731" w:rsidP="00BF2731">
      <w:pPr>
        <w:rPr>
          <w:bCs/>
          <w:color w:val="000000" w:themeColor="text1"/>
          <w:sz w:val="20"/>
          <w:szCs w:val="20"/>
        </w:rPr>
      </w:pPr>
    </w:p>
    <w:p w14:paraId="150E8B59" w14:textId="77777777" w:rsidR="00BF2731" w:rsidRPr="00946073" w:rsidRDefault="00BF2731" w:rsidP="00BF2731">
      <w:pPr>
        <w:rPr>
          <w:b/>
          <w:sz w:val="20"/>
          <w:szCs w:val="20"/>
        </w:rPr>
      </w:pPr>
      <w:r w:rsidRPr="00946073">
        <w:rPr>
          <w:b/>
          <w:sz w:val="20"/>
          <w:szCs w:val="20"/>
          <w:u w:val="single"/>
        </w:rPr>
        <w:t>Class Meeting Schedule</w:t>
      </w:r>
      <w:r w:rsidRPr="00976D17">
        <w:rPr>
          <w:bCs/>
          <w:sz w:val="20"/>
          <w:szCs w:val="20"/>
        </w:rPr>
        <w:t>:</w:t>
      </w:r>
    </w:p>
    <w:p w14:paraId="6A048848" w14:textId="77777777" w:rsidR="00BF2731" w:rsidRPr="00BC78E4" w:rsidRDefault="00BF2731" w:rsidP="00BF2731">
      <w:pPr>
        <w:ind w:left="360"/>
        <w:rPr>
          <w:b/>
          <w:sz w:val="20"/>
          <w:szCs w:val="20"/>
        </w:rPr>
      </w:pPr>
      <w:r w:rsidRPr="00BC78E4">
        <w:rPr>
          <w:b/>
          <w:bCs/>
          <w:sz w:val="20"/>
          <w:szCs w:val="20"/>
        </w:rPr>
        <w:t>Lecture</w:t>
      </w:r>
      <w:r w:rsidRPr="00BC78E4">
        <w:rPr>
          <w:sz w:val="20"/>
          <w:szCs w:val="20"/>
        </w:rPr>
        <w:t xml:space="preserve">: </w:t>
      </w:r>
      <w:r>
        <w:rPr>
          <w:sz w:val="20"/>
          <w:szCs w:val="20"/>
        </w:rPr>
        <w:t>Twice Weekly for 55 minutes</w:t>
      </w:r>
    </w:p>
    <w:p w14:paraId="4AED1FC7" w14:textId="77777777" w:rsidR="00BF2731" w:rsidRPr="00946073" w:rsidRDefault="00BF2731" w:rsidP="00BF2731">
      <w:pPr>
        <w:ind w:left="360"/>
        <w:rPr>
          <w:b/>
          <w:sz w:val="20"/>
          <w:szCs w:val="20"/>
        </w:rPr>
      </w:pPr>
      <w:r>
        <w:rPr>
          <w:b/>
          <w:sz w:val="20"/>
          <w:szCs w:val="20"/>
        </w:rPr>
        <w:t>Workshop</w:t>
      </w:r>
      <w:r w:rsidRPr="00946073">
        <w:rPr>
          <w:b/>
          <w:sz w:val="20"/>
          <w:szCs w:val="20"/>
        </w:rPr>
        <w:t>:</w:t>
      </w:r>
      <w:r w:rsidRPr="00BC78E4">
        <w:rPr>
          <w:bCs/>
          <w:sz w:val="20"/>
          <w:szCs w:val="20"/>
        </w:rPr>
        <w:t xml:space="preserve"> </w:t>
      </w:r>
      <w:r>
        <w:rPr>
          <w:bCs/>
          <w:sz w:val="20"/>
          <w:szCs w:val="20"/>
        </w:rPr>
        <w:t xml:space="preserve">Once weekly for </w:t>
      </w:r>
      <w:r>
        <w:rPr>
          <w:sz w:val="20"/>
          <w:szCs w:val="20"/>
        </w:rPr>
        <w:t>80 minutes</w:t>
      </w:r>
      <w:r w:rsidRPr="00946073">
        <w:rPr>
          <w:sz w:val="20"/>
          <w:szCs w:val="20"/>
        </w:rPr>
        <w:t xml:space="preserve">; </w:t>
      </w:r>
      <w:r w:rsidRPr="0004268A">
        <w:rPr>
          <w:i/>
          <w:iCs/>
          <w:sz w:val="20"/>
          <w:szCs w:val="20"/>
        </w:rPr>
        <w:t xml:space="preserve">consult your BuckeyeLink schedule for </w:t>
      </w:r>
      <w:r>
        <w:rPr>
          <w:i/>
          <w:iCs/>
          <w:sz w:val="20"/>
          <w:szCs w:val="20"/>
        </w:rPr>
        <w:t xml:space="preserve">specific </w:t>
      </w:r>
      <w:r w:rsidRPr="0004268A">
        <w:rPr>
          <w:i/>
          <w:iCs/>
          <w:sz w:val="20"/>
          <w:szCs w:val="20"/>
        </w:rPr>
        <w:t>time and day</w:t>
      </w:r>
    </w:p>
    <w:p w14:paraId="05E8E52C" w14:textId="77777777" w:rsidR="00BF2731" w:rsidRDefault="00BF2731" w:rsidP="00BF2731">
      <w:pPr>
        <w:rPr>
          <w:bCs/>
          <w:sz w:val="20"/>
          <w:szCs w:val="20"/>
        </w:rPr>
      </w:pPr>
    </w:p>
    <w:p w14:paraId="52AC6E39" w14:textId="77777777" w:rsidR="00BF2731" w:rsidRPr="00946073" w:rsidRDefault="00BF2731" w:rsidP="00BF2731">
      <w:pPr>
        <w:rPr>
          <w:sz w:val="20"/>
          <w:szCs w:val="20"/>
        </w:rPr>
      </w:pPr>
      <w:r w:rsidRPr="00946073">
        <w:rPr>
          <w:b/>
          <w:sz w:val="20"/>
          <w:szCs w:val="20"/>
          <w:u w:val="single"/>
        </w:rPr>
        <w:t>Prerequisites</w:t>
      </w:r>
      <w:r>
        <w:rPr>
          <w:sz w:val="20"/>
          <w:szCs w:val="20"/>
        </w:rPr>
        <w:t>:</w:t>
      </w:r>
    </w:p>
    <w:p w14:paraId="3C0D651D" w14:textId="77777777" w:rsidR="00BF2731" w:rsidRPr="001C603A" w:rsidRDefault="00BF2731" w:rsidP="00BF2731">
      <w:pPr>
        <w:ind w:left="360"/>
        <w:rPr>
          <w:sz w:val="20"/>
          <w:szCs w:val="20"/>
        </w:rPr>
      </w:pPr>
      <w:r w:rsidRPr="001C603A">
        <w:rPr>
          <w:sz w:val="20"/>
          <w:szCs w:val="20"/>
        </w:rPr>
        <w:t>Biology 1113, 1114, and Chem 1220, or permission of instructor. Not open to students with credit for 3401, 3501.xx.</w:t>
      </w:r>
    </w:p>
    <w:p w14:paraId="68ECCC4B" w14:textId="77777777" w:rsidR="00BF2731" w:rsidRPr="00976D17" w:rsidRDefault="00BF2731" w:rsidP="00BF2731">
      <w:pPr>
        <w:rPr>
          <w:bCs/>
          <w:sz w:val="20"/>
          <w:szCs w:val="20"/>
        </w:rPr>
      </w:pPr>
    </w:p>
    <w:p w14:paraId="5F665361" w14:textId="77777777" w:rsidR="00BF2731" w:rsidRPr="00946073" w:rsidRDefault="00BF2731" w:rsidP="00BF2731">
      <w:pPr>
        <w:rPr>
          <w:b/>
          <w:sz w:val="20"/>
          <w:szCs w:val="20"/>
          <w:u w:val="single"/>
        </w:rPr>
      </w:pPr>
      <w:r>
        <w:rPr>
          <w:b/>
          <w:sz w:val="20"/>
          <w:szCs w:val="20"/>
          <w:u w:val="single"/>
        </w:rPr>
        <w:t xml:space="preserve">Required </w:t>
      </w:r>
      <w:r w:rsidRPr="00946073">
        <w:rPr>
          <w:b/>
          <w:sz w:val="20"/>
          <w:szCs w:val="20"/>
          <w:u w:val="single"/>
        </w:rPr>
        <w:t>Course Materials</w:t>
      </w:r>
      <w:r w:rsidRPr="00976D17">
        <w:rPr>
          <w:bCs/>
          <w:sz w:val="20"/>
          <w:szCs w:val="20"/>
        </w:rPr>
        <w:t>:</w:t>
      </w:r>
    </w:p>
    <w:p w14:paraId="73998CEC" w14:textId="77777777" w:rsidR="00BF2731" w:rsidRPr="00E278DC" w:rsidRDefault="00BF2731" w:rsidP="00BF2731">
      <w:pPr>
        <w:pStyle w:val="ListParagraph"/>
        <w:numPr>
          <w:ilvl w:val="0"/>
          <w:numId w:val="19"/>
        </w:numPr>
        <w:rPr>
          <w:i/>
          <w:iCs/>
          <w:sz w:val="20"/>
          <w:szCs w:val="20"/>
        </w:rPr>
      </w:pPr>
      <w:r w:rsidRPr="00E278DC">
        <w:rPr>
          <w:i/>
          <w:iCs/>
          <w:sz w:val="20"/>
          <w:szCs w:val="20"/>
        </w:rPr>
        <w:t>Biology of Longevity and Aging</w:t>
      </w:r>
      <w:r>
        <w:rPr>
          <w:i/>
          <w:iCs/>
          <w:sz w:val="20"/>
          <w:szCs w:val="20"/>
        </w:rPr>
        <w:t xml:space="preserve">: </w:t>
      </w:r>
      <w:r w:rsidRPr="00E278DC">
        <w:rPr>
          <w:i/>
          <w:iCs/>
          <w:sz w:val="20"/>
          <w:szCs w:val="20"/>
        </w:rPr>
        <w:t>Pathways and Prospects</w:t>
      </w:r>
      <w:r>
        <w:rPr>
          <w:i/>
          <w:iCs/>
          <w:sz w:val="20"/>
          <w:szCs w:val="20"/>
        </w:rPr>
        <w:t xml:space="preserve"> </w:t>
      </w:r>
      <w:r>
        <w:rPr>
          <w:sz w:val="20"/>
          <w:szCs w:val="20"/>
        </w:rPr>
        <w:t>(4</w:t>
      </w:r>
      <w:r w:rsidRPr="000B53A9">
        <w:rPr>
          <w:sz w:val="20"/>
          <w:szCs w:val="20"/>
          <w:vertAlign w:val="superscript"/>
        </w:rPr>
        <w:t>th</w:t>
      </w:r>
      <w:r>
        <w:rPr>
          <w:sz w:val="20"/>
          <w:szCs w:val="20"/>
        </w:rPr>
        <w:t xml:space="preserve"> edition) by </w:t>
      </w:r>
      <w:r w:rsidRPr="006C19E6">
        <w:rPr>
          <w:sz w:val="20"/>
          <w:szCs w:val="20"/>
        </w:rPr>
        <w:t>Robert Arkin</w:t>
      </w:r>
      <w:r>
        <w:rPr>
          <w:sz w:val="20"/>
          <w:szCs w:val="20"/>
        </w:rPr>
        <w:t xml:space="preserve">g, 2019, ISBN: </w:t>
      </w:r>
      <w:r w:rsidRPr="00211C35">
        <w:rPr>
          <w:sz w:val="20"/>
          <w:szCs w:val="20"/>
        </w:rPr>
        <w:t>978-0199387960</w:t>
      </w:r>
    </w:p>
    <w:p w14:paraId="64C02E05" w14:textId="77777777" w:rsidR="00BF2731" w:rsidRPr="00661929" w:rsidRDefault="00BF2731" w:rsidP="00BF2731">
      <w:pPr>
        <w:pStyle w:val="ListParagraph"/>
        <w:numPr>
          <w:ilvl w:val="0"/>
          <w:numId w:val="19"/>
        </w:numPr>
        <w:rPr>
          <w:sz w:val="20"/>
          <w:szCs w:val="20"/>
        </w:rPr>
      </w:pPr>
      <w:r>
        <w:rPr>
          <w:i/>
          <w:iCs/>
          <w:sz w:val="20"/>
          <w:szCs w:val="20"/>
        </w:rPr>
        <w:t>Writing Science in Plain English</w:t>
      </w:r>
      <w:r>
        <w:rPr>
          <w:sz w:val="20"/>
          <w:szCs w:val="20"/>
        </w:rPr>
        <w:t xml:space="preserve"> by Anne E. Greene, 2013, ISBN: 978-0-226-02637-4.</w:t>
      </w:r>
    </w:p>
    <w:p w14:paraId="3BB2726C" w14:textId="77777777" w:rsidR="00BF2731" w:rsidRPr="00743AA9" w:rsidRDefault="00BF2731" w:rsidP="00BF2731">
      <w:pPr>
        <w:rPr>
          <w:sz w:val="20"/>
          <w:szCs w:val="20"/>
        </w:rPr>
      </w:pPr>
    </w:p>
    <w:p w14:paraId="47DC75B2" w14:textId="77777777" w:rsidR="00BF2731" w:rsidRDefault="00BF2731" w:rsidP="00BF2731">
      <w:pPr>
        <w:pStyle w:val="BodyText"/>
        <w:jc w:val="left"/>
        <w:rPr>
          <w:rFonts w:asciiTheme="minorHAnsi" w:hAnsiTheme="minorHAnsi"/>
          <w:b w:val="0"/>
          <w:bCs w:val="0"/>
          <w:i w:val="0"/>
          <w:iCs w:val="0"/>
          <w:sz w:val="20"/>
          <w:szCs w:val="20"/>
        </w:rPr>
      </w:pPr>
      <w:r w:rsidRPr="00FF588F">
        <w:rPr>
          <w:rFonts w:asciiTheme="minorHAnsi" w:hAnsiTheme="minorHAnsi"/>
          <w:i w:val="0"/>
          <w:iCs w:val="0"/>
          <w:sz w:val="20"/>
          <w:szCs w:val="20"/>
          <w:u w:val="single"/>
        </w:rPr>
        <w:t xml:space="preserve">Credit </w:t>
      </w:r>
      <w:r>
        <w:rPr>
          <w:rFonts w:asciiTheme="minorHAnsi" w:hAnsiTheme="minorHAnsi"/>
          <w:i w:val="0"/>
          <w:iCs w:val="0"/>
          <w:sz w:val="20"/>
          <w:szCs w:val="20"/>
          <w:u w:val="single"/>
        </w:rPr>
        <w:t>H</w:t>
      </w:r>
      <w:r w:rsidRPr="00FF588F">
        <w:rPr>
          <w:rFonts w:asciiTheme="minorHAnsi" w:hAnsiTheme="minorHAnsi"/>
          <w:i w:val="0"/>
          <w:iCs w:val="0"/>
          <w:sz w:val="20"/>
          <w:szCs w:val="20"/>
          <w:u w:val="single"/>
        </w:rPr>
        <w:t>our</w:t>
      </w:r>
      <w:r>
        <w:rPr>
          <w:rFonts w:asciiTheme="minorHAnsi" w:hAnsiTheme="minorHAnsi"/>
          <w:i w:val="0"/>
          <w:iCs w:val="0"/>
          <w:sz w:val="20"/>
          <w:szCs w:val="20"/>
          <w:u w:val="single"/>
        </w:rPr>
        <w:t>s</w:t>
      </w:r>
      <w:r w:rsidRPr="00FF588F">
        <w:rPr>
          <w:rFonts w:asciiTheme="minorHAnsi" w:hAnsiTheme="minorHAnsi"/>
          <w:i w:val="0"/>
          <w:iCs w:val="0"/>
          <w:sz w:val="20"/>
          <w:szCs w:val="20"/>
          <w:u w:val="single"/>
        </w:rPr>
        <w:t xml:space="preserve"> and </w:t>
      </w:r>
      <w:r>
        <w:rPr>
          <w:rFonts w:asciiTheme="minorHAnsi" w:hAnsiTheme="minorHAnsi"/>
          <w:i w:val="0"/>
          <w:iCs w:val="0"/>
          <w:sz w:val="20"/>
          <w:szCs w:val="20"/>
          <w:u w:val="single"/>
        </w:rPr>
        <w:t>W</w:t>
      </w:r>
      <w:r w:rsidRPr="00FF588F">
        <w:rPr>
          <w:rFonts w:asciiTheme="minorHAnsi" w:hAnsiTheme="minorHAnsi"/>
          <w:i w:val="0"/>
          <w:iCs w:val="0"/>
          <w:sz w:val="20"/>
          <w:szCs w:val="20"/>
          <w:u w:val="single"/>
        </w:rPr>
        <w:t xml:space="preserve">ork </w:t>
      </w:r>
      <w:r>
        <w:rPr>
          <w:rFonts w:asciiTheme="minorHAnsi" w:hAnsiTheme="minorHAnsi"/>
          <w:i w:val="0"/>
          <w:iCs w:val="0"/>
          <w:sz w:val="20"/>
          <w:szCs w:val="20"/>
          <w:u w:val="single"/>
        </w:rPr>
        <w:t>E</w:t>
      </w:r>
      <w:r w:rsidRPr="00FF588F">
        <w:rPr>
          <w:rFonts w:asciiTheme="minorHAnsi" w:hAnsiTheme="minorHAnsi"/>
          <w:i w:val="0"/>
          <w:iCs w:val="0"/>
          <w:sz w:val="20"/>
          <w:szCs w:val="20"/>
          <w:u w:val="single"/>
        </w:rPr>
        <w:t>xpectation</w:t>
      </w:r>
      <w:r w:rsidRPr="00976D17">
        <w:rPr>
          <w:rFonts w:asciiTheme="minorHAnsi" w:hAnsiTheme="minorHAnsi"/>
          <w:b w:val="0"/>
          <w:bCs w:val="0"/>
          <w:i w:val="0"/>
          <w:iCs w:val="0"/>
          <w:sz w:val="20"/>
          <w:szCs w:val="20"/>
        </w:rPr>
        <w:t>:</w:t>
      </w:r>
    </w:p>
    <w:p w14:paraId="6F9C0D0C" w14:textId="77777777" w:rsidR="00BF2731" w:rsidRDefault="00BF2731" w:rsidP="00BF2731">
      <w:pPr>
        <w:pStyle w:val="BodyText"/>
        <w:ind w:left="360"/>
        <w:jc w:val="left"/>
        <w:rPr>
          <w:rFonts w:asciiTheme="minorHAnsi" w:hAnsiTheme="minorHAnsi"/>
          <w:b w:val="0"/>
          <w:bCs w:val="0"/>
          <w:i w:val="0"/>
          <w:iCs w:val="0"/>
          <w:sz w:val="20"/>
          <w:szCs w:val="20"/>
          <w:shd w:val="clear" w:color="auto" w:fill="92D050"/>
        </w:rPr>
      </w:pPr>
      <w:r w:rsidRPr="001044CF">
        <w:rPr>
          <w:rFonts w:asciiTheme="minorHAnsi" w:hAnsiTheme="minorHAnsi"/>
          <w:b w:val="0"/>
          <w:bCs w:val="0"/>
          <w:i w:val="0"/>
          <w:iCs w:val="0"/>
          <w:sz w:val="20"/>
          <w:szCs w:val="20"/>
        </w:rPr>
        <w:t xml:space="preserve">This is a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-credit-hour course. According to Ohio State policy, students should expect around </w:t>
      </w:r>
      <w:r>
        <w:rPr>
          <w:rFonts w:asciiTheme="minorHAnsi" w:hAnsiTheme="minorHAnsi"/>
          <w:b w:val="0"/>
          <w:bCs w:val="0"/>
          <w:i w:val="0"/>
          <w:iCs w:val="0"/>
          <w:sz w:val="20"/>
          <w:szCs w:val="20"/>
        </w:rPr>
        <w:t>3</w:t>
      </w:r>
      <w:r w:rsidRPr="001044CF">
        <w:rPr>
          <w:rFonts w:asciiTheme="minorHAnsi" w:hAnsiTheme="minorHAnsi"/>
          <w:b w:val="0"/>
          <w:bCs w:val="0"/>
          <w:i w:val="0"/>
          <w:iCs w:val="0"/>
          <w:sz w:val="20"/>
          <w:szCs w:val="20"/>
        </w:rPr>
        <w:t xml:space="preserve"> hours per week of time spent on direct instruction in addition to 6 hours of homework to receive a grade of C average. </w:t>
      </w:r>
      <w:hyperlink r:id="rId168" w:tgtFrame="_blank" w:tooltip="https://aschonors.osu.edu/preorient/scheduling" w:history="1">
        <w:r w:rsidRPr="001044CF">
          <w:rPr>
            <w:rStyle w:val="Hyperlink"/>
            <w:rFonts w:asciiTheme="minorHAnsi" w:eastAsiaTheme="majorEastAsia" w:hAnsiTheme="minorHAnsi" w:cstheme="minorHAnsi"/>
            <w:b w:val="0"/>
            <w:bCs w:val="0"/>
            <w:sz w:val="20"/>
            <w:szCs w:val="20"/>
            <w:bdr w:val="none" w:sz="0" w:space="0" w:color="auto" w:frame="1"/>
          </w:rPr>
          <w:t>ASC Honors</w:t>
        </w:r>
      </w:hyperlink>
      <w:r w:rsidRPr="001044CF">
        <w:rPr>
          <w:rStyle w:val="apple-converted-space"/>
          <w:rFonts w:asciiTheme="minorHAnsi" w:hAnsiTheme="minorHAnsi" w:cstheme="minorHAnsi"/>
          <w:i w:val="0"/>
          <w:iCs w:val="0"/>
          <w:color w:val="000000"/>
          <w:sz w:val="20"/>
          <w:szCs w:val="20"/>
        </w:rPr>
        <w:t xml:space="preserve"> </w:t>
      </w:r>
      <w:r w:rsidRPr="001044CF">
        <w:rPr>
          <w:rFonts w:asciiTheme="minorHAnsi" w:hAnsiTheme="minorHAnsi"/>
          <w:b w:val="0"/>
          <w:bCs w:val="0"/>
          <w:i w:val="0"/>
          <w:iCs w:val="0"/>
          <w:sz w:val="20"/>
          <w:szCs w:val="20"/>
        </w:rPr>
        <w:t>provides an excellent guide to scheduling and study expectations.</w:t>
      </w:r>
    </w:p>
    <w:p w14:paraId="50AD67F7" w14:textId="77777777" w:rsidR="00BF2731" w:rsidRPr="00742C2F" w:rsidRDefault="00BF2731" w:rsidP="00BF2731">
      <w:pPr>
        <w:pStyle w:val="BodyText"/>
        <w:jc w:val="left"/>
        <w:rPr>
          <w:rFonts w:asciiTheme="minorHAnsi" w:hAnsiTheme="minorHAnsi"/>
          <w:b w:val="0"/>
          <w:bCs w:val="0"/>
          <w:i w:val="0"/>
          <w:iCs w:val="0"/>
          <w:sz w:val="20"/>
          <w:szCs w:val="20"/>
          <w:u w:val="single"/>
        </w:rPr>
      </w:pPr>
    </w:p>
    <w:p w14:paraId="277A4A12" w14:textId="77777777" w:rsidR="00BF2731" w:rsidRPr="00010EB9" w:rsidRDefault="00BF2731" w:rsidP="00BF2731">
      <w:pPr>
        <w:rPr>
          <w:iCs/>
          <w:sz w:val="20"/>
          <w:szCs w:val="20"/>
        </w:rPr>
      </w:pPr>
      <w:r>
        <w:rPr>
          <w:b/>
          <w:sz w:val="20"/>
          <w:szCs w:val="20"/>
          <w:u w:val="single"/>
        </w:rPr>
        <w:t>Course Description</w:t>
      </w:r>
      <w:r w:rsidRPr="0002434E">
        <w:rPr>
          <w:bCs/>
          <w:sz w:val="20"/>
          <w:szCs w:val="20"/>
        </w:rPr>
        <w:t>:</w:t>
      </w:r>
    </w:p>
    <w:p w14:paraId="19785821" w14:textId="77777777" w:rsidR="00BF2731" w:rsidRPr="001C603A" w:rsidRDefault="00BF2731" w:rsidP="00BF2731">
      <w:pPr>
        <w:ind w:left="360"/>
        <w:rPr>
          <w:sz w:val="20"/>
          <w:szCs w:val="20"/>
        </w:rPr>
      </w:pPr>
      <w:r w:rsidRPr="001C603A">
        <w:rPr>
          <w:sz w:val="20"/>
          <w:szCs w:val="20"/>
        </w:rPr>
        <w:t>A</w:t>
      </w:r>
      <w:r>
        <w:rPr>
          <w:sz w:val="20"/>
          <w:szCs w:val="20"/>
        </w:rPr>
        <w:t xml:space="preserve"> Biology of Aging </w:t>
      </w:r>
      <w:r w:rsidRPr="001C603A">
        <w:rPr>
          <w:sz w:val="20"/>
          <w:szCs w:val="20"/>
        </w:rPr>
        <w:t>themed integrative approach to fundamental skills enhancement in the life sciences.</w:t>
      </w:r>
    </w:p>
    <w:p w14:paraId="38D99752" w14:textId="77777777" w:rsidR="00BF2731" w:rsidRDefault="00BF2731" w:rsidP="00BF2731">
      <w:pPr>
        <w:rPr>
          <w:b/>
          <w:sz w:val="20"/>
          <w:szCs w:val="20"/>
          <w:u w:val="single"/>
        </w:rPr>
      </w:pPr>
    </w:p>
    <w:p w14:paraId="0E8EFA83" w14:textId="77777777" w:rsidR="00BF2731" w:rsidRDefault="00BF2731" w:rsidP="00BF2731">
      <w:pPr>
        <w:rPr>
          <w:b/>
          <w:sz w:val="20"/>
          <w:szCs w:val="20"/>
          <w:u w:val="single"/>
        </w:rPr>
      </w:pPr>
      <w:r>
        <w:rPr>
          <w:b/>
          <w:sz w:val="20"/>
          <w:szCs w:val="20"/>
          <w:u w:val="single"/>
        </w:rPr>
        <w:t>Course Learning Outcomes:</w:t>
      </w:r>
    </w:p>
    <w:p w14:paraId="1E2D1F47" w14:textId="77777777" w:rsidR="00BF2731" w:rsidRDefault="00BF2731" w:rsidP="00BF2731">
      <w:pPr>
        <w:rPr>
          <w:b/>
          <w:sz w:val="20"/>
          <w:szCs w:val="20"/>
          <w:u w:val="single"/>
        </w:rPr>
      </w:pPr>
    </w:p>
    <w:tbl>
      <w:tblPr>
        <w:tblStyle w:val="TableGrid"/>
        <w:tblW w:w="0" w:type="auto"/>
        <w:jc w:val="center"/>
        <w:tblLook w:val="04A0" w:firstRow="1" w:lastRow="0" w:firstColumn="1" w:lastColumn="0" w:noHBand="0" w:noVBand="1"/>
      </w:tblPr>
      <w:tblGrid>
        <w:gridCol w:w="4636"/>
        <w:gridCol w:w="4714"/>
      </w:tblGrid>
      <w:tr w:rsidR="00BF2731" w14:paraId="0B33C199" w14:textId="77777777">
        <w:trPr>
          <w:trHeight w:val="287"/>
          <w:jc w:val="center"/>
        </w:trPr>
        <w:tc>
          <w:tcPr>
            <w:tcW w:w="10729" w:type="dxa"/>
            <w:gridSpan w:val="2"/>
            <w:shd w:val="clear" w:color="auto" w:fill="595959" w:themeFill="text1" w:themeFillTint="A6"/>
          </w:tcPr>
          <w:p w14:paraId="4415964C" w14:textId="77777777" w:rsidR="00BF2731" w:rsidRPr="0004511D" w:rsidRDefault="00BF2731">
            <w:pPr>
              <w:jc w:val="center"/>
              <w:rPr>
                <w:b/>
                <w:bCs/>
              </w:rPr>
            </w:pPr>
            <w:r w:rsidRPr="00563F5D">
              <w:rPr>
                <w:b/>
                <w:bCs/>
                <w:color w:val="FFFFFF" w:themeColor="background1"/>
              </w:rPr>
              <w:t>Biology 3501</w:t>
            </w:r>
            <w:r>
              <w:rPr>
                <w:b/>
                <w:bCs/>
                <w:color w:val="FFFFFF" w:themeColor="background1"/>
              </w:rPr>
              <w:t xml:space="preserve"> – </w:t>
            </w:r>
            <w:r w:rsidRPr="007C2083">
              <w:rPr>
                <w:b/>
                <w:bCs/>
                <w:i/>
                <w:iCs/>
                <w:color w:val="FFFFFF" w:themeColor="background1"/>
              </w:rPr>
              <w:t>Integrative Skills in Biology</w:t>
            </w:r>
          </w:p>
        </w:tc>
      </w:tr>
      <w:tr w:rsidR="00BF2731" w14:paraId="256098D8" w14:textId="77777777">
        <w:trPr>
          <w:trHeight w:val="587"/>
          <w:jc w:val="center"/>
        </w:trPr>
        <w:tc>
          <w:tcPr>
            <w:tcW w:w="5364" w:type="dxa"/>
          </w:tcPr>
          <w:p w14:paraId="5B96B1D8" w14:textId="77777777" w:rsidR="00BF2731" w:rsidRPr="00563F5D" w:rsidRDefault="00BF2731">
            <w:pPr>
              <w:jc w:val="center"/>
              <w:rPr>
                <w:b/>
                <w:bCs/>
              </w:rPr>
            </w:pPr>
            <w:r w:rsidRPr="00563F5D">
              <w:rPr>
                <w:b/>
                <w:bCs/>
              </w:rPr>
              <w:t>Goals</w:t>
            </w:r>
          </w:p>
        </w:tc>
        <w:tc>
          <w:tcPr>
            <w:tcW w:w="5365" w:type="dxa"/>
          </w:tcPr>
          <w:p w14:paraId="3F318C34" w14:textId="77777777" w:rsidR="00BF2731" w:rsidRPr="00F91722" w:rsidRDefault="00BF2731">
            <w:pPr>
              <w:jc w:val="center"/>
              <w:rPr>
                <w:b/>
                <w:bCs/>
              </w:rPr>
            </w:pPr>
            <w:r w:rsidRPr="00F91722">
              <w:rPr>
                <w:b/>
                <w:bCs/>
              </w:rPr>
              <w:t>Expected Learning Outcomes</w:t>
            </w:r>
          </w:p>
          <w:p w14:paraId="6ADC6D79" w14:textId="77777777" w:rsidR="00BF2731" w:rsidRPr="00F91722" w:rsidRDefault="00BF2731">
            <w:pPr>
              <w:jc w:val="center"/>
            </w:pPr>
            <w:r w:rsidRPr="00F91722">
              <w:t>(highlights align to embedded literacies)</w:t>
            </w:r>
          </w:p>
        </w:tc>
      </w:tr>
      <w:tr w:rsidR="00BF2731" w14:paraId="1FE67A2F" w14:textId="77777777">
        <w:trPr>
          <w:trHeight w:val="1762"/>
          <w:jc w:val="center"/>
        </w:trPr>
        <w:tc>
          <w:tcPr>
            <w:tcW w:w="5364" w:type="dxa"/>
            <w:vMerge w:val="restart"/>
            <w:vAlign w:val="center"/>
          </w:tcPr>
          <w:p w14:paraId="05D460E0" w14:textId="77777777" w:rsidR="00BF2731" w:rsidRPr="0095388E" w:rsidRDefault="00BF2731">
            <w:pPr>
              <w:ind w:left="-19"/>
              <w:rPr>
                <w:b/>
                <w:bCs/>
              </w:rPr>
            </w:pPr>
            <w:r w:rsidRPr="0095388E">
              <w:rPr>
                <w:b/>
                <w:bCs/>
              </w:rPr>
              <w:t xml:space="preserve">Goal 1: Students will </w:t>
            </w:r>
            <w:r>
              <w:rPr>
                <w:b/>
                <w:bCs/>
              </w:rPr>
              <w:t>identify</w:t>
            </w:r>
            <w:r w:rsidRPr="0095388E">
              <w:rPr>
                <w:b/>
                <w:bCs/>
              </w:rPr>
              <w:t xml:space="preserve"> and </w:t>
            </w:r>
            <w:r>
              <w:rPr>
                <w:b/>
                <w:bCs/>
              </w:rPr>
              <w:t>evaluate</w:t>
            </w:r>
            <w:r w:rsidRPr="0095388E">
              <w:rPr>
                <w:b/>
                <w:bCs/>
              </w:rPr>
              <w:t xml:space="preserve"> appropriate primary literature in the life sciences and will compare that information with examples in the secondary literature and popular press.</w:t>
            </w:r>
          </w:p>
        </w:tc>
        <w:tc>
          <w:tcPr>
            <w:tcW w:w="5365" w:type="dxa"/>
          </w:tcPr>
          <w:p w14:paraId="3F953303" w14:textId="77777777" w:rsidR="00BF2731" w:rsidRPr="00F91722" w:rsidRDefault="00BF2731">
            <w:pPr>
              <w:rPr>
                <w:b/>
                <w:bCs/>
              </w:rPr>
            </w:pPr>
            <w:r w:rsidRPr="00F91722">
              <w:rPr>
                <w:b/>
                <w:bCs/>
              </w:rPr>
              <w:t>Successful students are able to …</w:t>
            </w:r>
          </w:p>
          <w:p w14:paraId="59D2D86C" w14:textId="77777777" w:rsidR="00BF2731" w:rsidRPr="00F91722" w:rsidRDefault="00BF2731"/>
          <w:p w14:paraId="08C59B60" w14:textId="77777777" w:rsidR="00BF2731" w:rsidRPr="00F91722" w:rsidRDefault="00BF2731">
            <w:r w:rsidRPr="00F91722">
              <w:rPr>
                <w:b/>
                <w:bCs/>
              </w:rPr>
              <w:t>1.1</w:t>
            </w:r>
            <w:r w:rsidRPr="00F91722">
              <w:t xml:space="preserve"> research a topic using a variety of databases and sources of credible and relevant information, including primary literature.</w:t>
            </w:r>
          </w:p>
        </w:tc>
      </w:tr>
      <w:tr w:rsidR="00BF2731" w14:paraId="4AE89EBA" w14:textId="77777777">
        <w:trPr>
          <w:trHeight w:val="144"/>
          <w:jc w:val="center"/>
        </w:trPr>
        <w:tc>
          <w:tcPr>
            <w:tcW w:w="5364" w:type="dxa"/>
            <w:vMerge/>
          </w:tcPr>
          <w:p w14:paraId="67EA1B6A" w14:textId="77777777" w:rsidR="00BF2731" w:rsidRPr="00563F5D" w:rsidRDefault="00BF2731">
            <w:pPr>
              <w:pStyle w:val="ListParagraph"/>
              <w:ind w:left="-19"/>
              <w:rPr>
                <w:b/>
                <w:bCs/>
              </w:rPr>
            </w:pPr>
          </w:p>
        </w:tc>
        <w:tc>
          <w:tcPr>
            <w:tcW w:w="5365" w:type="dxa"/>
          </w:tcPr>
          <w:p w14:paraId="1B2A9025" w14:textId="77777777" w:rsidR="00BF2731" w:rsidRPr="00F91722" w:rsidRDefault="00BF2731">
            <w:r w:rsidRPr="00F91722">
              <w:rPr>
                <w:b/>
                <w:bCs/>
              </w:rPr>
              <w:t>1.2</w:t>
            </w:r>
            <w:r w:rsidRPr="00F91722">
              <w:t xml:space="preserve"> analyze the validity of the methods and results of a scientific study.</w:t>
            </w:r>
          </w:p>
        </w:tc>
      </w:tr>
      <w:tr w:rsidR="00BF2731" w14:paraId="03F6B8FA" w14:textId="77777777">
        <w:trPr>
          <w:trHeight w:val="144"/>
          <w:jc w:val="center"/>
        </w:trPr>
        <w:tc>
          <w:tcPr>
            <w:tcW w:w="5364" w:type="dxa"/>
            <w:vMerge/>
          </w:tcPr>
          <w:p w14:paraId="591E23C1" w14:textId="77777777" w:rsidR="00BF2731" w:rsidRPr="00563F5D" w:rsidRDefault="00BF2731">
            <w:pPr>
              <w:pStyle w:val="ListParagraph"/>
              <w:ind w:left="-19"/>
              <w:rPr>
                <w:b/>
                <w:bCs/>
              </w:rPr>
            </w:pPr>
          </w:p>
        </w:tc>
        <w:tc>
          <w:tcPr>
            <w:tcW w:w="5365" w:type="dxa"/>
          </w:tcPr>
          <w:p w14:paraId="744E8950" w14:textId="77777777" w:rsidR="00BF2731" w:rsidRPr="00F91722" w:rsidRDefault="00BF2731">
            <w:r w:rsidRPr="00F91722">
              <w:rPr>
                <w:b/>
                <w:bCs/>
              </w:rPr>
              <w:t>1.3</w:t>
            </w:r>
            <w:r w:rsidRPr="00F91722">
              <w:t xml:space="preserve"> evaluate alternative viewpoints and assumptions to a scientific study.</w:t>
            </w:r>
          </w:p>
        </w:tc>
      </w:tr>
      <w:tr w:rsidR="00BF2731" w14:paraId="551FB7AD" w14:textId="77777777">
        <w:trPr>
          <w:trHeight w:val="144"/>
          <w:jc w:val="center"/>
        </w:trPr>
        <w:tc>
          <w:tcPr>
            <w:tcW w:w="5364" w:type="dxa"/>
            <w:vMerge/>
          </w:tcPr>
          <w:p w14:paraId="2B230C7D" w14:textId="77777777" w:rsidR="00BF2731" w:rsidRPr="00563F5D" w:rsidRDefault="00BF2731">
            <w:pPr>
              <w:pStyle w:val="ListParagraph"/>
              <w:ind w:left="-19"/>
              <w:rPr>
                <w:b/>
                <w:bCs/>
              </w:rPr>
            </w:pPr>
          </w:p>
        </w:tc>
        <w:tc>
          <w:tcPr>
            <w:tcW w:w="5365" w:type="dxa"/>
          </w:tcPr>
          <w:p w14:paraId="7AA2DDB1" w14:textId="77777777" w:rsidR="00BF2731" w:rsidRPr="00F91722" w:rsidRDefault="00BF2731">
            <w:r w:rsidRPr="00F91722">
              <w:rPr>
                <w:b/>
                <w:bCs/>
              </w:rPr>
              <w:t>1.4</w:t>
            </w:r>
            <w:r w:rsidRPr="00F91722">
              <w:t xml:space="preserve"> compare and contrast information in primary literature with corresponding information in the secondary literature and popular press.</w:t>
            </w:r>
          </w:p>
        </w:tc>
      </w:tr>
      <w:tr w:rsidR="00BF2731" w14:paraId="42B6DA88" w14:textId="77777777">
        <w:trPr>
          <w:trHeight w:val="581"/>
          <w:jc w:val="center"/>
        </w:trPr>
        <w:tc>
          <w:tcPr>
            <w:tcW w:w="5364" w:type="dxa"/>
            <w:vMerge w:val="restart"/>
            <w:vAlign w:val="center"/>
          </w:tcPr>
          <w:p w14:paraId="3CD642BC" w14:textId="77777777" w:rsidR="00BF2731" w:rsidRPr="0095388E" w:rsidRDefault="00BF2731">
            <w:pPr>
              <w:ind w:left="-19"/>
              <w:rPr>
                <w:b/>
                <w:bCs/>
              </w:rPr>
            </w:pPr>
            <w:r w:rsidRPr="0095388E">
              <w:rPr>
                <w:b/>
                <w:bCs/>
              </w:rPr>
              <w:t xml:space="preserve">Goal 2: Students will understand and </w:t>
            </w:r>
            <w:r>
              <w:rPr>
                <w:b/>
                <w:bCs/>
              </w:rPr>
              <w:t>demonstrate</w:t>
            </w:r>
            <w:r w:rsidRPr="0095388E">
              <w:rPr>
                <w:b/>
                <w:bCs/>
              </w:rPr>
              <w:t xml:space="preserve"> scientific communication norms in various modalities.</w:t>
            </w:r>
          </w:p>
        </w:tc>
        <w:tc>
          <w:tcPr>
            <w:tcW w:w="5365" w:type="dxa"/>
          </w:tcPr>
          <w:p w14:paraId="02CB0CCE" w14:textId="77777777" w:rsidR="00BF2731" w:rsidRPr="00F91722" w:rsidRDefault="00BF2731">
            <w:r w:rsidRPr="00F91722">
              <w:rPr>
                <w:b/>
                <w:bCs/>
              </w:rPr>
              <w:t>2.1</w:t>
            </w:r>
            <w:r w:rsidRPr="00F91722">
              <w:t xml:space="preserve"> apply scientific writing styles in the creation of a written paper.</w:t>
            </w:r>
          </w:p>
        </w:tc>
      </w:tr>
      <w:tr w:rsidR="00BF2731" w14:paraId="569E25EE" w14:textId="77777777">
        <w:trPr>
          <w:trHeight w:val="144"/>
          <w:jc w:val="center"/>
        </w:trPr>
        <w:tc>
          <w:tcPr>
            <w:tcW w:w="5364" w:type="dxa"/>
            <w:vMerge/>
          </w:tcPr>
          <w:p w14:paraId="7BEA66E0" w14:textId="77777777" w:rsidR="00BF2731" w:rsidRPr="00563F5D" w:rsidRDefault="00BF2731">
            <w:pPr>
              <w:pStyle w:val="ListParagraph"/>
              <w:ind w:left="-19"/>
              <w:rPr>
                <w:b/>
                <w:bCs/>
              </w:rPr>
            </w:pPr>
          </w:p>
        </w:tc>
        <w:tc>
          <w:tcPr>
            <w:tcW w:w="5365" w:type="dxa"/>
          </w:tcPr>
          <w:p w14:paraId="6A799D8D" w14:textId="77777777" w:rsidR="00BF2731" w:rsidRPr="00F91722" w:rsidRDefault="00BF2731">
            <w:r w:rsidRPr="00F91722">
              <w:rPr>
                <w:b/>
                <w:bCs/>
              </w:rPr>
              <w:t>2.2</w:t>
            </w:r>
            <w:r w:rsidRPr="00F91722">
              <w:t xml:space="preserve"> apply scientific writing styles and norms in the creation of a scientific poster.</w:t>
            </w:r>
          </w:p>
        </w:tc>
      </w:tr>
      <w:tr w:rsidR="00BF2731" w14:paraId="665D6B90" w14:textId="77777777">
        <w:trPr>
          <w:trHeight w:val="144"/>
          <w:jc w:val="center"/>
        </w:trPr>
        <w:tc>
          <w:tcPr>
            <w:tcW w:w="5364" w:type="dxa"/>
            <w:vMerge/>
          </w:tcPr>
          <w:p w14:paraId="0C21F108" w14:textId="77777777" w:rsidR="00BF2731" w:rsidRPr="00563F5D" w:rsidRDefault="00BF2731">
            <w:pPr>
              <w:pStyle w:val="ListParagraph"/>
              <w:ind w:left="-19"/>
              <w:rPr>
                <w:b/>
                <w:bCs/>
              </w:rPr>
            </w:pPr>
          </w:p>
        </w:tc>
        <w:tc>
          <w:tcPr>
            <w:tcW w:w="5365" w:type="dxa"/>
          </w:tcPr>
          <w:p w14:paraId="0D288405" w14:textId="77777777" w:rsidR="00BF2731" w:rsidRPr="00F91722" w:rsidRDefault="00BF2731">
            <w:r w:rsidRPr="00F91722">
              <w:rPr>
                <w:b/>
                <w:bCs/>
              </w:rPr>
              <w:t>2.3</w:t>
            </w:r>
            <w:r w:rsidRPr="00F91722">
              <w:t xml:space="preserve"> demonstrate effective communication of scientific principles in an oral presentation.</w:t>
            </w:r>
          </w:p>
        </w:tc>
      </w:tr>
      <w:tr w:rsidR="00BF2731" w14:paraId="3181B3A0" w14:textId="77777777">
        <w:trPr>
          <w:trHeight w:val="144"/>
          <w:jc w:val="center"/>
        </w:trPr>
        <w:tc>
          <w:tcPr>
            <w:tcW w:w="5364" w:type="dxa"/>
            <w:vMerge/>
          </w:tcPr>
          <w:p w14:paraId="28F4528C" w14:textId="77777777" w:rsidR="00BF2731" w:rsidRPr="00563F5D" w:rsidRDefault="00BF2731">
            <w:pPr>
              <w:pStyle w:val="ListParagraph"/>
              <w:ind w:left="-19"/>
              <w:rPr>
                <w:b/>
                <w:bCs/>
              </w:rPr>
            </w:pPr>
          </w:p>
        </w:tc>
        <w:tc>
          <w:tcPr>
            <w:tcW w:w="5365" w:type="dxa"/>
          </w:tcPr>
          <w:p w14:paraId="400F9987" w14:textId="77777777" w:rsidR="00BF2731" w:rsidRPr="00F91722" w:rsidRDefault="00BF2731">
            <w:r w:rsidRPr="00F91722">
              <w:rPr>
                <w:b/>
                <w:bCs/>
              </w:rPr>
              <w:t>2.4</w:t>
            </w:r>
            <w:r w:rsidRPr="00F91722">
              <w:t xml:space="preserve"> reflectively </w:t>
            </w:r>
            <w:r w:rsidRPr="00F91722">
              <w:rPr>
                <w:rFonts w:cstheme="minorHAnsi"/>
                <w:bCs/>
              </w:rPr>
              <w:t>use scientific communication for a specific purpose, context, and audience using an appropriate genre and modality.</w:t>
            </w:r>
          </w:p>
        </w:tc>
      </w:tr>
      <w:tr w:rsidR="00BF2731" w14:paraId="6474D75F" w14:textId="77777777">
        <w:trPr>
          <w:trHeight w:val="144"/>
          <w:jc w:val="center"/>
        </w:trPr>
        <w:tc>
          <w:tcPr>
            <w:tcW w:w="5364" w:type="dxa"/>
            <w:vMerge/>
          </w:tcPr>
          <w:p w14:paraId="57D4C3F6" w14:textId="77777777" w:rsidR="00BF2731" w:rsidRPr="00563F5D" w:rsidRDefault="00BF2731">
            <w:pPr>
              <w:pStyle w:val="ListParagraph"/>
              <w:ind w:left="-19"/>
              <w:rPr>
                <w:b/>
                <w:bCs/>
              </w:rPr>
            </w:pPr>
          </w:p>
        </w:tc>
        <w:tc>
          <w:tcPr>
            <w:tcW w:w="5365" w:type="dxa"/>
          </w:tcPr>
          <w:p w14:paraId="186E8F1C" w14:textId="77777777" w:rsidR="00BF2731" w:rsidRPr="00F91722" w:rsidRDefault="00BF2731">
            <w:r w:rsidRPr="00F91722">
              <w:rPr>
                <w:rFonts w:cstheme="minorHAnsi"/>
                <w:b/>
              </w:rPr>
              <w:t>2.5</w:t>
            </w:r>
            <w:r w:rsidRPr="00F91722">
              <w:rPr>
                <w:rFonts w:cstheme="minorHAnsi"/>
                <w:bCs/>
              </w:rPr>
              <w:t xml:space="preserve"> reflect on how to adapt persuasive communication and research strategies to new contexts and evaluate the </w:t>
            </w:r>
            <w:r w:rsidRPr="00F91722">
              <w:rPr>
                <w:rFonts w:cstheme="minorHAnsi"/>
              </w:rPr>
              <w:t>social and ethical implications of those strategies.</w:t>
            </w:r>
          </w:p>
        </w:tc>
      </w:tr>
      <w:tr w:rsidR="00BF2731" w14:paraId="3677D365" w14:textId="77777777">
        <w:trPr>
          <w:trHeight w:val="587"/>
          <w:jc w:val="center"/>
        </w:trPr>
        <w:tc>
          <w:tcPr>
            <w:tcW w:w="5364" w:type="dxa"/>
            <w:vMerge w:val="restart"/>
            <w:vAlign w:val="center"/>
          </w:tcPr>
          <w:p w14:paraId="71774C2C" w14:textId="77777777" w:rsidR="00BF2731" w:rsidRPr="0095388E" w:rsidRDefault="00BF2731">
            <w:pPr>
              <w:ind w:left="-19"/>
              <w:rPr>
                <w:b/>
                <w:bCs/>
              </w:rPr>
            </w:pPr>
            <w:r w:rsidRPr="0095388E">
              <w:rPr>
                <w:b/>
                <w:bCs/>
              </w:rPr>
              <w:t>Goal 3: Students will understand the role of quantitative analysis, statistics, and probability in scientific research.</w:t>
            </w:r>
          </w:p>
        </w:tc>
        <w:tc>
          <w:tcPr>
            <w:tcW w:w="5365" w:type="dxa"/>
          </w:tcPr>
          <w:p w14:paraId="08B22D12" w14:textId="77777777" w:rsidR="00BF2731" w:rsidRPr="00F91722" w:rsidRDefault="00BF2731">
            <w:pPr>
              <w:rPr>
                <w:rFonts w:cstheme="minorHAnsi"/>
              </w:rPr>
            </w:pPr>
            <w:r w:rsidRPr="00F91722">
              <w:rPr>
                <w:b/>
                <w:bCs/>
              </w:rPr>
              <w:t>3.1</w:t>
            </w:r>
            <w:r w:rsidRPr="00F91722">
              <w:t xml:space="preserve"> </w:t>
            </w:r>
            <w:r w:rsidRPr="00F91722">
              <w:rPr>
                <w:rFonts w:cstheme="minorHAnsi"/>
                <w:color w:val="000000"/>
              </w:rPr>
              <w:t>explain basic concepts of statistics and probability.</w:t>
            </w:r>
          </w:p>
        </w:tc>
      </w:tr>
      <w:tr w:rsidR="00BF2731" w14:paraId="15204DD5" w14:textId="77777777">
        <w:trPr>
          <w:trHeight w:val="144"/>
          <w:jc w:val="center"/>
        </w:trPr>
        <w:tc>
          <w:tcPr>
            <w:tcW w:w="5364" w:type="dxa"/>
            <w:vMerge/>
          </w:tcPr>
          <w:p w14:paraId="2DF5AAF3" w14:textId="77777777" w:rsidR="00BF2731" w:rsidRPr="00ED49D6" w:rsidRDefault="00BF2731">
            <w:pPr>
              <w:ind w:left="-19"/>
              <w:rPr>
                <w:b/>
                <w:bCs/>
              </w:rPr>
            </w:pPr>
          </w:p>
        </w:tc>
        <w:tc>
          <w:tcPr>
            <w:tcW w:w="5365" w:type="dxa"/>
          </w:tcPr>
          <w:p w14:paraId="44ABFD46" w14:textId="77777777" w:rsidR="00BF2731" w:rsidRPr="00F91722" w:rsidRDefault="00BF2731">
            <w:r w:rsidRPr="00F91722">
              <w:rPr>
                <w:b/>
                <w:bCs/>
              </w:rPr>
              <w:t>3.2</w:t>
            </w:r>
            <w:r w:rsidRPr="00F91722">
              <w:t xml:space="preserve"> </w:t>
            </w:r>
            <w:r w:rsidRPr="00F91722">
              <w:rPr>
                <w:rFonts w:cstheme="minorHAnsi"/>
                <w:color w:val="000000"/>
              </w:rPr>
              <w:t xml:space="preserve">recognize the importance of statistical ideas. </w:t>
            </w:r>
          </w:p>
        </w:tc>
      </w:tr>
      <w:tr w:rsidR="00BF2731" w14:paraId="7BD819A5" w14:textId="77777777">
        <w:trPr>
          <w:trHeight w:val="144"/>
          <w:jc w:val="center"/>
        </w:trPr>
        <w:tc>
          <w:tcPr>
            <w:tcW w:w="5364" w:type="dxa"/>
            <w:vMerge/>
          </w:tcPr>
          <w:p w14:paraId="1356B155" w14:textId="77777777" w:rsidR="00BF2731" w:rsidRPr="00ED49D6" w:rsidRDefault="00BF2731">
            <w:pPr>
              <w:ind w:left="-19"/>
              <w:rPr>
                <w:b/>
                <w:bCs/>
              </w:rPr>
            </w:pPr>
          </w:p>
        </w:tc>
        <w:tc>
          <w:tcPr>
            <w:tcW w:w="5365" w:type="dxa"/>
          </w:tcPr>
          <w:p w14:paraId="7FDDD242" w14:textId="77777777" w:rsidR="00BF2731" w:rsidRPr="00F91722" w:rsidRDefault="00BF2731">
            <w:r w:rsidRPr="00F91722">
              <w:rPr>
                <w:b/>
                <w:bCs/>
              </w:rPr>
              <w:t>3.3</w:t>
            </w:r>
            <w:r w:rsidRPr="00F91722">
              <w:t xml:space="preserve"> </w:t>
            </w:r>
            <w:r w:rsidRPr="00F91722">
              <w:rPr>
                <w:rFonts w:cstheme="minorHAnsi"/>
                <w:color w:val="000000"/>
              </w:rPr>
              <w:t>apply methods needed to analyze and critically evaluate statistical arguments.</w:t>
            </w:r>
          </w:p>
        </w:tc>
      </w:tr>
      <w:tr w:rsidR="00BF2731" w14:paraId="43FF84B4" w14:textId="77777777">
        <w:trPr>
          <w:trHeight w:val="144"/>
          <w:jc w:val="center"/>
        </w:trPr>
        <w:tc>
          <w:tcPr>
            <w:tcW w:w="5364" w:type="dxa"/>
            <w:vMerge/>
          </w:tcPr>
          <w:p w14:paraId="2C5CCFE5" w14:textId="77777777" w:rsidR="00BF2731" w:rsidRPr="00ED49D6" w:rsidRDefault="00BF2731">
            <w:pPr>
              <w:ind w:left="-19"/>
              <w:rPr>
                <w:b/>
                <w:bCs/>
              </w:rPr>
            </w:pPr>
          </w:p>
        </w:tc>
        <w:tc>
          <w:tcPr>
            <w:tcW w:w="5365" w:type="dxa"/>
          </w:tcPr>
          <w:p w14:paraId="7FA04EE4" w14:textId="77777777" w:rsidR="00BF2731" w:rsidRPr="00F91722" w:rsidRDefault="00BF2731">
            <w:r w:rsidRPr="00F91722">
              <w:rPr>
                <w:b/>
                <w:bCs/>
              </w:rPr>
              <w:t>3.4</w:t>
            </w:r>
            <w:r w:rsidRPr="00F91722">
              <w:t xml:space="preserve"> </w:t>
            </w:r>
            <w:r w:rsidRPr="00F91722">
              <w:rPr>
                <w:rFonts w:cstheme="minorHAnsi"/>
                <w:color w:val="000000"/>
              </w:rPr>
              <w:t>evaluate the social and ethical implications of data collection and analysis, especially in relation to human subjects.</w:t>
            </w:r>
          </w:p>
        </w:tc>
      </w:tr>
      <w:tr w:rsidR="00BF2731" w14:paraId="222C5AB2" w14:textId="77777777">
        <w:trPr>
          <w:trHeight w:val="581"/>
          <w:jc w:val="center"/>
        </w:trPr>
        <w:tc>
          <w:tcPr>
            <w:tcW w:w="5364" w:type="dxa"/>
            <w:vMerge w:val="restart"/>
            <w:vAlign w:val="center"/>
          </w:tcPr>
          <w:p w14:paraId="3C92BB3E" w14:textId="77777777" w:rsidR="00BF2731" w:rsidRPr="0095388E" w:rsidRDefault="00BF2731">
            <w:pPr>
              <w:ind w:left="-19"/>
              <w:rPr>
                <w:b/>
                <w:bCs/>
              </w:rPr>
            </w:pPr>
            <w:r w:rsidRPr="0095388E">
              <w:rPr>
                <w:rFonts w:cstheme="minorHAnsi"/>
                <w:b/>
                <w:bCs/>
              </w:rPr>
              <w:t>Goal 4: S</w:t>
            </w:r>
            <w:r w:rsidRPr="0095388E">
              <w:rPr>
                <w:rFonts w:cstheme="minorHAnsi"/>
                <w:b/>
                <w:bCs/>
                <w:color w:val="000000" w:themeColor="text1"/>
              </w:rPr>
              <w:t>tudents will d</w:t>
            </w:r>
            <w:r w:rsidRPr="0095388E">
              <w:rPr>
                <w:rFonts w:cstheme="minorHAnsi"/>
                <w:b/>
                <w:bCs/>
                <w:color w:val="000000"/>
              </w:rPr>
              <w:t>evelop a critical appreciation of the relationship between science and technology and their effect on society.</w:t>
            </w:r>
          </w:p>
        </w:tc>
        <w:tc>
          <w:tcPr>
            <w:tcW w:w="5365" w:type="dxa"/>
          </w:tcPr>
          <w:p w14:paraId="642608CC" w14:textId="77777777" w:rsidR="00BF2731" w:rsidRPr="00F91722" w:rsidRDefault="00BF2731">
            <w:r w:rsidRPr="00F91722">
              <w:rPr>
                <w:b/>
                <w:bCs/>
              </w:rPr>
              <w:t>4.1</w:t>
            </w:r>
            <w:r w:rsidRPr="00F91722">
              <w:t xml:space="preserve"> analyze the relationship of theoretical and applied sciences.</w:t>
            </w:r>
          </w:p>
        </w:tc>
      </w:tr>
      <w:tr w:rsidR="00BF2731" w14:paraId="60BDE998" w14:textId="77777777">
        <w:trPr>
          <w:trHeight w:val="144"/>
          <w:jc w:val="center"/>
        </w:trPr>
        <w:tc>
          <w:tcPr>
            <w:tcW w:w="5364" w:type="dxa"/>
            <w:vMerge/>
          </w:tcPr>
          <w:p w14:paraId="1AA01750" w14:textId="77777777" w:rsidR="00BF2731" w:rsidRPr="00DE1EA6" w:rsidRDefault="00BF2731">
            <w:pPr>
              <w:rPr>
                <w:rFonts w:cstheme="minorHAnsi"/>
                <w:b/>
                <w:bCs/>
              </w:rPr>
            </w:pPr>
          </w:p>
        </w:tc>
        <w:tc>
          <w:tcPr>
            <w:tcW w:w="5365" w:type="dxa"/>
          </w:tcPr>
          <w:p w14:paraId="0AAB17D4" w14:textId="77777777" w:rsidR="00BF2731" w:rsidRPr="00F91722" w:rsidRDefault="00BF2731">
            <w:r w:rsidRPr="00F91722">
              <w:rPr>
                <w:b/>
                <w:bCs/>
              </w:rPr>
              <w:t>4.2</w:t>
            </w:r>
            <w:r w:rsidRPr="00F91722">
              <w:t xml:space="preserve"> </w:t>
            </w:r>
            <w:r w:rsidRPr="00F91722">
              <w:rPr>
                <w:rFonts w:cstheme="minorHAnsi"/>
                <w:color w:val="000000"/>
              </w:rPr>
              <w:t>recognize how technologies emerge and change.</w:t>
            </w:r>
          </w:p>
        </w:tc>
      </w:tr>
      <w:tr w:rsidR="00BF2731" w14:paraId="0CE738E1" w14:textId="77777777">
        <w:trPr>
          <w:trHeight w:val="144"/>
          <w:jc w:val="center"/>
        </w:trPr>
        <w:tc>
          <w:tcPr>
            <w:tcW w:w="5364" w:type="dxa"/>
            <w:vMerge/>
          </w:tcPr>
          <w:p w14:paraId="70B7544B" w14:textId="77777777" w:rsidR="00BF2731" w:rsidRPr="00DE1EA6" w:rsidRDefault="00BF2731">
            <w:pPr>
              <w:rPr>
                <w:rFonts w:cstheme="minorHAnsi"/>
                <w:b/>
                <w:bCs/>
              </w:rPr>
            </w:pPr>
          </w:p>
        </w:tc>
        <w:tc>
          <w:tcPr>
            <w:tcW w:w="5365" w:type="dxa"/>
          </w:tcPr>
          <w:p w14:paraId="4429A68D" w14:textId="77777777" w:rsidR="00BF2731" w:rsidRPr="00F91722" w:rsidRDefault="00BF2731">
            <w:r w:rsidRPr="00F91722">
              <w:rPr>
                <w:b/>
                <w:bCs/>
              </w:rPr>
              <w:t>4.3</w:t>
            </w:r>
            <w:r w:rsidRPr="00F91722">
              <w:t xml:space="preserve"> </w:t>
            </w:r>
            <w:r w:rsidRPr="00F91722">
              <w:rPr>
                <w:rFonts w:cstheme="minorHAnsi"/>
                <w:color w:val="000000"/>
              </w:rPr>
              <w:t>critically describe the relationships between technology and society in historical and cultural contexts.</w:t>
            </w:r>
          </w:p>
        </w:tc>
      </w:tr>
      <w:tr w:rsidR="00BF2731" w14:paraId="77927D1D" w14:textId="77777777">
        <w:trPr>
          <w:trHeight w:val="144"/>
          <w:jc w:val="center"/>
        </w:trPr>
        <w:tc>
          <w:tcPr>
            <w:tcW w:w="5364" w:type="dxa"/>
            <w:vMerge/>
          </w:tcPr>
          <w:p w14:paraId="1D7DD86C" w14:textId="77777777" w:rsidR="00BF2731" w:rsidRPr="00DE1EA6" w:rsidRDefault="00BF2731">
            <w:pPr>
              <w:rPr>
                <w:rFonts w:cstheme="minorHAnsi"/>
                <w:b/>
                <w:bCs/>
              </w:rPr>
            </w:pPr>
          </w:p>
        </w:tc>
        <w:tc>
          <w:tcPr>
            <w:tcW w:w="5365" w:type="dxa"/>
          </w:tcPr>
          <w:p w14:paraId="7FE4620D" w14:textId="77777777" w:rsidR="00BF2731" w:rsidRPr="00F91722" w:rsidRDefault="00BF2731">
            <w:r w:rsidRPr="00F91722">
              <w:rPr>
                <w:b/>
                <w:bCs/>
              </w:rPr>
              <w:t>4.4</w:t>
            </w:r>
            <w:r w:rsidRPr="00F91722">
              <w:t xml:space="preserve"> </w:t>
            </w:r>
            <w:r w:rsidRPr="00F91722">
              <w:rPr>
                <w:rFonts w:cstheme="minorHAnsi"/>
              </w:rPr>
              <w:t>e</w:t>
            </w:r>
            <w:r w:rsidRPr="00F91722">
              <w:rPr>
                <w:rFonts w:cstheme="minorHAnsi"/>
                <w:color w:val="000000"/>
              </w:rPr>
              <w:t>valuate the social and ethical implications of technological developments.</w:t>
            </w:r>
          </w:p>
        </w:tc>
      </w:tr>
      <w:tr w:rsidR="00BF2731" w14:paraId="3596E951" w14:textId="77777777">
        <w:trPr>
          <w:trHeight w:val="144"/>
          <w:jc w:val="center"/>
        </w:trPr>
        <w:tc>
          <w:tcPr>
            <w:tcW w:w="5364" w:type="dxa"/>
            <w:vMerge/>
          </w:tcPr>
          <w:p w14:paraId="49D6AD0F" w14:textId="77777777" w:rsidR="00BF2731" w:rsidRPr="00DE1EA6" w:rsidRDefault="00BF2731">
            <w:pPr>
              <w:rPr>
                <w:rFonts w:cstheme="minorHAnsi"/>
                <w:b/>
                <w:bCs/>
              </w:rPr>
            </w:pPr>
          </w:p>
        </w:tc>
        <w:tc>
          <w:tcPr>
            <w:tcW w:w="5365" w:type="dxa"/>
          </w:tcPr>
          <w:p w14:paraId="4BB9E51A" w14:textId="77777777" w:rsidR="00BF2731" w:rsidRPr="00F91722" w:rsidRDefault="00BF2731">
            <w:r w:rsidRPr="00F91722">
              <w:rPr>
                <w:b/>
                <w:bCs/>
              </w:rPr>
              <w:t>4.5</w:t>
            </w:r>
            <w:r w:rsidRPr="00F91722">
              <w:t xml:space="preserve"> </w:t>
            </w:r>
            <w:r w:rsidRPr="00F91722">
              <w:rPr>
                <w:rFonts w:cstheme="minorHAnsi"/>
              </w:rPr>
              <w:t>demonstrate critical thinking and scientific logic in the analysis of natural phenomena and the ethics behind the human involvement in these phenomena.</w:t>
            </w:r>
          </w:p>
        </w:tc>
      </w:tr>
      <w:tr w:rsidR="00BF2731" w14:paraId="134AD22C" w14:textId="77777777">
        <w:trPr>
          <w:trHeight w:val="877"/>
          <w:jc w:val="center"/>
        </w:trPr>
        <w:tc>
          <w:tcPr>
            <w:tcW w:w="5364" w:type="dxa"/>
            <w:vMerge w:val="restart"/>
            <w:vAlign w:val="center"/>
          </w:tcPr>
          <w:p w14:paraId="79819E37" w14:textId="77777777" w:rsidR="00BF2731" w:rsidRPr="0095388E" w:rsidRDefault="00BF2731">
            <w:pPr>
              <w:rPr>
                <w:b/>
                <w:bCs/>
              </w:rPr>
            </w:pPr>
            <w:r w:rsidRPr="0095388E">
              <w:rPr>
                <w:b/>
                <w:bCs/>
              </w:rPr>
              <w:lastRenderedPageBreak/>
              <w:t>Goal 5: Students will understand the integra</w:t>
            </w:r>
            <w:r>
              <w:rPr>
                <w:b/>
                <w:bCs/>
              </w:rPr>
              <w:t xml:space="preserve">tion </w:t>
            </w:r>
            <w:r w:rsidRPr="0095388E">
              <w:rPr>
                <w:b/>
                <w:bCs/>
              </w:rPr>
              <w:t xml:space="preserve">among the </w:t>
            </w:r>
            <w:r>
              <w:rPr>
                <w:b/>
                <w:bCs/>
              </w:rPr>
              <w:t>biological</w:t>
            </w:r>
            <w:r w:rsidRPr="0095388E">
              <w:rPr>
                <w:b/>
                <w:bCs/>
              </w:rPr>
              <w:t xml:space="preserve"> science</w:t>
            </w:r>
            <w:r>
              <w:rPr>
                <w:b/>
                <w:bCs/>
              </w:rPr>
              <w:t xml:space="preserve"> subdisciplines</w:t>
            </w:r>
            <w:r w:rsidRPr="0095388E">
              <w:rPr>
                <w:b/>
                <w:bCs/>
              </w:rPr>
              <w:t xml:space="preserve"> and the role of science in </w:t>
            </w:r>
            <w:r>
              <w:rPr>
                <w:b/>
                <w:bCs/>
              </w:rPr>
              <w:t xml:space="preserve">their lives and across </w:t>
            </w:r>
            <w:r w:rsidRPr="0095388E">
              <w:rPr>
                <w:b/>
                <w:bCs/>
              </w:rPr>
              <w:t>society.</w:t>
            </w:r>
          </w:p>
        </w:tc>
        <w:tc>
          <w:tcPr>
            <w:tcW w:w="5365" w:type="dxa"/>
          </w:tcPr>
          <w:p w14:paraId="7C9FA35B" w14:textId="77777777" w:rsidR="00BF2731" w:rsidRPr="00F91722" w:rsidRDefault="00BF2731">
            <w:r w:rsidRPr="00F91722">
              <w:rPr>
                <w:b/>
                <w:bCs/>
              </w:rPr>
              <w:t>5.1</w:t>
            </w:r>
            <w:r w:rsidRPr="00F91722">
              <w:t xml:space="preserve"> analyze the interconnectedness of the biological sciences through the lens of a single broad topic.</w:t>
            </w:r>
          </w:p>
        </w:tc>
      </w:tr>
      <w:tr w:rsidR="00BF2731" w14:paraId="44756AE7" w14:textId="77777777">
        <w:trPr>
          <w:trHeight w:val="144"/>
          <w:jc w:val="center"/>
        </w:trPr>
        <w:tc>
          <w:tcPr>
            <w:tcW w:w="5364" w:type="dxa"/>
            <w:vMerge/>
          </w:tcPr>
          <w:p w14:paraId="386D9C0E" w14:textId="77777777" w:rsidR="00BF2731" w:rsidRPr="0095388E" w:rsidRDefault="00BF2731">
            <w:pPr>
              <w:rPr>
                <w:b/>
                <w:bCs/>
              </w:rPr>
            </w:pPr>
          </w:p>
        </w:tc>
        <w:tc>
          <w:tcPr>
            <w:tcW w:w="5365" w:type="dxa"/>
          </w:tcPr>
          <w:p w14:paraId="60089628" w14:textId="77777777" w:rsidR="00BF2731" w:rsidRPr="00F91722" w:rsidRDefault="00BF2731">
            <w:r w:rsidRPr="00F91722">
              <w:rPr>
                <w:b/>
                <w:bCs/>
              </w:rPr>
              <w:t>5.2</w:t>
            </w:r>
            <w:r w:rsidRPr="00F91722">
              <w:t xml:space="preserve"> </w:t>
            </w:r>
            <w:r w:rsidRPr="00F91722">
              <w:rPr>
                <w:rFonts w:cstheme="minorHAnsi"/>
              </w:rPr>
              <w:t>reflect on the role of Biology in society, business, industry, and health fields.</w:t>
            </w:r>
          </w:p>
        </w:tc>
      </w:tr>
      <w:tr w:rsidR="00BF2731" w14:paraId="03ECFB05" w14:textId="77777777">
        <w:trPr>
          <w:trHeight w:val="144"/>
          <w:jc w:val="center"/>
        </w:trPr>
        <w:tc>
          <w:tcPr>
            <w:tcW w:w="5364" w:type="dxa"/>
            <w:vMerge/>
          </w:tcPr>
          <w:p w14:paraId="6792E8BF" w14:textId="77777777" w:rsidR="00BF2731" w:rsidRPr="00DE1EA6" w:rsidRDefault="00BF2731">
            <w:pPr>
              <w:rPr>
                <w:b/>
                <w:bCs/>
              </w:rPr>
            </w:pPr>
          </w:p>
        </w:tc>
        <w:tc>
          <w:tcPr>
            <w:tcW w:w="5365" w:type="dxa"/>
          </w:tcPr>
          <w:p w14:paraId="09F7D682" w14:textId="77777777" w:rsidR="00BF2731" w:rsidRPr="00F91722" w:rsidRDefault="00BF2731">
            <w:r w:rsidRPr="00F91722">
              <w:rPr>
                <w:b/>
                <w:bCs/>
              </w:rPr>
              <w:t>5.3</w:t>
            </w:r>
            <w:r w:rsidRPr="00F91722">
              <w:t xml:space="preserve"> </w:t>
            </w:r>
            <w:r w:rsidRPr="00F91722">
              <w:rPr>
                <w:rFonts w:cstheme="minorHAnsi"/>
              </w:rPr>
              <w:t>become self-directed learners by which they can independently study biological content and procedures.</w:t>
            </w:r>
          </w:p>
        </w:tc>
      </w:tr>
      <w:tr w:rsidR="00BF2731" w14:paraId="010651D9" w14:textId="77777777">
        <w:trPr>
          <w:trHeight w:val="144"/>
          <w:jc w:val="center"/>
        </w:trPr>
        <w:tc>
          <w:tcPr>
            <w:tcW w:w="5364" w:type="dxa"/>
            <w:vMerge/>
          </w:tcPr>
          <w:p w14:paraId="35668E5D" w14:textId="77777777" w:rsidR="00BF2731" w:rsidRPr="00DE1EA6" w:rsidRDefault="00BF2731">
            <w:pPr>
              <w:rPr>
                <w:b/>
                <w:bCs/>
              </w:rPr>
            </w:pPr>
          </w:p>
        </w:tc>
        <w:tc>
          <w:tcPr>
            <w:tcW w:w="5365" w:type="dxa"/>
          </w:tcPr>
          <w:p w14:paraId="3A704B52" w14:textId="77777777" w:rsidR="00BF2731" w:rsidRPr="00F91722" w:rsidRDefault="00BF2731">
            <w:pPr>
              <w:rPr>
                <w:b/>
                <w:bCs/>
              </w:rPr>
            </w:pPr>
            <w:r w:rsidRPr="00F91722">
              <w:rPr>
                <w:b/>
                <w:bCs/>
              </w:rPr>
              <w:t xml:space="preserve">5.4 </w:t>
            </w:r>
            <w:r w:rsidRPr="00F91722">
              <w:rPr>
                <w:rStyle w:val="normaltextrun"/>
                <w:color w:val="000000"/>
                <w:bdr w:val="none" w:sz="0" w:space="0" w:color="auto" w:frame="1"/>
              </w:rPr>
              <w:t>develop an awareness of the careers and professions that rely on knowledge of biological sciences.</w:t>
            </w:r>
          </w:p>
        </w:tc>
      </w:tr>
    </w:tbl>
    <w:p w14:paraId="6A7EA920" w14:textId="77777777" w:rsidR="00BF2731" w:rsidRPr="001C603A" w:rsidRDefault="00BF2731" w:rsidP="00BF2731">
      <w:pPr>
        <w:ind w:left="360"/>
        <w:rPr>
          <w:b/>
          <w:sz w:val="20"/>
          <w:szCs w:val="20"/>
          <w:u w:val="single"/>
        </w:rPr>
      </w:pPr>
    </w:p>
    <w:p w14:paraId="72B2345F" w14:textId="77777777" w:rsidR="00BF2731" w:rsidRPr="005A1651" w:rsidRDefault="00BF2731" w:rsidP="00BF2731">
      <w:pPr>
        <w:rPr>
          <w:b/>
          <w:sz w:val="20"/>
          <w:szCs w:val="20"/>
          <w:u w:val="single"/>
        </w:rPr>
      </w:pPr>
      <w:r w:rsidRPr="005A1651">
        <w:rPr>
          <w:b/>
          <w:sz w:val="20"/>
          <w:szCs w:val="20"/>
          <w:u w:val="single"/>
        </w:rPr>
        <w:t>Grading and Evaluation</w:t>
      </w:r>
      <w:r w:rsidRPr="0002434E">
        <w:rPr>
          <w:bCs/>
          <w:sz w:val="20"/>
          <w:szCs w:val="20"/>
        </w:rPr>
        <w:t>:</w:t>
      </w:r>
    </w:p>
    <w:p w14:paraId="399022AA" w14:textId="77777777" w:rsidR="00BF2731" w:rsidRDefault="00BF2731" w:rsidP="00BF2731">
      <w:pPr>
        <w:ind w:left="360"/>
        <w:rPr>
          <w:bCs/>
          <w:color w:val="222222"/>
          <w:sz w:val="20"/>
          <w:szCs w:val="20"/>
          <w:bdr w:val="none" w:sz="0" w:space="0" w:color="auto" w:frame="1"/>
        </w:rPr>
      </w:pPr>
      <w:r w:rsidRPr="005A1651">
        <w:rPr>
          <w:bCs/>
          <w:color w:val="222222"/>
          <w:sz w:val="20"/>
          <w:szCs w:val="20"/>
          <w:bdr w:val="none" w:sz="0" w:space="0" w:color="auto" w:frame="1"/>
        </w:rPr>
        <w:t>Graded assignments may come in three forms, and students should note the expectations for each in the descriptions of our class assignments below</w:t>
      </w:r>
      <w:r>
        <w:rPr>
          <w:bCs/>
          <w:color w:val="222222"/>
          <w:sz w:val="20"/>
          <w:szCs w:val="20"/>
          <w:bdr w:val="none" w:sz="0" w:space="0" w:color="auto" w:frame="1"/>
        </w:rPr>
        <w:t>:</w:t>
      </w:r>
    </w:p>
    <w:p w14:paraId="698E9ADD" w14:textId="77777777" w:rsidR="00BF2731" w:rsidRPr="005A1651" w:rsidRDefault="00BF2731" w:rsidP="00BF2731">
      <w:pPr>
        <w:rPr>
          <w:bCs/>
          <w:color w:val="222222"/>
          <w:sz w:val="20"/>
          <w:szCs w:val="20"/>
          <w:bdr w:val="none" w:sz="0" w:space="0" w:color="auto" w:frame="1"/>
        </w:rPr>
      </w:pPr>
    </w:p>
    <w:p w14:paraId="1ED7F896" w14:textId="77777777" w:rsidR="00BF2731" w:rsidRPr="005A1651" w:rsidRDefault="00BF2731" w:rsidP="00BF2731">
      <w:pPr>
        <w:pStyle w:val="ListParagraph"/>
        <w:numPr>
          <w:ilvl w:val="0"/>
          <w:numId w:val="4"/>
        </w:numPr>
        <w:rPr>
          <w:bCs/>
          <w:color w:val="222222"/>
          <w:sz w:val="20"/>
          <w:szCs w:val="20"/>
          <w:bdr w:val="none" w:sz="0" w:space="0" w:color="auto" w:frame="1"/>
        </w:rPr>
      </w:pPr>
      <w:r w:rsidRPr="005A1651">
        <w:rPr>
          <w:b/>
          <w:bCs/>
          <w:color w:val="222222"/>
          <w:sz w:val="20"/>
          <w:szCs w:val="20"/>
          <w:bdr w:val="none" w:sz="0" w:space="0" w:color="auto" w:frame="1"/>
        </w:rPr>
        <w:t>Independent Work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Strictly non-collaborative, original-individual work. You may discuss this assignment only with your instructor. Discussions with other individuals, either in person or electronically, are strictly prohibited</w:t>
      </w:r>
      <w:r>
        <w:rPr>
          <w:bCs/>
          <w:color w:val="222222"/>
          <w:sz w:val="20"/>
          <w:szCs w:val="20"/>
          <w:bdr w:val="none" w:sz="0" w:space="0" w:color="auto" w:frame="1"/>
        </w:rPr>
        <w:t xml:space="preserve"> and constitute academic misconduct.</w:t>
      </w:r>
    </w:p>
    <w:p w14:paraId="5E686656" w14:textId="77777777" w:rsidR="00BF2731" w:rsidRPr="005A1651" w:rsidRDefault="00BF2731" w:rsidP="00BF2731">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Required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An explicit expectation for collaboration among students either in-class or outside (i.e., group work).</w:t>
      </w:r>
    </w:p>
    <w:p w14:paraId="662AD4E5" w14:textId="77777777" w:rsidR="00BF2731" w:rsidRPr="006A25AB" w:rsidRDefault="00BF2731" w:rsidP="00BF2731">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Optional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Students are permitted, but not required, to discuss the assignment or ideas with each other. However, all submitted work must be one’s original and individual creation.</w:t>
      </w:r>
    </w:p>
    <w:p w14:paraId="699C43BE" w14:textId="77777777" w:rsidR="00113011" w:rsidRDefault="00113011" w:rsidP="00BF2731">
      <w:pPr>
        <w:rPr>
          <w:bCs/>
          <w:color w:val="222222"/>
          <w:sz w:val="20"/>
          <w:szCs w:val="20"/>
          <w:bdr w:val="none" w:sz="0" w:space="0" w:color="auto" w:frame="1"/>
        </w:rPr>
      </w:pPr>
    </w:p>
    <w:tbl>
      <w:tblPr>
        <w:tblStyle w:val="TableGrid1"/>
        <w:tblW w:w="0" w:type="auto"/>
        <w:jc w:val="center"/>
        <w:tblLook w:val="04A0" w:firstRow="1" w:lastRow="0" w:firstColumn="1" w:lastColumn="0" w:noHBand="0" w:noVBand="1"/>
      </w:tblPr>
      <w:tblGrid>
        <w:gridCol w:w="5760"/>
        <w:gridCol w:w="1440"/>
        <w:gridCol w:w="1440"/>
      </w:tblGrid>
      <w:tr w:rsidR="00BF2731" w:rsidRPr="000133A8" w14:paraId="26410DBF" w14:textId="77777777">
        <w:trPr>
          <w:cantSplit/>
          <w:trHeight w:val="576"/>
          <w:jc w:val="center"/>
        </w:trPr>
        <w:tc>
          <w:tcPr>
            <w:tcW w:w="5760" w:type="dxa"/>
            <w:tcBorders>
              <w:bottom w:val="single" w:sz="4" w:space="0" w:color="auto"/>
            </w:tcBorders>
            <w:shd w:val="clear" w:color="auto" w:fill="595959" w:themeFill="text1" w:themeFillTint="A6"/>
            <w:vAlign w:val="center"/>
          </w:tcPr>
          <w:p w14:paraId="010FB10B" w14:textId="77777777" w:rsidR="00BF2731" w:rsidRPr="00784608" w:rsidRDefault="00BF2731">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tc>
        <w:tc>
          <w:tcPr>
            <w:tcW w:w="1440" w:type="dxa"/>
            <w:tcBorders>
              <w:bottom w:val="single" w:sz="4" w:space="0" w:color="auto"/>
            </w:tcBorders>
            <w:shd w:val="clear" w:color="auto" w:fill="595959" w:themeFill="text1" w:themeFillTint="A6"/>
            <w:vAlign w:val="center"/>
          </w:tcPr>
          <w:p w14:paraId="5207A592" w14:textId="77777777" w:rsidR="00BF2731" w:rsidRPr="00784608" w:rsidRDefault="00BF2731">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Points</w:t>
            </w:r>
          </w:p>
        </w:tc>
        <w:tc>
          <w:tcPr>
            <w:tcW w:w="1440" w:type="dxa"/>
            <w:tcBorders>
              <w:bottom w:val="single" w:sz="4" w:space="0" w:color="auto"/>
            </w:tcBorders>
            <w:shd w:val="clear" w:color="auto" w:fill="595959" w:themeFill="text1" w:themeFillTint="A6"/>
            <w:vAlign w:val="center"/>
          </w:tcPr>
          <w:p w14:paraId="0A67C32F" w14:textId="77777777" w:rsidR="00BF2731" w:rsidRPr="00784608" w:rsidRDefault="00BF2731">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p w14:paraId="49B7ABA7" w14:textId="77777777" w:rsidR="00BF2731" w:rsidRPr="00784608" w:rsidRDefault="00BF2731">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Type</w:t>
            </w:r>
          </w:p>
        </w:tc>
      </w:tr>
      <w:tr w:rsidR="00BF2731" w:rsidRPr="000133A8" w14:paraId="4ED20DF0"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8B91754" w14:textId="77777777" w:rsidR="00BF2731" w:rsidRPr="005A6E33" w:rsidRDefault="00BF2731">
            <w:pPr>
              <w:jc w:val="center"/>
              <w:rPr>
                <w:bCs/>
                <w:color w:val="000000" w:themeColor="text1"/>
                <w:sz w:val="20"/>
                <w:szCs w:val="20"/>
                <w:bdr w:val="none" w:sz="0" w:space="0" w:color="auto" w:frame="1"/>
              </w:rPr>
            </w:pPr>
            <w:r>
              <w:rPr>
                <w:bCs/>
                <w:color w:val="000000" w:themeColor="text1"/>
                <w:sz w:val="20"/>
                <w:szCs w:val="20"/>
                <w:bdr w:val="none" w:sz="0" w:space="0" w:color="auto" w:frame="1"/>
              </w:rPr>
              <w:t>3 Exams (100 points each)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FC0BB2B" w14:textId="77777777" w:rsidR="00BF2731" w:rsidRPr="005A6E33" w:rsidRDefault="00BF2731">
            <w:pPr>
              <w:jc w:val="center"/>
              <w:rPr>
                <w:bCs/>
                <w:color w:val="222222"/>
                <w:sz w:val="20"/>
                <w:szCs w:val="20"/>
                <w:bdr w:val="none" w:sz="0" w:space="0" w:color="auto" w:frame="1"/>
              </w:rPr>
            </w:pPr>
            <w:r>
              <w:rPr>
                <w:bCs/>
                <w:color w:val="222222"/>
                <w:sz w:val="20"/>
                <w:szCs w:val="20"/>
                <w:bdr w:val="none" w:sz="0" w:space="0" w:color="auto" w:frame="1"/>
              </w:rPr>
              <w:t>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FD94FA9" w14:textId="77777777" w:rsidR="00BF2731" w:rsidRPr="00B7733A" w:rsidRDefault="00BF2731">
            <w:pPr>
              <w:jc w:val="center"/>
              <w:rPr>
                <w:rFonts w:ascii="Webdings" w:hAnsi="Webdings" w:hint="eastAsia"/>
                <w:color w:val="FF0000"/>
              </w:rPr>
            </w:pPr>
            <w:r w:rsidRPr="003C627C">
              <w:rPr>
                <w:rFonts w:ascii="Webdings" w:hAnsi="Webdings"/>
                <w:color w:val="FF0000"/>
              </w:rPr>
              <w:t></w:t>
            </w:r>
          </w:p>
        </w:tc>
      </w:tr>
      <w:tr w:rsidR="00BF2731" w:rsidRPr="000133A8" w14:paraId="7EF202F8"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6B6DA0A7" w14:textId="77777777" w:rsidR="00BF2731" w:rsidRPr="005A6E33" w:rsidRDefault="00BF2731">
            <w:pPr>
              <w:jc w:val="center"/>
              <w:rPr>
                <w:bCs/>
                <w:color w:val="000000" w:themeColor="text1"/>
                <w:sz w:val="20"/>
                <w:szCs w:val="20"/>
                <w:bdr w:val="none" w:sz="0" w:space="0" w:color="auto" w:frame="1"/>
              </w:rPr>
            </w:pPr>
            <w:r>
              <w:rPr>
                <w:bCs/>
                <w:color w:val="000000" w:themeColor="text1"/>
                <w:sz w:val="20"/>
                <w:szCs w:val="20"/>
                <w:bdr w:val="none" w:sz="0" w:space="0" w:color="auto" w:frame="1"/>
              </w:rPr>
              <w:t>Research Paper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7B91928" w14:textId="77777777" w:rsidR="00BF2731" w:rsidRPr="005A6E33" w:rsidRDefault="00BF2731">
            <w:pPr>
              <w:jc w:val="center"/>
              <w:rPr>
                <w:bCs/>
                <w:color w:val="222222"/>
                <w:sz w:val="20"/>
                <w:szCs w:val="20"/>
                <w:bdr w:val="none" w:sz="0" w:space="0" w:color="auto" w:frame="1"/>
              </w:rPr>
            </w:pPr>
            <w:r>
              <w:rPr>
                <w:bCs/>
                <w:color w:val="222222"/>
                <w:sz w:val="20"/>
                <w:szCs w:val="20"/>
                <w:bdr w:val="none" w:sz="0" w:space="0" w:color="auto" w:frame="1"/>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307025A" w14:textId="77777777" w:rsidR="00BF2731" w:rsidRPr="003C627C" w:rsidRDefault="00BF2731">
            <w:pPr>
              <w:jc w:val="center"/>
              <w:rPr>
                <w:rFonts w:ascii="Webdings" w:hAnsi="Webdings" w:hint="eastAsia"/>
                <w:color w:val="FF0000"/>
              </w:rPr>
            </w:pPr>
            <w:r w:rsidRPr="003C627C">
              <w:rPr>
                <w:rFonts w:ascii="Webdings" w:hAnsi="Webdings"/>
                <w:color w:val="FF0000"/>
              </w:rPr>
              <w:t></w:t>
            </w:r>
          </w:p>
        </w:tc>
      </w:tr>
      <w:tr w:rsidR="00BF2731" w:rsidRPr="000133A8" w14:paraId="14C911A7"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568E0DA" w14:textId="77777777" w:rsidR="00BF2731" w:rsidRPr="0041776C" w:rsidRDefault="00BF2731">
            <w:pPr>
              <w:jc w:val="center"/>
              <w:rPr>
                <w:bCs/>
                <w:sz w:val="20"/>
                <w:szCs w:val="20"/>
                <w:bdr w:val="none" w:sz="0" w:space="0" w:color="auto" w:frame="1"/>
              </w:rPr>
            </w:pPr>
            <w:r>
              <w:rPr>
                <w:bCs/>
                <w:sz w:val="20"/>
                <w:szCs w:val="20"/>
                <w:bdr w:val="none" w:sz="0" w:space="0" w:color="auto" w:frame="1"/>
              </w:rPr>
              <w:t>Oral Presentation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386CF4E" w14:textId="77777777" w:rsidR="00BF2731" w:rsidRPr="005A6E33" w:rsidRDefault="00BF2731">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5CBC173" w14:textId="77777777" w:rsidR="00BF2731" w:rsidRPr="003C627C" w:rsidRDefault="00BF2731">
            <w:pPr>
              <w:jc w:val="center"/>
              <w:rPr>
                <w:rFonts w:ascii="Webdings" w:hAnsi="Webdings" w:hint="eastAsia"/>
                <w:color w:val="FF0000"/>
              </w:rPr>
            </w:pPr>
            <w:r w:rsidRPr="003C627C">
              <w:rPr>
                <w:rFonts w:ascii="Webdings" w:hAnsi="Webdings"/>
                <w:color w:val="FF0000"/>
              </w:rPr>
              <w:t></w:t>
            </w:r>
          </w:p>
        </w:tc>
      </w:tr>
      <w:tr w:rsidR="00BF2731" w:rsidRPr="000133A8" w14:paraId="1A4214D5"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0B6E1FA" w14:textId="77777777" w:rsidR="00BF2731" w:rsidRPr="00270541" w:rsidRDefault="00BF2731">
            <w:pPr>
              <w:jc w:val="center"/>
              <w:rPr>
                <w:bCs/>
                <w:color w:val="000000" w:themeColor="text1"/>
                <w:sz w:val="20"/>
                <w:szCs w:val="20"/>
                <w:bdr w:val="none" w:sz="0" w:space="0" w:color="auto" w:frame="1"/>
              </w:rPr>
            </w:pPr>
            <w:r>
              <w:rPr>
                <w:bCs/>
                <w:color w:val="000000" w:themeColor="text1"/>
                <w:sz w:val="20"/>
                <w:szCs w:val="20"/>
                <w:bdr w:val="none" w:sz="0" w:space="0" w:color="auto" w:frame="1"/>
              </w:rPr>
              <w:t>Oral Presentation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307F10A" w14:textId="77777777" w:rsidR="00BF2731" w:rsidRPr="005A6E33" w:rsidRDefault="00BF2731">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2B6CF78" w14:textId="77777777" w:rsidR="00BF2731" w:rsidRPr="005A1651" w:rsidRDefault="00BF2731">
            <w:pPr>
              <w:jc w:val="center"/>
              <w:rPr>
                <w:rFonts w:ascii="Webdings" w:hAnsi="Webdings" w:hint="eastAsia"/>
                <w:color w:val="FF0000"/>
                <w:sz w:val="20"/>
                <w:szCs w:val="20"/>
              </w:rPr>
            </w:pPr>
            <w:r w:rsidRPr="005A1651">
              <w:rPr>
                <w:rFonts w:ascii="Webdings" w:hAnsi="Webdings"/>
                <w:color w:val="FF0000"/>
                <w:sz w:val="20"/>
                <w:szCs w:val="20"/>
              </w:rPr>
              <w:t></w:t>
            </w:r>
          </w:p>
        </w:tc>
      </w:tr>
      <w:tr w:rsidR="00BF2731" w:rsidRPr="000133A8" w14:paraId="6524CF8E"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7425FFA0" w14:textId="77777777" w:rsidR="00BF2731" w:rsidRPr="00756FE2" w:rsidRDefault="00BF2731">
            <w:pPr>
              <w:jc w:val="center"/>
              <w:rPr>
                <w:bCs/>
                <w:color w:val="000000" w:themeColor="text1"/>
                <w:sz w:val="20"/>
                <w:szCs w:val="20"/>
                <w:bdr w:val="none" w:sz="0" w:space="0" w:color="auto" w:frame="1"/>
              </w:rPr>
            </w:pPr>
            <w:r>
              <w:rPr>
                <w:bCs/>
                <w:color w:val="000000" w:themeColor="text1"/>
                <w:sz w:val="20"/>
                <w:szCs w:val="20"/>
                <w:bdr w:val="none" w:sz="0" w:space="0" w:color="auto" w:frame="1"/>
              </w:rPr>
              <w:t>Scientific Poster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0CC8B91" w14:textId="77777777" w:rsidR="00BF2731" w:rsidRPr="005A6E33" w:rsidRDefault="00BF2731">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2132FFC" w14:textId="77777777" w:rsidR="00BF2731" w:rsidRPr="005A1651" w:rsidRDefault="00BF2731">
            <w:pPr>
              <w:jc w:val="center"/>
              <w:rPr>
                <w:rFonts w:ascii="Webdings" w:hAnsi="Webdings" w:hint="eastAsia"/>
                <w:color w:val="FF0000"/>
                <w:sz w:val="20"/>
                <w:szCs w:val="20"/>
              </w:rPr>
            </w:pPr>
            <w:r w:rsidRPr="003C627C">
              <w:rPr>
                <w:rFonts w:ascii="Webdings" w:hAnsi="Webdings"/>
                <w:color w:val="FF0000"/>
              </w:rPr>
              <w:t></w:t>
            </w:r>
          </w:p>
        </w:tc>
      </w:tr>
      <w:tr w:rsidR="00BF2731" w:rsidRPr="000133A8" w14:paraId="44CA6E3A"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03B61E9" w14:textId="77777777" w:rsidR="00BF2731" w:rsidRPr="005A6E33" w:rsidRDefault="00BF2731">
            <w:pPr>
              <w:jc w:val="center"/>
              <w:rPr>
                <w:color w:val="000000" w:themeColor="text1"/>
                <w:sz w:val="20"/>
                <w:szCs w:val="20"/>
              </w:rPr>
            </w:pPr>
            <w:r>
              <w:rPr>
                <w:color w:val="000000" w:themeColor="text1"/>
                <w:sz w:val="20"/>
                <w:szCs w:val="20"/>
              </w:rPr>
              <w:t>Poster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12813FE" w14:textId="77777777" w:rsidR="00BF2731" w:rsidRPr="005A6E33" w:rsidRDefault="00BF2731">
            <w:pPr>
              <w:jc w:val="center"/>
              <w:rPr>
                <w:bCs/>
                <w:color w:val="222222"/>
                <w:sz w:val="20"/>
                <w:szCs w:val="20"/>
                <w:bdr w:val="none" w:sz="0" w:space="0" w:color="auto" w:frame="1"/>
              </w:rPr>
            </w:pPr>
            <w:r>
              <w:rPr>
                <w:bCs/>
                <w:color w:val="222222"/>
                <w:sz w:val="20"/>
                <w:szCs w:val="20"/>
                <w:bdr w:val="none" w:sz="0" w:space="0" w:color="auto" w:frame="1"/>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93C3C6" w14:textId="77777777" w:rsidR="00BF2731" w:rsidRPr="003C627C" w:rsidRDefault="00BF2731">
            <w:pPr>
              <w:jc w:val="center"/>
              <w:rPr>
                <w:rFonts w:ascii="Webdings" w:hAnsi="Webdings" w:hint="eastAsia"/>
                <w:color w:val="FF0000"/>
              </w:rPr>
            </w:pPr>
            <w:r w:rsidRPr="005A1651">
              <w:rPr>
                <w:rFonts w:ascii="Webdings" w:hAnsi="Webdings"/>
                <w:color w:val="FF0000"/>
                <w:sz w:val="20"/>
                <w:szCs w:val="20"/>
              </w:rPr>
              <w:t></w:t>
            </w:r>
          </w:p>
        </w:tc>
      </w:tr>
      <w:tr w:rsidR="00BF2731" w:rsidRPr="000133A8" w14:paraId="30615382"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4F3851B" w14:textId="77777777" w:rsidR="00BF2731" w:rsidRPr="005A6E33" w:rsidRDefault="00BF2731">
            <w:pPr>
              <w:jc w:val="center"/>
              <w:rPr>
                <w:bCs/>
                <w:color w:val="000000" w:themeColor="text1"/>
                <w:sz w:val="20"/>
                <w:szCs w:val="20"/>
                <w:bdr w:val="none" w:sz="0" w:space="0" w:color="auto" w:frame="1"/>
              </w:rPr>
            </w:pPr>
            <w:r>
              <w:rPr>
                <w:color w:val="000000" w:themeColor="text1"/>
                <w:sz w:val="20"/>
                <w:szCs w:val="20"/>
              </w:rPr>
              <w:t>Workshop Activities (8 x 20 points)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D463513" w14:textId="77777777" w:rsidR="00BF2731" w:rsidRPr="005A6E33" w:rsidRDefault="00BF2731">
            <w:pPr>
              <w:jc w:val="center"/>
              <w:rPr>
                <w:bCs/>
                <w:color w:val="222222"/>
                <w:sz w:val="20"/>
                <w:szCs w:val="20"/>
                <w:bdr w:val="none" w:sz="0" w:space="0" w:color="auto" w:frame="1"/>
              </w:rPr>
            </w:pPr>
            <w:r>
              <w:rPr>
                <w:bCs/>
                <w:color w:val="222222"/>
                <w:sz w:val="20"/>
                <w:szCs w:val="20"/>
                <w:bdr w:val="none" w:sz="0" w:space="0" w:color="auto" w:frame="1"/>
              </w:rPr>
              <w:t>160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96EF2B0" w14:textId="77777777" w:rsidR="00BF2731" w:rsidRPr="00B7733A" w:rsidRDefault="00BF2731">
            <w:pPr>
              <w:jc w:val="center"/>
              <w:rPr>
                <w:rFonts w:ascii="Webdings" w:hAnsi="Webdings" w:hint="eastAsia"/>
                <w:color w:val="FF0000"/>
              </w:rPr>
            </w:pPr>
            <w:r w:rsidRPr="005A1651">
              <w:rPr>
                <w:rFonts w:ascii="Webdings" w:hAnsi="Webdings"/>
                <w:color w:val="FF0000"/>
                <w:sz w:val="20"/>
                <w:szCs w:val="20"/>
              </w:rPr>
              <w:t></w:t>
            </w:r>
          </w:p>
        </w:tc>
      </w:tr>
      <w:tr w:rsidR="00BF2731" w:rsidRPr="000133A8" w14:paraId="379F7B37"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20CD6896" w14:textId="77777777" w:rsidR="00BF2731" w:rsidRPr="005A6E33" w:rsidRDefault="00BF2731">
            <w:pPr>
              <w:jc w:val="center"/>
              <w:rPr>
                <w:color w:val="000000" w:themeColor="text1"/>
                <w:sz w:val="20"/>
                <w:szCs w:val="20"/>
              </w:rPr>
            </w:pPr>
            <w:r>
              <w:rPr>
                <w:bCs/>
                <w:color w:val="000000" w:themeColor="text1"/>
                <w:sz w:val="20"/>
                <w:szCs w:val="20"/>
                <w:bdr w:val="none" w:sz="0" w:space="0" w:color="auto" w:frame="1"/>
              </w:rPr>
              <w:t>Lecture Activities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3320B7A" w14:textId="77777777" w:rsidR="00BF2731" w:rsidRPr="005A6E33" w:rsidRDefault="00BF2731">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1EEF7A6" w14:textId="77777777" w:rsidR="00BF2731" w:rsidRPr="003C627C" w:rsidRDefault="00BF2731">
            <w:pPr>
              <w:jc w:val="center"/>
              <w:rPr>
                <w:rFonts w:ascii="Webdings" w:hAnsi="Webdings" w:hint="eastAsia"/>
                <w:color w:val="FF0000"/>
              </w:rPr>
            </w:pPr>
            <w:r w:rsidRPr="005A1651">
              <w:rPr>
                <w:rFonts w:ascii="Webdings" w:hAnsi="Webdings"/>
                <w:color w:val="FF0000"/>
                <w:sz w:val="20"/>
                <w:szCs w:val="20"/>
              </w:rPr>
              <w:t></w:t>
            </w:r>
            <w:r>
              <w:rPr>
                <w:rFonts w:ascii="Webdings" w:hAnsi="Webdings"/>
                <w:color w:val="FF0000"/>
                <w:sz w:val="20"/>
                <w:szCs w:val="20"/>
              </w:rPr>
              <w:t xml:space="preserve"> </w:t>
            </w:r>
            <w:r w:rsidRPr="005A1651">
              <w:rPr>
                <w:rFonts w:ascii="Webdings" w:hAnsi="Webdings"/>
                <w:color w:val="FF0000"/>
                <w:sz w:val="20"/>
                <w:szCs w:val="20"/>
              </w:rPr>
              <w:t></w:t>
            </w:r>
          </w:p>
        </w:tc>
      </w:tr>
      <w:tr w:rsidR="00BF2731" w:rsidRPr="000133A8" w14:paraId="6E3007E9"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7C46CAA3" w14:textId="77777777" w:rsidR="00BF2731" w:rsidRDefault="00BF2731">
            <w:pPr>
              <w:jc w:val="center"/>
              <w:rPr>
                <w:bCs/>
                <w:color w:val="000000" w:themeColor="text1"/>
                <w:sz w:val="20"/>
                <w:szCs w:val="20"/>
                <w:bdr w:val="none" w:sz="0" w:space="0" w:color="auto" w:frame="1"/>
              </w:rPr>
            </w:pPr>
            <w:r>
              <w:rPr>
                <w:bCs/>
                <w:color w:val="000000" w:themeColor="text1"/>
                <w:sz w:val="20"/>
                <w:szCs w:val="20"/>
                <w:bdr w:val="none" w:sz="0" w:space="0" w:color="auto" w:frame="1"/>
              </w:rPr>
              <w:t>Career Series Reflection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2D8D15E" w14:textId="77777777" w:rsidR="00BF2731" w:rsidRDefault="00BF2731">
            <w:pPr>
              <w:jc w:val="center"/>
              <w:rPr>
                <w:bCs/>
                <w:color w:val="222222"/>
                <w:sz w:val="20"/>
                <w:szCs w:val="20"/>
                <w:bdr w:val="none" w:sz="0" w:space="0" w:color="auto" w:frame="1"/>
              </w:rPr>
            </w:pPr>
            <w:r>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2E4CA42" w14:textId="77777777" w:rsidR="00BF2731" w:rsidRPr="005A1651" w:rsidRDefault="00BF2731">
            <w:pPr>
              <w:jc w:val="center"/>
              <w:rPr>
                <w:rFonts w:ascii="Webdings" w:hAnsi="Webdings" w:hint="eastAsia"/>
                <w:color w:val="FF0000"/>
                <w:sz w:val="20"/>
                <w:szCs w:val="20"/>
              </w:rPr>
            </w:pPr>
            <w:r>
              <w:rPr>
                <w:rFonts w:ascii="Webdings" w:hAnsi="Webdings"/>
                <w:color w:val="FF0000"/>
              </w:rPr>
              <w:t></w:t>
            </w:r>
          </w:p>
        </w:tc>
      </w:tr>
      <w:tr w:rsidR="00BF2731" w:rsidRPr="000133A8" w14:paraId="18E56A83" w14:textId="77777777">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3AC6FDA" w14:textId="77777777" w:rsidR="00BF2731" w:rsidRPr="005A6E33" w:rsidRDefault="00BF2731">
            <w:pPr>
              <w:jc w:val="center"/>
              <w:rPr>
                <w:color w:val="000000" w:themeColor="text1"/>
                <w:sz w:val="20"/>
                <w:szCs w:val="20"/>
              </w:rPr>
            </w:pPr>
            <w:r w:rsidRPr="005A6E33">
              <w:rPr>
                <w:color w:val="000000" w:themeColor="text1"/>
                <w:sz w:val="20"/>
                <w:szCs w:val="20"/>
              </w:rPr>
              <w:t>SALG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4BE1ED" w14:textId="77777777" w:rsidR="00BF2731" w:rsidRPr="005A6E33" w:rsidRDefault="00BF2731">
            <w:pPr>
              <w:jc w:val="center"/>
              <w:rPr>
                <w:bCs/>
                <w:color w:val="222222"/>
                <w:sz w:val="20"/>
                <w:szCs w:val="20"/>
                <w:bdr w:val="none" w:sz="0" w:space="0" w:color="auto" w:frame="1"/>
              </w:rPr>
            </w:pPr>
            <w:r w:rsidRPr="005A6E33">
              <w:rPr>
                <w:bCs/>
                <w:color w:val="222222"/>
                <w:sz w:val="20"/>
                <w:szCs w:val="20"/>
                <w:bdr w:val="none" w:sz="0" w:space="0" w:color="auto" w:frame="1"/>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F2711DE" w14:textId="77777777" w:rsidR="00BF2731" w:rsidRDefault="00BF2731">
            <w:pPr>
              <w:jc w:val="center"/>
              <w:rPr>
                <w:rFonts w:ascii="Webdings" w:hAnsi="Webdings" w:hint="eastAsia"/>
                <w:color w:val="FF0000"/>
              </w:rPr>
            </w:pPr>
            <w:r>
              <w:rPr>
                <w:rFonts w:ascii="Webdings" w:hAnsi="Webdings"/>
                <w:color w:val="FF0000"/>
              </w:rPr>
              <w:t></w:t>
            </w:r>
          </w:p>
        </w:tc>
      </w:tr>
      <w:tr w:rsidR="00BF2731" w:rsidRPr="000133A8" w14:paraId="566ED5B7" w14:textId="77777777">
        <w:trPr>
          <w:cantSplit/>
          <w:jc w:val="center"/>
        </w:trPr>
        <w:tc>
          <w:tcPr>
            <w:tcW w:w="5760" w:type="dxa"/>
            <w:tcBorders>
              <w:top w:val="single" w:sz="4" w:space="0" w:color="auto"/>
              <w:right w:val="single" w:sz="4" w:space="0" w:color="auto"/>
            </w:tcBorders>
            <w:shd w:val="clear" w:color="auto" w:fill="808080" w:themeFill="background1" w:themeFillShade="80"/>
          </w:tcPr>
          <w:p w14:paraId="3433D69E" w14:textId="77777777" w:rsidR="00BF2731" w:rsidRPr="004D6ECD" w:rsidRDefault="00BF2731">
            <w:pPr>
              <w:jc w:val="center"/>
              <w:rPr>
                <w:b/>
                <w:bCs/>
                <w:color w:val="FFFFFF" w:themeColor="background1"/>
                <w:sz w:val="20"/>
                <w:szCs w:val="20"/>
                <w:bdr w:val="none" w:sz="0" w:space="0" w:color="auto" w:frame="1"/>
              </w:rPr>
            </w:pPr>
            <w:r w:rsidRPr="004D6ECD">
              <w:rPr>
                <w:b/>
                <w:bCs/>
                <w:color w:val="FFFFFF" w:themeColor="background1"/>
                <w:sz w:val="20"/>
                <w:szCs w:val="20"/>
              </w:rPr>
              <w:t>Total Points Possible</w:t>
            </w:r>
          </w:p>
        </w:tc>
        <w:tc>
          <w:tcPr>
            <w:tcW w:w="1440" w:type="dxa"/>
            <w:tcBorders>
              <w:top w:val="single" w:sz="4" w:space="0" w:color="auto"/>
              <w:left w:val="single" w:sz="4" w:space="0" w:color="auto"/>
              <w:right w:val="single" w:sz="4" w:space="0" w:color="auto"/>
            </w:tcBorders>
            <w:shd w:val="clear" w:color="auto" w:fill="808080" w:themeFill="background1" w:themeFillShade="80"/>
            <w:vAlign w:val="center"/>
          </w:tcPr>
          <w:p w14:paraId="43BD39A0" w14:textId="77777777" w:rsidR="00BF2731" w:rsidRPr="004D6ECD" w:rsidRDefault="00BF2731">
            <w:pPr>
              <w:jc w:val="center"/>
              <w:rPr>
                <w:b/>
                <w:bCs/>
                <w:color w:val="FFFFFF" w:themeColor="background1"/>
                <w:sz w:val="20"/>
                <w:szCs w:val="20"/>
                <w:bdr w:val="none" w:sz="0" w:space="0" w:color="auto" w:frame="1"/>
              </w:rPr>
            </w:pPr>
            <w:r>
              <w:rPr>
                <w:b/>
                <w:bCs/>
                <w:color w:val="FFFFFF" w:themeColor="background1"/>
                <w:sz w:val="20"/>
                <w:szCs w:val="20"/>
                <w:bdr w:val="none" w:sz="0" w:space="0" w:color="auto" w:frame="1"/>
              </w:rPr>
              <w:t>770</w:t>
            </w:r>
          </w:p>
        </w:tc>
        <w:tc>
          <w:tcPr>
            <w:tcW w:w="1440" w:type="dxa"/>
            <w:tcBorders>
              <w:top w:val="single" w:sz="4" w:space="0" w:color="auto"/>
              <w:left w:val="single" w:sz="4" w:space="0" w:color="auto"/>
              <w:bottom w:val="nil"/>
              <w:right w:val="nil"/>
            </w:tcBorders>
          </w:tcPr>
          <w:p w14:paraId="4D587AE1" w14:textId="77777777" w:rsidR="00BF2731" w:rsidRPr="000133A8" w:rsidRDefault="00BF2731">
            <w:pPr>
              <w:rPr>
                <w:bCs/>
                <w:color w:val="222222"/>
                <w:bdr w:val="none" w:sz="0" w:space="0" w:color="auto" w:frame="1"/>
              </w:rPr>
            </w:pPr>
          </w:p>
        </w:tc>
      </w:tr>
    </w:tbl>
    <w:p w14:paraId="7509AE5C" w14:textId="77777777" w:rsidR="00BF2731" w:rsidRPr="000F678E" w:rsidRDefault="00BF2731" w:rsidP="00BF2731">
      <w:pPr>
        <w:rPr>
          <w:bCs/>
          <w:sz w:val="20"/>
          <w:szCs w:val="20"/>
        </w:rPr>
      </w:pPr>
    </w:p>
    <w:p w14:paraId="0F72FA4F" w14:textId="77777777" w:rsidR="00BF2731" w:rsidRDefault="00BF2731" w:rsidP="00BF2731">
      <w:pPr>
        <w:ind w:left="360"/>
        <w:rPr>
          <w:b/>
          <w:sz w:val="20"/>
          <w:szCs w:val="20"/>
        </w:rPr>
      </w:pPr>
      <w:r>
        <w:rPr>
          <w:b/>
          <w:sz w:val="20"/>
          <w:szCs w:val="20"/>
          <w:u w:val="single"/>
        </w:rPr>
        <w:t>Exams (100 points each)</w:t>
      </w:r>
      <w:r>
        <w:rPr>
          <w:b/>
          <w:sz w:val="20"/>
          <w:szCs w:val="20"/>
        </w:rPr>
        <w:t>:</w:t>
      </w:r>
    </w:p>
    <w:p w14:paraId="48F957FB" w14:textId="77777777" w:rsidR="00BF2731" w:rsidRDefault="00BF2731" w:rsidP="00BF2731">
      <w:pPr>
        <w:ind w:left="720"/>
        <w:rPr>
          <w:bCs/>
          <w:sz w:val="20"/>
          <w:szCs w:val="20"/>
        </w:rPr>
      </w:pPr>
      <w:r>
        <w:rPr>
          <w:bCs/>
          <w:sz w:val="20"/>
          <w:szCs w:val="20"/>
        </w:rPr>
        <w:t>The exams will largely focus on the Biology of Aging content of the course. While the exams may include some multiple choice or similar question styles, the exams will largely be a short answer in format.</w:t>
      </w:r>
    </w:p>
    <w:p w14:paraId="20B10344" w14:textId="77777777" w:rsidR="00BF2731" w:rsidRDefault="00BF2731" w:rsidP="00BF2731">
      <w:pPr>
        <w:ind w:left="720"/>
        <w:rPr>
          <w:bCs/>
          <w:sz w:val="20"/>
          <w:szCs w:val="20"/>
        </w:rPr>
      </w:pPr>
    </w:p>
    <w:p w14:paraId="41D6FB54" w14:textId="77777777" w:rsidR="00BF2731" w:rsidRDefault="00BF2731" w:rsidP="00BF2731">
      <w:pPr>
        <w:ind w:left="360"/>
        <w:rPr>
          <w:b/>
          <w:sz w:val="20"/>
          <w:szCs w:val="20"/>
        </w:rPr>
      </w:pPr>
      <w:r w:rsidRPr="001605A4">
        <w:rPr>
          <w:b/>
          <w:sz w:val="20"/>
          <w:szCs w:val="20"/>
          <w:u w:val="single"/>
        </w:rPr>
        <w:t>Research Paper (100 points total)</w:t>
      </w:r>
      <w:r w:rsidRPr="001605A4">
        <w:rPr>
          <w:b/>
          <w:sz w:val="20"/>
          <w:szCs w:val="20"/>
        </w:rPr>
        <w:t>:</w:t>
      </w:r>
    </w:p>
    <w:p w14:paraId="6F74A51F" w14:textId="77777777" w:rsidR="00BF2731" w:rsidRDefault="00BF2731" w:rsidP="00BF2731">
      <w:pPr>
        <w:ind w:left="720"/>
        <w:rPr>
          <w:bCs/>
          <w:sz w:val="20"/>
          <w:szCs w:val="20"/>
        </w:rPr>
      </w:pPr>
      <w:r>
        <w:rPr>
          <w:bCs/>
          <w:sz w:val="20"/>
          <w:szCs w:val="20"/>
        </w:rPr>
        <w:t>The research paper will focus on current literature in Biology of Aging research and be submitted individually in four parts and will address skills in researching literature, evaluating sources, and writing scientifically. Students will receive feedback on each portion and be expected to incorporate that feedback into a final paper.</w:t>
      </w:r>
    </w:p>
    <w:p w14:paraId="68EF8DC5" w14:textId="77777777" w:rsidR="00BF2731" w:rsidRPr="00886826" w:rsidRDefault="00BF2731" w:rsidP="00BF2731">
      <w:pPr>
        <w:pStyle w:val="ListParagraph"/>
        <w:numPr>
          <w:ilvl w:val="0"/>
          <w:numId w:val="20"/>
        </w:numPr>
        <w:rPr>
          <w:bCs/>
          <w:sz w:val="20"/>
          <w:szCs w:val="20"/>
        </w:rPr>
      </w:pPr>
      <w:r w:rsidRPr="00886826">
        <w:rPr>
          <w:bCs/>
          <w:sz w:val="20"/>
          <w:szCs w:val="20"/>
        </w:rPr>
        <w:lastRenderedPageBreak/>
        <w:t>Annotated Bibliography (15 points)</w:t>
      </w:r>
    </w:p>
    <w:p w14:paraId="491EB3FB" w14:textId="77777777" w:rsidR="00BF2731" w:rsidRPr="00886826" w:rsidRDefault="00BF2731" w:rsidP="00BF2731">
      <w:pPr>
        <w:pStyle w:val="ListParagraph"/>
        <w:numPr>
          <w:ilvl w:val="0"/>
          <w:numId w:val="20"/>
        </w:numPr>
        <w:rPr>
          <w:bCs/>
          <w:sz w:val="20"/>
          <w:szCs w:val="20"/>
        </w:rPr>
      </w:pPr>
      <w:r w:rsidRPr="00886826">
        <w:rPr>
          <w:bCs/>
          <w:sz w:val="20"/>
          <w:szCs w:val="20"/>
        </w:rPr>
        <w:t>Introduction (15 points)</w:t>
      </w:r>
    </w:p>
    <w:p w14:paraId="39EB6FDD" w14:textId="77777777" w:rsidR="00BF2731" w:rsidRPr="00886826" w:rsidRDefault="00BF2731" w:rsidP="00BF2731">
      <w:pPr>
        <w:pStyle w:val="ListParagraph"/>
        <w:numPr>
          <w:ilvl w:val="0"/>
          <w:numId w:val="20"/>
        </w:numPr>
        <w:rPr>
          <w:bCs/>
          <w:sz w:val="20"/>
          <w:szCs w:val="20"/>
        </w:rPr>
      </w:pPr>
      <w:r w:rsidRPr="00886826">
        <w:rPr>
          <w:bCs/>
          <w:sz w:val="20"/>
          <w:szCs w:val="20"/>
        </w:rPr>
        <w:t>Rough Draft (40 points)</w:t>
      </w:r>
    </w:p>
    <w:p w14:paraId="182F364C" w14:textId="77777777" w:rsidR="00BF2731" w:rsidRPr="00886826" w:rsidRDefault="00BF2731" w:rsidP="00BF2731">
      <w:pPr>
        <w:pStyle w:val="ListParagraph"/>
        <w:numPr>
          <w:ilvl w:val="0"/>
          <w:numId w:val="20"/>
        </w:numPr>
        <w:rPr>
          <w:bCs/>
          <w:sz w:val="20"/>
          <w:szCs w:val="20"/>
        </w:rPr>
      </w:pPr>
      <w:r w:rsidRPr="00886826">
        <w:rPr>
          <w:bCs/>
          <w:sz w:val="20"/>
          <w:szCs w:val="20"/>
        </w:rPr>
        <w:t>Final Draft (30 points)</w:t>
      </w:r>
    </w:p>
    <w:p w14:paraId="6642C03F" w14:textId="77777777" w:rsidR="00BF2731" w:rsidRDefault="00BF2731" w:rsidP="00BF2731">
      <w:pPr>
        <w:ind w:left="360"/>
        <w:rPr>
          <w:b/>
          <w:sz w:val="20"/>
          <w:szCs w:val="20"/>
          <w:u w:val="single"/>
        </w:rPr>
      </w:pPr>
    </w:p>
    <w:p w14:paraId="29D62B65" w14:textId="77777777" w:rsidR="00BF2731" w:rsidRDefault="00BF2731" w:rsidP="00BF2731">
      <w:pPr>
        <w:ind w:left="360"/>
        <w:rPr>
          <w:b/>
          <w:sz w:val="20"/>
          <w:szCs w:val="20"/>
          <w:u w:val="single"/>
        </w:rPr>
      </w:pPr>
      <w:r>
        <w:rPr>
          <w:b/>
          <w:sz w:val="20"/>
          <w:szCs w:val="20"/>
          <w:u w:val="single"/>
        </w:rPr>
        <w:t>Oral Presentation and Peer Review (70 points):</w:t>
      </w:r>
    </w:p>
    <w:p w14:paraId="184B9ADC" w14:textId="77777777" w:rsidR="00BF2731" w:rsidRDefault="00BF2731" w:rsidP="00BF2731">
      <w:pPr>
        <w:ind w:left="720"/>
        <w:rPr>
          <w:bCs/>
          <w:sz w:val="20"/>
          <w:szCs w:val="20"/>
        </w:rPr>
      </w:pPr>
      <w:r>
        <w:rPr>
          <w:bCs/>
          <w:sz w:val="20"/>
          <w:szCs w:val="20"/>
        </w:rPr>
        <w:t>Oral presentations are a hallmark of life in the scientific community. Students will present a small portion (~5-7 minutes) of the research comprising their ongoing research paper to their Workshop group (40 points) and provide feedback in the form of peer review to other students (30 points total – 3x10 points).</w:t>
      </w:r>
    </w:p>
    <w:p w14:paraId="2780A33E" w14:textId="77777777" w:rsidR="00BF2731" w:rsidRDefault="00BF2731" w:rsidP="00BF2731">
      <w:pPr>
        <w:ind w:left="720"/>
        <w:rPr>
          <w:bCs/>
          <w:sz w:val="20"/>
          <w:szCs w:val="20"/>
        </w:rPr>
      </w:pPr>
    </w:p>
    <w:p w14:paraId="0D0359A4" w14:textId="77777777" w:rsidR="00BF2731" w:rsidRPr="00886826" w:rsidRDefault="00BF2731" w:rsidP="00BF2731">
      <w:pPr>
        <w:ind w:left="360"/>
        <w:rPr>
          <w:b/>
          <w:sz w:val="20"/>
          <w:szCs w:val="20"/>
          <w:u w:val="single"/>
        </w:rPr>
      </w:pPr>
      <w:r w:rsidRPr="00886826">
        <w:rPr>
          <w:b/>
          <w:sz w:val="20"/>
          <w:szCs w:val="20"/>
          <w:u w:val="single"/>
        </w:rPr>
        <w:t>Scientific Poster and Peer Review (65 points)</w:t>
      </w:r>
      <w:r w:rsidRPr="00886826">
        <w:rPr>
          <w:b/>
          <w:sz w:val="20"/>
          <w:szCs w:val="20"/>
        </w:rPr>
        <w:t>:</w:t>
      </w:r>
    </w:p>
    <w:p w14:paraId="5492B36E" w14:textId="77777777" w:rsidR="00BF2731" w:rsidRDefault="00BF2731" w:rsidP="00BF2731">
      <w:pPr>
        <w:ind w:left="720"/>
        <w:rPr>
          <w:bCs/>
          <w:sz w:val="20"/>
          <w:szCs w:val="20"/>
        </w:rPr>
      </w:pPr>
      <w:r>
        <w:rPr>
          <w:bCs/>
          <w:sz w:val="20"/>
          <w:szCs w:val="20"/>
        </w:rPr>
        <w:t>Students will present a summary of their research paper in the form of a Scientific Poster, which will be presented to the class during the last lectures in a traditional scientific poster session style event (50 points). Students will be expected to visit multiple posters and provide written feedback in the form of a peer review (15 points).</w:t>
      </w:r>
    </w:p>
    <w:p w14:paraId="1AFA6E69" w14:textId="77777777" w:rsidR="00BF2731" w:rsidRDefault="00BF2731" w:rsidP="00BF2731">
      <w:pPr>
        <w:ind w:left="720"/>
        <w:rPr>
          <w:bCs/>
          <w:sz w:val="20"/>
          <w:szCs w:val="20"/>
        </w:rPr>
      </w:pPr>
    </w:p>
    <w:p w14:paraId="146A77C2" w14:textId="77777777" w:rsidR="00BF2731" w:rsidRDefault="00BF2731" w:rsidP="00BF2731">
      <w:pPr>
        <w:ind w:left="360"/>
        <w:rPr>
          <w:b/>
          <w:sz w:val="20"/>
          <w:szCs w:val="20"/>
        </w:rPr>
      </w:pPr>
      <w:r>
        <w:rPr>
          <w:b/>
          <w:sz w:val="20"/>
          <w:szCs w:val="20"/>
          <w:u w:val="single"/>
        </w:rPr>
        <w:t>Workshop Activities (160 points)</w:t>
      </w:r>
      <w:r>
        <w:rPr>
          <w:b/>
          <w:sz w:val="20"/>
          <w:szCs w:val="20"/>
        </w:rPr>
        <w:t>:</w:t>
      </w:r>
    </w:p>
    <w:p w14:paraId="1595D342" w14:textId="1029C9CB" w:rsidR="00BF2731" w:rsidRDefault="00BF2731" w:rsidP="00113011">
      <w:pPr>
        <w:ind w:left="720"/>
        <w:rPr>
          <w:bCs/>
          <w:sz w:val="20"/>
          <w:szCs w:val="20"/>
        </w:rPr>
      </w:pPr>
      <w:r>
        <w:rPr>
          <w:bCs/>
          <w:sz w:val="20"/>
          <w:szCs w:val="20"/>
        </w:rPr>
        <w:t>During eight of the weekly workshops, students will work both individually and as groups (as designated) to complete active learning activities related to the course content.</w:t>
      </w:r>
    </w:p>
    <w:p w14:paraId="2FD640C7" w14:textId="77777777" w:rsidR="00BF2731" w:rsidRDefault="00BF2731" w:rsidP="00BF2731">
      <w:pPr>
        <w:ind w:left="720"/>
        <w:rPr>
          <w:bCs/>
          <w:sz w:val="20"/>
          <w:szCs w:val="20"/>
        </w:rPr>
      </w:pPr>
    </w:p>
    <w:p w14:paraId="497FD5CE" w14:textId="77777777" w:rsidR="00BF2731" w:rsidRDefault="00BF2731" w:rsidP="00BF2731">
      <w:pPr>
        <w:ind w:left="360"/>
        <w:rPr>
          <w:b/>
          <w:sz w:val="20"/>
          <w:szCs w:val="20"/>
        </w:rPr>
      </w:pPr>
      <w:r w:rsidRPr="00392AB3">
        <w:rPr>
          <w:b/>
          <w:sz w:val="20"/>
          <w:szCs w:val="20"/>
          <w:u w:val="single"/>
        </w:rPr>
        <w:t>Lecture Activities (5</w:t>
      </w:r>
      <w:r>
        <w:rPr>
          <w:b/>
          <w:sz w:val="20"/>
          <w:szCs w:val="20"/>
          <w:u w:val="single"/>
        </w:rPr>
        <w:t>0</w:t>
      </w:r>
      <w:r w:rsidRPr="00392AB3">
        <w:rPr>
          <w:b/>
          <w:sz w:val="20"/>
          <w:szCs w:val="20"/>
          <w:u w:val="single"/>
        </w:rPr>
        <w:t xml:space="preserve"> points)</w:t>
      </w:r>
      <w:r w:rsidRPr="00392AB3">
        <w:rPr>
          <w:b/>
          <w:sz w:val="20"/>
          <w:szCs w:val="20"/>
        </w:rPr>
        <w:t>:</w:t>
      </w:r>
    </w:p>
    <w:p w14:paraId="483A0C90" w14:textId="77777777" w:rsidR="00BF2731" w:rsidRPr="00392AB3" w:rsidRDefault="00BF2731" w:rsidP="00BF2731">
      <w:pPr>
        <w:ind w:left="720"/>
        <w:rPr>
          <w:bCs/>
          <w:sz w:val="20"/>
          <w:szCs w:val="20"/>
        </w:rPr>
      </w:pPr>
      <w:r>
        <w:rPr>
          <w:bCs/>
          <w:sz w:val="20"/>
          <w:szCs w:val="20"/>
        </w:rPr>
        <w:t>Periodically during select lectures, students will be asked to complete case studies, worksheets, or other engagement both individually and in collaboration with other students. These activities are meant to reinforce lecture content.</w:t>
      </w:r>
    </w:p>
    <w:p w14:paraId="24F1819E" w14:textId="77777777" w:rsidR="00113011" w:rsidRPr="00886826" w:rsidRDefault="00113011" w:rsidP="00BF2731">
      <w:pPr>
        <w:rPr>
          <w:bCs/>
          <w:sz w:val="20"/>
          <w:szCs w:val="20"/>
        </w:rPr>
      </w:pPr>
    </w:p>
    <w:p w14:paraId="17580BD8" w14:textId="77777777" w:rsidR="00BF2731" w:rsidRDefault="00BF2731" w:rsidP="00BF2731">
      <w:pPr>
        <w:ind w:left="360"/>
        <w:rPr>
          <w:b/>
          <w:sz w:val="20"/>
          <w:szCs w:val="20"/>
        </w:rPr>
      </w:pPr>
      <w:r>
        <w:rPr>
          <w:b/>
          <w:sz w:val="20"/>
          <w:szCs w:val="20"/>
          <w:u w:val="single"/>
        </w:rPr>
        <w:t>Career Series Reflection (20 points)</w:t>
      </w:r>
      <w:r>
        <w:rPr>
          <w:b/>
          <w:sz w:val="20"/>
          <w:szCs w:val="20"/>
        </w:rPr>
        <w:t>:</w:t>
      </w:r>
    </w:p>
    <w:p w14:paraId="27CB10A6" w14:textId="77777777" w:rsidR="00BF2731" w:rsidRDefault="00BF2731" w:rsidP="00BF2731">
      <w:pPr>
        <w:ind w:left="720"/>
        <w:rPr>
          <w:bCs/>
          <w:sz w:val="20"/>
          <w:szCs w:val="20"/>
        </w:rPr>
      </w:pPr>
      <w:r>
        <w:rPr>
          <w:bCs/>
          <w:sz w:val="20"/>
          <w:szCs w:val="20"/>
        </w:rPr>
        <w:t xml:space="preserve">Students will be expected to minimally attend one meeting of the </w:t>
      </w:r>
      <w:r w:rsidRPr="00880957">
        <w:rPr>
          <w:bCs/>
          <w:i/>
          <w:iCs/>
          <w:sz w:val="20"/>
          <w:szCs w:val="20"/>
        </w:rPr>
        <w:t>CLSE Career Series</w:t>
      </w:r>
      <w:r>
        <w:rPr>
          <w:bCs/>
          <w:sz w:val="20"/>
          <w:szCs w:val="20"/>
        </w:rPr>
        <w:t xml:space="preserve"> outside of class time and provide a reflection on the speaker’s presentation. The </w:t>
      </w:r>
      <w:r>
        <w:rPr>
          <w:bCs/>
          <w:i/>
          <w:iCs/>
          <w:sz w:val="20"/>
          <w:szCs w:val="20"/>
        </w:rPr>
        <w:t>Series</w:t>
      </w:r>
      <w:r>
        <w:rPr>
          <w:bCs/>
          <w:sz w:val="20"/>
          <w:szCs w:val="20"/>
        </w:rPr>
        <w:t xml:space="preserve"> focuses on the range of skills and careers appropriate for life science majors.</w:t>
      </w:r>
    </w:p>
    <w:p w14:paraId="344A661B" w14:textId="77777777" w:rsidR="00BF2731" w:rsidRPr="00BE0783" w:rsidRDefault="00BF2731" w:rsidP="00BF2731">
      <w:pPr>
        <w:ind w:left="720"/>
        <w:rPr>
          <w:bCs/>
          <w:sz w:val="20"/>
          <w:szCs w:val="20"/>
        </w:rPr>
      </w:pPr>
    </w:p>
    <w:p w14:paraId="253BDD52" w14:textId="77777777" w:rsidR="00BF2731" w:rsidRPr="000F678E" w:rsidRDefault="00BF2731" w:rsidP="00BF2731">
      <w:pPr>
        <w:ind w:left="360"/>
        <w:rPr>
          <w:bCs/>
          <w:sz w:val="20"/>
          <w:szCs w:val="20"/>
        </w:rPr>
      </w:pPr>
      <w:r w:rsidRPr="000F678E">
        <w:rPr>
          <w:b/>
          <w:sz w:val="20"/>
          <w:szCs w:val="20"/>
          <w:u w:val="single"/>
        </w:rPr>
        <w:t>SALG (5 points)</w:t>
      </w:r>
      <w:r w:rsidRPr="000F678E">
        <w:rPr>
          <w:bCs/>
          <w:sz w:val="20"/>
          <w:szCs w:val="20"/>
        </w:rPr>
        <w:t>:</w:t>
      </w:r>
    </w:p>
    <w:p w14:paraId="04A65F85" w14:textId="77777777" w:rsidR="00BF2731" w:rsidRPr="00392AB3" w:rsidRDefault="00BF2731" w:rsidP="00BF2731">
      <w:pPr>
        <w:ind w:left="720"/>
        <w:rPr>
          <w:sz w:val="20"/>
          <w:szCs w:val="20"/>
        </w:rPr>
      </w:pPr>
      <w:r w:rsidRPr="000F678E">
        <w:rPr>
          <w:sz w:val="20"/>
          <w:szCs w:val="20"/>
        </w:rPr>
        <w:t>At the end of the course, 5 points will be assigned based on participation in a survey, the Student Assessment of Learning Gains (SALG). Grades on the SALG will be based solely on completion.</w:t>
      </w:r>
    </w:p>
    <w:p w14:paraId="7DAB24CA" w14:textId="77777777" w:rsidR="00BF2731" w:rsidRDefault="00BF2731" w:rsidP="00BF2731">
      <w:pPr>
        <w:pStyle w:val="NormalWeb"/>
        <w:spacing w:before="0" w:beforeAutospacing="0" w:after="0" w:afterAutospacing="0"/>
        <w:rPr>
          <w:rFonts w:asciiTheme="minorHAnsi" w:hAnsiTheme="minorHAnsi"/>
          <w:b/>
          <w:bCs/>
          <w:sz w:val="20"/>
          <w:u w:val="single"/>
        </w:rPr>
      </w:pPr>
    </w:p>
    <w:p w14:paraId="29AF516B" w14:textId="77777777" w:rsidR="00BF2731" w:rsidRPr="007A7378" w:rsidRDefault="00BF2731" w:rsidP="00BF2731">
      <w:pPr>
        <w:pStyle w:val="NormalWeb"/>
        <w:spacing w:before="0" w:beforeAutospacing="0" w:after="0" w:afterAutospacing="0"/>
        <w:rPr>
          <w:rFonts w:asciiTheme="minorHAnsi" w:hAnsiTheme="minorHAnsi"/>
          <w:b/>
          <w:bCs/>
          <w:sz w:val="20"/>
          <w:u w:val="single"/>
        </w:rPr>
      </w:pPr>
      <w:r w:rsidRPr="007A7378">
        <w:rPr>
          <w:rFonts w:asciiTheme="minorHAnsi" w:hAnsiTheme="minorHAnsi"/>
          <w:b/>
          <w:bCs/>
          <w:sz w:val="20"/>
          <w:u w:val="single"/>
        </w:rPr>
        <w:t>Your Final Grade</w:t>
      </w:r>
      <w:r>
        <w:rPr>
          <w:rFonts w:asciiTheme="minorHAnsi" w:hAnsiTheme="minorHAnsi"/>
          <w:b/>
          <w:bCs/>
          <w:sz w:val="20"/>
          <w:u w:val="single"/>
        </w:rPr>
        <w:t>:</w:t>
      </w:r>
    </w:p>
    <w:p w14:paraId="45D34F69" w14:textId="3A1BCB49" w:rsidR="00BF2731" w:rsidRPr="000F678E" w:rsidRDefault="00BF2731" w:rsidP="00BF2731">
      <w:pPr>
        <w:ind w:left="360"/>
        <w:rPr>
          <w:sz w:val="20"/>
          <w:szCs w:val="20"/>
        </w:rPr>
      </w:pPr>
      <w:r w:rsidRPr="000F678E">
        <w:rPr>
          <w:sz w:val="20"/>
          <w:szCs w:val="20"/>
        </w:rPr>
        <w:t xml:space="preserve">Your final grade will be based on the percentage of the </w:t>
      </w:r>
      <w:r>
        <w:rPr>
          <w:sz w:val="20"/>
          <w:szCs w:val="20"/>
        </w:rPr>
        <w:t>770</w:t>
      </w:r>
      <w:r w:rsidRPr="000F678E">
        <w:rPr>
          <w:sz w:val="20"/>
          <w:szCs w:val="20"/>
        </w:rPr>
        <w:t xml:space="preserve"> points that you earn during the course of the semester as described above. Please note that we do not grade the course on a curve and </w:t>
      </w:r>
      <w:r w:rsidRPr="000F678E">
        <w:rPr>
          <w:iCs/>
          <w:sz w:val="20"/>
          <w:szCs w:val="20"/>
        </w:rPr>
        <w:t>Carmen</w:t>
      </w:r>
      <w:r w:rsidRPr="000F678E">
        <w:rPr>
          <w:sz w:val="20"/>
          <w:szCs w:val="20"/>
        </w:rPr>
        <w:t xml:space="preserve"> does not round averages up to the next nearest percentage point, so 92.11% and 92.97% both earn the grade of A-. Final letter grades will be determined by the grade scale below:</w:t>
      </w:r>
    </w:p>
    <w:p w14:paraId="569A4B4E" w14:textId="77777777" w:rsidR="00BF2731" w:rsidRDefault="00BF2731" w:rsidP="00BF2731">
      <w:pPr>
        <w:rPr>
          <w:b/>
          <w:sz w:val="20"/>
          <w:szCs w:val="20"/>
        </w:rPr>
      </w:pPr>
    </w:p>
    <w:p w14:paraId="7847D935" w14:textId="77777777" w:rsidR="00BF2731" w:rsidRPr="001C603A" w:rsidRDefault="00BF2731" w:rsidP="00BF2731">
      <w:pPr>
        <w:rPr>
          <w:b/>
          <w:sz w:val="20"/>
          <w:szCs w:val="20"/>
        </w:rPr>
      </w:pPr>
      <w:r w:rsidRPr="001C603A">
        <w:rPr>
          <w:b/>
          <w:sz w:val="20"/>
          <w:szCs w:val="20"/>
        </w:rPr>
        <w:t>Grade Scale:</w:t>
      </w:r>
    </w:p>
    <w:tbl>
      <w:tblPr>
        <w:tblStyle w:val="TableGrid"/>
        <w:tblW w:w="0" w:type="auto"/>
        <w:jc w:val="center"/>
        <w:tblLook w:val="04A0" w:firstRow="1" w:lastRow="0" w:firstColumn="1" w:lastColumn="0" w:noHBand="0" w:noVBand="1"/>
      </w:tblPr>
      <w:tblGrid>
        <w:gridCol w:w="852"/>
        <w:gridCol w:w="856"/>
        <w:gridCol w:w="859"/>
        <w:gridCol w:w="851"/>
        <w:gridCol w:w="856"/>
        <w:gridCol w:w="859"/>
        <w:gridCol w:w="851"/>
        <w:gridCol w:w="856"/>
        <w:gridCol w:w="860"/>
        <w:gridCol w:w="852"/>
        <w:gridCol w:w="798"/>
      </w:tblGrid>
      <w:tr w:rsidR="00BF2731" w:rsidRPr="002128A6" w14:paraId="1D2BC14F" w14:textId="77777777">
        <w:trPr>
          <w:cantSplit/>
          <w:jc w:val="center"/>
        </w:trPr>
        <w:tc>
          <w:tcPr>
            <w:tcW w:w="931" w:type="dxa"/>
            <w:shd w:val="clear" w:color="auto" w:fill="595959" w:themeFill="text1" w:themeFillTint="A6"/>
            <w:vAlign w:val="center"/>
          </w:tcPr>
          <w:p w14:paraId="7764B957"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38" w:type="dxa"/>
            <w:shd w:val="clear" w:color="auto" w:fill="595959" w:themeFill="text1" w:themeFillTint="A6"/>
            <w:vAlign w:val="center"/>
          </w:tcPr>
          <w:p w14:paraId="6E273ECE"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43" w:type="dxa"/>
            <w:shd w:val="clear" w:color="auto" w:fill="595959" w:themeFill="text1" w:themeFillTint="A6"/>
            <w:vAlign w:val="center"/>
          </w:tcPr>
          <w:p w14:paraId="72A15CF1"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0" w:type="dxa"/>
            <w:shd w:val="clear" w:color="auto" w:fill="595959" w:themeFill="text1" w:themeFillTint="A6"/>
            <w:vAlign w:val="center"/>
          </w:tcPr>
          <w:p w14:paraId="33779059"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8" w:type="dxa"/>
            <w:shd w:val="clear" w:color="auto" w:fill="595959" w:themeFill="text1" w:themeFillTint="A6"/>
            <w:vAlign w:val="center"/>
          </w:tcPr>
          <w:p w14:paraId="0CE9777C"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42" w:type="dxa"/>
            <w:shd w:val="clear" w:color="auto" w:fill="595959" w:themeFill="text1" w:themeFillTint="A6"/>
            <w:vAlign w:val="center"/>
          </w:tcPr>
          <w:p w14:paraId="739978A8"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0" w:type="dxa"/>
            <w:shd w:val="clear" w:color="auto" w:fill="595959" w:themeFill="text1" w:themeFillTint="A6"/>
            <w:vAlign w:val="center"/>
          </w:tcPr>
          <w:p w14:paraId="61B6B01A"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8" w:type="dxa"/>
            <w:shd w:val="clear" w:color="auto" w:fill="595959" w:themeFill="text1" w:themeFillTint="A6"/>
            <w:vAlign w:val="center"/>
          </w:tcPr>
          <w:p w14:paraId="388EC504"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45" w:type="dxa"/>
            <w:shd w:val="clear" w:color="auto" w:fill="595959" w:themeFill="text1" w:themeFillTint="A6"/>
            <w:vAlign w:val="center"/>
          </w:tcPr>
          <w:p w14:paraId="5828EFB0"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32" w:type="dxa"/>
            <w:shd w:val="clear" w:color="auto" w:fill="595959" w:themeFill="text1" w:themeFillTint="A6"/>
            <w:vAlign w:val="center"/>
          </w:tcPr>
          <w:p w14:paraId="3580067C"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29" w:type="dxa"/>
            <w:shd w:val="clear" w:color="auto" w:fill="595959" w:themeFill="text1" w:themeFillTint="A6"/>
            <w:vAlign w:val="center"/>
          </w:tcPr>
          <w:p w14:paraId="0B858AD5" w14:textId="77777777" w:rsidR="00BF2731" w:rsidRPr="002128A6" w:rsidRDefault="00BF2731">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E</w:t>
            </w:r>
          </w:p>
        </w:tc>
      </w:tr>
      <w:tr w:rsidR="00BF2731" w:rsidRPr="002128A6" w14:paraId="4B517D0B" w14:textId="77777777">
        <w:trPr>
          <w:jc w:val="center"/>
        </w:trPr>
        <w:tc>
          <w:tcPr>
            <w:tcW w:w="931" w:type="dxa"/>
            <w:shd w:val="clear" w:color="auto" w:fill="auto"/>
            <w:vAlign w:val="center"/>
          </w:tcPr>
          <w:p w14:paraId="32A3A275"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100 – 93.0%</w:t>
            </w:r>
          </w:p>
        </w:tc>
        <w:tc>
          <w:tcPr>
            <w:tcW w:w="938" w:type="dxa"/>
            <w:shd w:val="clear" w:color="auto" w:fill="auto"/>
            <w:vAlign w:val="center"/>
          </w:tcPr>
          <w:p w14:paraId="4A9C232B"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92.9 – 90.0%</w:t>
            </w:r>
          </w:p>
        </w:tc>
        <w:tc>
          <w:tcPr>
            <w:tcW w:w="943" w:type="dxa"/>
            <w:shd w:val="clear" w:color="auto" w:fill="auto"/>
            <w:vAlign w:val="center"/>
          </w:tcPr>
          <w:p w14:paraId="62FDF918"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89.9 – 87.0%</w:t>
            </w:r>
          </w:p>
        </w:tc>
        <w:tc>
          <w:tcPr>
            <w:tcW w:w="930" w:type="dxa"/>
            <w:shd w:val="clear" w:color="auto" w:fill="auto"/>
            <w:vAlign w:val="center"/>
          </w:tcPr>
          <w:p w14:paraId="4449EAB4"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86.9 – 83.0%</w:t>
            </w:r>
          </w:p>
        </w:tc>
        <w:tc>
          <w:tcPr>
            <w:tcW w:w="938" w:type="dxa"/>
            <w:shd w:val="clear" w:color="auto" w:fill="auto"/>
            <w:vAlign w:val="center"/>
          </w:tcPr>
          <w:p w14:paraId="62BDE530"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82.9 – 80.0%</w:t>
            </w:r>
          </w:p>
        </w:tc>
        <w:tc>
          <w:tcPr>
            <w:tcW w:w="942" w:type="dxa"/>
            <w:shd w:val="clear" w:color="auto" w:fill="auto"/>
            <w:vAlign w:val="center"/>
          </w:tcPr>
          <w:p w14:paraId="2A0E4E90"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79.9 – 77.0%</w:t>
            </w:r>
          </w:p>
        </w:tc>
        <w:tc>
          <w:tcPr>
            <w:tcW w:w="930" w:type="dxa"/>
            <w:shd w:val="clear" w:color="auto" w:fill="auto"/>
            <w:vAlign w:val="center"/>
          </w:tcPr>
          <w:p w14:paraId="01E8A1EA"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76.9 – 73.0%</w:t>
            </w:r>
          </w:p>
        </w:tc>
        <w:tc>
          <w:tcPr>
            <w:tcW w:w="938" w:type="dxa"/>
            <w:shd w:val="clear" w:color="auto" w:fill="auto"/>
            <w:vAlign w:val="center"/>
          </w:tcPr>
          <w:p w14:paraId="549838F1"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72.9 – 70.0%</w:t>
            </w:r>
          </w:p>
        </w:tc>
        <w:tc>
          <w:tcPr>
            <w:tcW w:w="945" w:type="dxa"/>
            <w:shd w:val="clear" w:color="auto" w:fill="auto"/>
            <w:vAlign w:val="center"/>
          </w:tcPr>
          <w:p w14:paraId="6ECD5276"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69.9 – 67.0%</w:t>
            </w:r>
          </w:p>
        </w:tc>
        <w:tc>
          <w:tcPr>
            <w:tcW w:w="932" w:type="dxa"/>
            <w:shd w:val="clear" w:color="auto" w:fill="auto"/>
            <w:vAlign w:val="center"/>
          </w:tcPr>
          <w:p w14:paraId="55E172B3"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66.9 – 60.0%</w:t>
            </w:r>
          </w:p>
        </w:tc>
        <w:tc>
          <w:tcPr>
            <w:tcW w:w="929" w:type="dxa"/>
            <w:shd w:val="clear" w:color="auto" w:fill="auto"/>
            <w:vAlign w:val="center"/>
          </w:tcPr>
          <w:p w14:paraId="44FA245A" w14:textId="77777777" w:rsidR="00BF2731" w:rsidRPr="002128A6" w:rsidRDefault="00BF2731">
            <w:pPr>
              <w:jc w:val="center"/>
              <w:rPr>
                <w:bCs/>
                <w:color w:val="222222"/>
                <w:sz w:val="20"/>
                <w:szCs w:val="20"/>
                <w:bdr w:val="none" w:sz="0" w:space="0" w:color="auto" w:frame="1"/>
              </w:rPr>
            </w:pPr>
            <w:r w:rsidRPr="002128A6">
              <w:rPr>
                <w:bCs/>
                <w:color w:val="222222"/>
                <w:sz w:val="20"/>
                <w:szCs w:val="20"/>
                <w:bdr w:val="none" w:sz="0" w:space="0" w:color="auto" w:frame="1"/>
              </w:rPr>
              <w:t>59.9 – 0%</w:t>
            </w:r>
          </w:p>
        </w:tc>
      </w:tr>
    </w:tbl>
    <w:p w14:paraId="1036DB80" w14:textId="77777777" w:rsidR="00BF2731" w:rsidRPr="000F678E" w:rsidRDefault="00BF2731" w:rsidP="00BF2731">
      <w:pPr>
        <w:rPr>
          <w:bCs/>
          <w:sz w:val="20"/>
          <w:szCs w:val="20"/>
        </w:rPr>
      </w:pPr>
    </w:p>
    <w:p w14:paraId="238F8270" w14:textId="77777777" w:rsidR="00BF2731" w:rsidRPr="000F678E" w:rsidRDefault="00BF2731" w:rsidP="00BF2731">
      <w:pPr>
        <w:rPr>
          <w:bCs/>
          <w:sz w:val="20"/>
          <w:szCs w:val="20"/>
        </w:rPr>
      </w:pPr>
      <w:r w:rsidRPr="000F678E">
        <w:rPr>
          <w:b/>
          <w:sz w:val="20"/>
          <w:szCs w:val="20"/>
          <w:u w:val="single"/>
        </w:rPr>
        <w:t>Posting of Grades</w:t>
      </w:r>
      <w:r w:rsidRPr="000F678E">
        <w:rPr>
          <w:bCs/>
          <w:sz w:val="20"/>
          <w:szCs w:val="20"/>
        </w:rPr>
        <w:t>:</w:t>
      </w:r>
    </w:p>
    <w:p w14:paraId="538BBA5C" w14:textId="77777777" w:rsidR="00BF2731" w:rsidRPr="000F678E" w:rsidRDefault="00BF2731" w:rsidP="00BF2731">
      <w:pPr>
        <w:ind w:left="360"/>
        <w:rPr>
          <w:sz w:val="20"/>
          <w:szCs w:val="20"/>
        </w:rPr>
      </w:pPr>
      <w:r w:rsidRPr="000F678E">
        <w:rPr>
          <w:sz w:val="20"/>
          <w:szCs w:val="20"/>
        </w:rPr>
        <w:t xml:space="preserve">All grades will be posted on Carmen. After grades are posted you have </w:t>
      </w:r>
      <w:r w:rsidRPr="000F678E">
        <w:rPr>
          <w:sz w:val="20"/>
          <w:szCs w:val="20"/>
          <w:u w:val="single"/>
        </w:rPr>
        <w:t>10 working days</w:t>
      </w:r>
      <w:r w:rsidRPr="000F678E">
        <w:rPr>
          <w:sz w:val="20"/>
          <w:szCs w:val="20"/>
        </w:rPr>
        <w:t xml:space="preserve"> to challenge any grade or inquire regarding an unposted or missing grade. </w:t>
      </w:r>
      <w:r w:rsidRPr="000F678E">
        <w:rPr>
          <w:b/>
          <w:sz w:val="20"/>
          <w:szCs w:val="20"/>
        </w:rPr>
        <w:t>After that time, grades are final.</w:t>
      </w:r>
      <w:r w:rsidRPr="000F678E">
        <w:rPr>
          <w:bCs/>
          <w:sz w:val="20"/>
          <w:szCs w:val="20"/>
        </w:rPr>
        <w:t xml:space="preserve"> </w:t>
      </w:r>
      <w:r w:rsidRPr="000F678E">
        <w:rPr>
          <w:sz w:val="20"/>
          <w:szCs w:val="20"/>
        </w:rPr>
        <w:t>To challenge or inquire about a missing grade, contact your laboratory instructor.</w:t>
      </w:r>
    </w:p>
    <w:p w14:paraId="327933B0" w14:textId="77777777" w:rsidR="00BF2731" w:rsidRPr="000F678E" w:rsidRDefault="00BF2731" w:rsidP="00BF2731">
      <w:pPr>
        <w:jc w:val="center"/>
        <w:rPr>
          <w:i/>
          <w:iCs/>
          <w:sz w:val="20"/>
          <w:szCs w:val="20"/>
        </w:rPr>
      </w:pPr>
      <w:r w:rsidRPr="007A7378">
        <w:rPr>
          <w:b/>
          <w:i/>
          <w:iCs/>
          <w:sz w:val="20"/>
          <w:szCs w:val="20"/>
          <w:u w:val="single"/>
        </w:rPr>
        <w:t>**IMPORTANT**</w:t>
      </w:r>
    </w:p>
    <w:p w14:paraId="6EC0BFBA" w14:textId="77777777" w:rsidR="00BF2731" w:rsidRPr="000F678E" w:rsidRDefault="00BF2731" w:rsidP="00BF2731">
      <w:pPr>
        <w:jc w:val="center"/>
        <w:rPr>
          <w:i/>
          <w:iCs/>
          <w:sz w:val="20"/>
          <w:szCs w:val="20"/>
        </w:rPr>
      </w:pPr>
      <w:r w:rsidRPr="000F678E">
        <w:rPr>
          <w:i/>
          <w:iCs/>
          <w:sz w:val="20"/>
          <w:szCs w:val="20"/>
        </w:rPr>
        <w:t xml:space="preserve">Make sure that all of your grades are properly posted on Carmen as you receive them. Challenges about grades, </w:t>
      </w:r>
      <w:r w:rsidRPr="000F678E">
        <w:rPr>
          <w:i/>
          <w:iCs/>
          <w:sz w:val="20"/>
          <w:szCs w:val="20"/>
          <w:u w:val="single"/>
        </w:rPr>
        <w:t>particularly after the end of the semester</w:t>
      </w:r>
      <w:r w:rsidRPr="000F678E">
        <w:rPr>
          <w:i/>
          <w:iCs/>
          <w:sz w:val="20"/>
          <w:szCs w:val="20"/>
        </w:rPr>
        <w:t>, will not be entertained after the 10-day grace period.</w:t>
      </w:r>
    </w:p>
    <w:p w14:paraId="491E09A7" w14:textId="77777777" w:rsidR="00BF2731" w:rsidRPr="000F678E" w:rsidRDefault="00BF2731" w:rsidP="00BF2731">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lastRenderedPageBreak/>
        <w:t>Late Assignments</w:t>
      </w:r>
      <w:r w:rsidRPr="000F678E">
        <w:rPr>
          <w:rFonts w:asciiTheme="minorHAnsi" w:hAnsiTheme="minorHAnsi"/>
          <w:bCs/>
          <w:sz w:val="20"/>
        </w:rPr>
        <w:t>:</w:t>
      </w:r>
    </w:p>
    <w:p w14:paraId="206514BA" w14:textId="77777777" w:rsidR="00BF2731" w:rsidRPr="000F678E" w:rsidRDefault="00BF2731" w:rsidP="00BF2731">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All assignments are due on the date and time prescribed in the course schedule. Late work will not be accepted except in rare (and documentable) circumstances.</w:t>
      </w:r>
    </w:p>
    <w:p w14:paraId="60D8DADE" w14:textId="77777777" w:rsidR="00BF2731" w:rsidRPr="000F678E" w:rsidRDefault="00BF2731" w:rsidP="00BF2731">
      <w:pPr>
        <w:rPr>
          <w:bCs/>
          <w:sz w:val="20"/>
          <w:szCs w:val="20"/>
        </w:rPr>
      </w:pPr>
    </w:p>
    <w:p w14:paraId="7A51526F" w14:textId="77777777" w:rsidR="00BF2731" w:rsidRPr="000F678E" w:rsidRDefault="00BF2731" w:rsidP="00BF2731">
      <w:pPr>
        <w:rPr>
          <w:sz w:val="20"/>
          <w:szCs w:val="20"/>
        </w:rPr>
      </w:pPr>
      <w:r w:rsidRPr="000F678E">
        <w:rPr>
          <w:b/>
          <w:sz w:val="20"/>
          <w:szCs w:val="20"/>
          <w:u w:val="single"/>
        </w:rPr>
        <w:t>Absences (COVID-19)</w:t>
      </w:r>
      <w:r w:rsidRPr="000F678E">
        <w:rPr>
          <w:bCs/>
          <w:sz w:val="20"/>
          <w:szCs w:val="20"/>
        </w:rPr>
        <w:t>:</w:t>
      </w:r>
    </w:p>
    <w:p w14:paraId="1CD459B9" w14:textId="77777777" w:rsidR="00BF2731" w:rsidRPr="00392AB3" w:rsidRDefault="00BF2731" w:rsidP="00BF2731">
      <w:pPr>
        <w:widowControl w:val="0"/>
        <w:autoSpaceDE w:val="0"/>
        <w:autoSpaceDN w:val="0"/>
        <w:adjustRightInd w:val="0"/>
        <w:ind w:left="360"/>
        <w:jc w:val="both"/>
        <w:rPr>
          <w:rFonts w:cstheme="minorHAnsi"/>
          <w:color w:val="000000"/>
          <w:sz w:val="20"/>
          <w:szCs w:val="20"/>
        </w:rPr>
      </w:pPr>
      <w:r w:rsidRPr="00392AB3">
        <w:rPr>
          <w:rFonts w:cstheme="minorHAnsi"/>
          <w:color w:val="000000"/>
          <w:sz w:val="20"/>
          <w:szCs w:val="20"/>
        </w:rPr>
        <w:t xml:space="preserve">If you are too ill to take an exam or must miss for another legitimate unscheduled </w:t>
      </w:r>
      <w:r w:rsidRPr="00392AB3">
        <w:rPr>
          <w:rFonts w:cstheme="minorHAnsi"/>
          <w:sz w:val="20"/>
          <w:szCs w:val="20"/>
        </w:rPr>
        <w:t>reason</w:t>
      </w:r>
      <w:r w:rsidRPr="00392AB3">
        <w:rPr>
          <w:rFonts w:cstheme="minorHAnsi"/>
          <w:color w:val="000000"/>
          <w:sz w:val="20"/>
          <w:szCs w:val="20"/>
        </w:rPr>
        <w:t xml:space="preserve">, you must contact the Course Coordinator within 24 hours of the exam. Make up exams will be given only to students who produce, at the make up or before, documentation of a legitimate reason (at the time of the absence) for missing the exam. </w:t>
      </w:r>
      <w:r w:rsidRPr="00392AB3">
        <w:rPr>
          <w:rFonts w:cstheme="minorHAnsi"/>
          <w:spacing w:val="-2"/>
          <w:sz w:val="20"/>
          <w:szCs w:val="20"/>
        </w:rPr>
        <w:t xml:space="preserve">Valid excuses are limited to problems that are beyond the student's control, such as military duty, intercollegiate athletic or academic activities, funerals, etc. </w:t>
      </w:r>
      <w:r w:rsidRPr="00392AB3">
        <w:rPr>
          <w:rFonts w:cstheme="minorHAnsi"/>
          <w:color w:val="000000"/>
          <w:sz w:val="20"/>
          <w:szCs w:val="20"/>
        </w:rPr>
        <w:t xml:space="preserve">Medical excuses will be considered only if you have been treated by a medical professional on the day of the exam (excuses from the student health center website will not be accepted). Lack of transportation, loss of electricity, travel plans, etc. are not considered valid excuses. If you anticipate </w:t>
      </w:r>
      <w:r w:rsidRPr="00392AB3">
        <w:rPr>
          <w:rFonts w:cstheme="minorHAnsi"/>
          <w:sz w:val="20"/>
          <w:szCs w:val="20"/>
        </w:rPr>
        <w:t>having</w:t>
      </w:r>
      <w:r w:rsidRPr="00392AB3">
        <w:rPr>
          <w:rFonts w:cstheme="minorHAnsi"/>
          <w:color w:val="000000"/>
          <w:sz w:val="20"/>
          <w:szCs w:val="20"/>
        </w:rPr>
        <w:t xml:space="preserve"> to miss an exam due to attendance at a university sanctioned event or other qualifying conflict, you must contact the Course Coordinator </w:t>
      </w:r>
      <w:r w:rsidRPr="00392AB3">
        <w:rPr>
          <w:rFonts w:cstheme="minorHAnsi"/>
          <w:color w:val="000000"/>
          <w:sz w:val="20"/>
          <w:szCs w:val="20"/>
          <w:u w:val="single"/>
        </w:rPr>
        <w:t>at least one week in advance of the exam</w:t>
      </w:r>
      <w:r w:rsidRPr="00392AB3">
        <w:rPr>
          <w:rFonts w:cstheme="minorHAnsi"/>
          <w:color w:val="000000"/>
          <w:sz w:val="20"/>
          <w:szCs w:val="20"/>
        </w:rPr>
        <w:t xml:space="preserve">. </w:t>
      </w:r>
    </w:p>
    <w:p w14:paraId="1982C92E" w14:textId="77777777" w:rsidR="00BF2731" w:rsidRPr="00392AB3" w:rsidRDefault="00BF2731" w:rsidP="00BF2731">
      <w:pPr>
        <w:widowControl w:val="0"/>
        <w:autoSpaceDE w:val="0"/>
        <w:autoSpaceDN w:val="0"/>
        <w:adjustRightInd w:val="0"/>
        <w:ind w:left="360"/>
        <w:jc w:val="both"/>
        <w:rPr>
          <w:rFonts w:cstheme="minorHAnsi"/>
          <w:color w:val="000000"/>
          <w:sz w:val="20"/>
          <w:szCs w:val="20"/>
        </w:rPr>
      </w:pPr>
      <w:r w:rsidRPr="00392AB3">
        <w:rPr>
          <w:rFonts w:cstheme="minorHAnsi"/>
          <w:sz w:val="20"/>
          <w:szCs w:val="20"/>
        </w:rPr>
        <w:t>If you have no documentation to support your absence, or your absence from the exam is not for an excused reason, you will still be offered the opportunity for a makeup exam, with a 25% overall deduction on your exam score if arrangements are made within 24 hours of the original exam.</w:t>
      </w:r>
    </w:p>
    <w:p w14:paraId="496C9B50" w14:textId="77777777" w:rsidR="00BF2731" w:rsidRPr="00392AB3" w:rsidRDefault="00BF2731" w:rsidP="00BF2731">
      <w:pPr>
        <w:widowControl w:val="0"/>
        <w:autoSpaceDE w:val="0"/>
        <w:autoSpaceDN w:val="0"/>
        <w:adjustRightInd w:val="0"/>
        <w:ind w:left="360"/>
        <w:jc w:val="both"/>
        <w:rPr>
          <w:rFonts w:cstheme="minorHAnsi"/>
          <w:color w:val="000000"/>
          <w:sz w:val="20"/>
          <w:szCs w:val="20"/>
          <w:u w:val="single"/>
        </w:rPr>
      </w:pPr>
      <w:r w:rsidRPr="00392AB3">
        <w:rPr>
          <w:rFonts w:cstheme="minorHAnsi"/>
          <w:color w:val="000000"/>
          <w:sz w:val="20"/>
          <w:szCs w:val="20"/>
        </w:rPr>
        <w:t xml:space="preserve">The format of makeup exams is at the discretion of the instructors. </w:t>
      </w:r>
      <w:r w:rsidRPr="00392AB3">
        <w:rPr>
          <w:rFonts w:cstheme="minorHAnsi"/>
          <w:color w:val="000000"/>
          <w:sz w:val="20"/>
          <w:szCs w:val="20"/>
          <w:u w:val="single"/>
        </w:rPr>
        <w:t>All makeup exams must be made up within one week of when the original exam was given.</w:t>
      </w:r>
    </w:p>
    <w:p w14:paraId="668F2F57" w14:textId="77777777" w:rsidR="00BF2731" w:rsidRPr="00392AB3" w:rsidRDefault="00BF2731" w:rsidP="00BF2731">
      <w:pPr>
        <w:ind w:left="360"/>
        <w:rPr>
          <w:rStyle w:val="normaltextrun"/>
          <w:rFonts w:cstheme="minorHAnsi"/>
          <w:color w:val="000000" w:themeColor="text1"/>
          <w:sz w:val="20"/>
          <w:szCs w:val="20"/>
        </w:rPr>
      </w:pPr>
    </w:p>
    <w:p w14:paraId="1E18104C" w14:textId="77777777" w:rsidR="00BF2731" w:rsidRPr="00392AB3" w:rsidRDefault="00BF2731" w:rsidP="00BF2731">
      <w:pPr>
        <w:ind w:left="360"/>
        <w:jc w:val="both"/>
        <w:rPr>
          <w:rStyle w:val="normaltextrun"/>
          <w:rFonts w:cstheme="minorHAnsi"/>
          <w:sz w:val="20"/>
          <w:szCs w:val="20"/>
        </w:rPr>
      </w:pPr>
      <w:r w:rsidRPr="00392AB3">
        <w:rPr>
          <w:rFonts w:cstheme="minorHAnsi"/>
          <w:b/>
          <w:sz w:val="20"/>
          <w:szCs w:val="20"/>
        </w:rPr>
        <w:t xml:space="preserve">Note: Check the date and time of the final examination now and make sure that this time does not conflict with your future plans.  No early final exams will be given. The only makeup exam will be held on Wednesday, December </w:t>
      </w:r>
      <w:r>
        <w:rPr>
          <w:rFonts w:cstheme="minorHAnsi"/>
          <w:b/>
          <w:sz w:val="20"/>
          <w:szCs w:val="20"/>
        </w:rPr>
        <w:t>xx</w:t>
      </w:r>
      <w:r w:rsidRPr="00392AB3">
        <w:rPr>
          <w:rFonts w:cstheme="minorHAnsi"/>
          <w:b/>
          <w:sz w:val="20"/>
          <w:szCs w:val="20"/>
        </w:rPr>
        <w:t xml:space="preserve"> at 9:00 a.m. and is available only in emergency situations and with prior approval of the Course Coordinator.</w:t>
      </w:r>
    </w:p>
    <w:p w14:paraId="5D89EAA9" w14:textId="77777777" w:rsidR="00BF2731" w:rsidRPr="007A7378" w:rsidRDefault="00BF2731" w:rsidP="00BF2731">
      <w:pPr>
        <w:ind w:left="360"/>
        <w:rPr>
          <w:color w:val="000000" w:themeColor="text1"/>
          <w:sz w:val="20"/>
          <w:szCs w:val="20"/>
        </w:rPr>
      </w:pPr>
      <w:r w:rsidRPr="007A7378">
        <w:rPr>
          <w:rStyle w:val="normaltextrun"/>
          <w:color w:val="000000" w:themeColor="text1"/>
          <w:sz w:val="20"/>
          <w:szCs w:val="20"/>
        </w:rPr>
        <w:t>Make-Up Workshops</w:t>
      </w:r>
      <w:r>
        <w:rPr>
          <w:rStyle w:val="normaltextrun"/>
          <w:color w:val="000000" w:themeColor="text1"/>
          <w:sz w:val="20"/>
          <w:szCs w:val="20"/>
        </w:rPr>
        <w:t xml:space="preserve"> and Lecture Activities</w:t>
      </w:r>
      <w:r w:rsidRPr="007A7378">
        <w:rPr>
          <w:rStyle w:val="normaltextrun"/>
          <w:color w:val="000000" w:themeColor="text1"/>
          <w:sz w:val="20"/>
          <w:szCs w:val="20"/>
        </w:rPr>
        <w:t xml:space="preserve">: </w:t>
      </w:r>
      <w:r>
        <w:rPr>
          <w:rStyle w:val="normaltextrun"/>
          <w:color w:val="000000" w:themeColor="text1"/>
          <w:sz w:val="20"/>
          <w:szCs w:val="20"/>
        </w:rPr>
        <w:t>Both the lecture and</w:t>
      </w:r>
      <w:r w:rsidRPr="007A7378">
        <w:rPr>
          <w:rStyle w:val="normaltextrun"/>
          <w:color w:val="000000" w:themeColor="text1"/>
          <w:sz w:val="20"/>
          <w:szCs w:val="20"/>
        </w:rPr>
        <w:t xml:space="preserve"> workshop </w:t>
      </w:r>
      <w:r>
        <w:rPr>
          <w:rStyle w:val="normaltextrun"/>
          <w:color w:val="000000" w:themeColor="text1"/>
          <w:sz w:val="20"/>
          <w:szCs w:val="20"/>
        </w:rPr>
        <w:t>are</w:t>
      </w:r>
      <w:r w:rsidRPr="007A7378">
        <w:rPr>
          <w:rStyle w:val="normaltextrun"/>
          <w:color w:val="000000" w:themeColor="text1"/>
          <w:sz w:val="20"/>
          <w:szCs w:val="20"/>
        </w:rPr>
        <w:t xml:space="preserve"> integral part</w:t>
      </w:r>
      <w:r>
        <w:rPr>
          <w:rStyle w:val="normaltextrun"/>
          <w:color w:val="000000" w:themeColor="text1"/>
          <w:sz w:val="20"/>
          <w:szCs w:val="20"/>
        </w:rPr>
        <w:t>s</w:t>
      </w:r>
      <w:r w:rsidRPr="007A7378">
        <w:rPr>
          <w:rStyle w:val="normaltextrun"/>
          <w:color w:val="000000" w:themeColor="text1"/>
          <w:sz w:val="20"/>
          <w:szCs w:val="20"/>
        </w:rPr>
        <w:t xml:space="preserve"> of this course. If you miss a </w:t>
      </w:r>
      <w:r>
        <w:rPr>
          <w:rStyle w:val="normaltextrun"/>
          <w:color w:val="000000" w:themeColor="text1"/>
          <w:sz w:val="20"/>
          <w:szCs w:val="20"/>
        </w:rPr>
        <w:t>class</w:t>
      </w:r>
      <w:r w:rsidRPr="007A7378">
        <w:rPr>
          <w:rStyle w:val="normaltextrun"/>
          <w:color w:val="000000" w:themeColor="text1"/>
          <w:sz w:val="20"/>
          <w:szCs w:val="20"/>
        </w:rPr>
        <w:t xml:space="preserve">, you must contact your instructor </w:t>
      </w:r>
      <w:r>
        <w:rPr>
          <w:rStyle w:val="normaltextrun"/>
          <w:color w:val="000000" w:themeColor="text1"/>
          <w:sz w:val="20"/>
          <w:szCs w:val="20"/>
        </w:rPr>
        <w:t xml:space="preserve">(lecture or workshop, as appropriate) </w:t>
      </w:r>
      <w:r w:rsidRPr="007A7378">
        <w:rPr>
          <w:rStyle w:val="normaltextrun"/>
          <w:color w:val="000000" w:themeColor="text1"/>
          <w:sz w:val="20"/>
          <w:szCs w:val="20"/>
        </w:rPr>
        <w:t>within 48</w:t>
      </w:r>
      <w:r w:rsidRPr="007A7378">
        <w:rPr>
          <w:rStyle w:val="normaltextrun"/>
          <w:color w:val="000000" w:themeColor="text1"/>
          <w:sz w:val="20"/>
          <w:szCs w:val="20"/>
          <w:u w:val="single"/>
        </w:rPr>
        <w:t xml:space="preserve"> hours</w:t>
      </w:r>
      <w:r w:rsidRPr="007A7378">
        <w:rPr>
          <w:rStyle w:val="normaltextrun"/>
          <w:color w:val="000000" w:themeColor="text1"/>
          <w:sz w:val="20"/>
          <w:szCs w:val="20"/>
        </w:rPr>
        <w:t xml:space="preserve"> of their missed class in order to be eligible to complete a make-up assignment. All make-up work requires a </w:t>
      </w:r>
      <w:r w:rsidRPr="007A7378">
        <w:rPr>
          <w:rStyle w:val="normaltextrun"/>
          <w:color w:val="000000" w:themeColor="text1"/>
          <w:sz w:val="20"/>
          <w:szCs w:val="20"/>
          <w:u w:val="single"/>
        </w:rPr>
        <w:t>valid written excuse</w:t>
      </w:r>
      <w:r w:rsidRPr="007A7378">
        <w:rPr>
          <w:rStyle w:val="normaltextrun"/>
          <w:color w:val="000000" w:themeColor="text1"/>
          <w:sz w:val="20"/>
          <w:szCs w:val="20"/>
        </w:rPr>
        <w:t xml:space="preserve"> from a doctor, therapist, athletic coach, or other person involved with the absence (preferably before the event occurs, if it’s a planned absence). </w:t>
      </w:r>
      <w:r w:rsidRPr="007A7378">
        <w:rPr>
          <w:color w:val="000000" w:themeColor="text1"/>
          <w:sz w:val="20"/>
          <w:szCs w:val="20"/>
        </w:rPr>
        <w:t xml:space="preserve">We will consider one absence for every student to be excused without documentation, however students must contact their instructor within </w:t>
      </w:r>
      <w:r w:rsidRPr="006A25AB">
        <w:rPr>
          <w:b/>
          <w:bCs/>
          <w:color w:val="000000" w:themeColor="text1"/>
          <w:sz w:val="20"/>
          <w:szCs w:val="20"/>
          <w:u w:val="single"/>
        </w:rPr>
        <w:t xml:space="preserve">48 </w:t>
      </w:r>
      <w:r w:rsidRPr="007A7378">
        <w:rPr>
          <w:b/>
          <w:bCs/>
          <w:color w:val="000000" w:themeColor="text1"/>
          <w:sz w:val="20"/>
          <w:szCs w:val="20"/>
          <w:u w:val="single"/>
        </w:rPr>
        <w:t>hours</w:t>
      </w:r>
      <w:r w:rsidRPr="007A7378">
        <w:rPr>
          <w:color w:val="000000" w:themeColor="text1"/>
          <w:sz w:val="20"/>
          <w:szCs w:val="20"/>
        </w:rPr>
        <w:t xml:space="preserve"> of their missed workshop to receive the make-up exercise.</w:t>
      </w:r>
      <w:r w:rsidRPr="007A7378">
        <w:rPr>
          <w:rStyle w:val="normaltextrun"/>
          <w:color w:val="000000" w:themeColor="text1"/>
          <w:sz w:val="20"/>
          <w:szCs w:val="20"/>
        </w:rPr>
        <w:t xml:space="preserve"> Therefore, it is essential that you contact your instructor </w:t>
      </w:r>
      <w:r w:rsidRPr="007A7378">
        <w:rPr>
          <w:rStyle w:val="normaltextrun"/>
          <w:color w:val="000000" w:themeColor="text1"/>
          <w:sz w:val="20"/>
          <w:szCs w:val="20"/>
          <w:u w:val="single"/>
        </w:rPr>
        <w:t>immediately</w:t>
      </w:r>
      <w:r w:rsidRPr="007A7378">
        <w:rPr>
          <w:rStyle w:val="normaltextrun"/>
          <w:color w:val="000000" w:themeColor="text1"/>
          <w:sz w:val="20"/>
          <w:szCs w:val="20"/>
        </w:rPr>
        <w:t xml:space="preserve"> if you miss a workshop, or if you know in advance that you cannot attend class on a specific date.</w:t>
      </w:r>
    </w:p>
    <w:p w14:paraId="0EFC31C9" w14:textId="77777777" w:rsidR="00BF2731" w:rsidRPr="007A7378" w:rsidRDefault="00BF2731" w:rsidP="00BF2731">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 xml:space="preserve">Make-up work must be completed and received within </w:t>
      </w:r>
      <w:r w:rsidRPr="007A7378">
        <w:rPr>
          <w:rStyle w:val="normaltextrun"/>
          <w:rFonts w:asciiTheme="minorHAnsi" w:eastAsiaTheme="majorEastAsia" w:hAnsiTheme="minorHAnsi"/>
          <w:color w:val="000000" w:themeColor="text1"/>
          <w:sz w:val="20"/>
          <w:szCs w:val="20"/>
          <w:u w:val="single"/>
        </w:rPr>
        <w:t>one week</w:t>
      </w:r>
      <w:r w:rsidRPr="007A7378">
        <w:rPr>
          <w:rStyle w:val="normaltextrun"/>
          <w:rFonts w:asciiTheme="minorHAnsi" w:eastAsiaTheme="majorEastAsia" w:hAnsiTheme="minorHAnsi"/>
          <w:color w:val="000000" w:themeColor="text1"/>
          <w:sz w:val="20"/>
          <w:szCs w:val="20"/>
        </w:rPr>
        <w:t xml:space="preserve"> of the original assignment date (unless very unusual circumstances apply), or else you forfeit all points for that workshop. </w:t>
      </w:r>
    </w:p>
    <w:p w14:paraId="7C0E9E11" w14:textId="77777777" w:rsidR="00BF2731" w:rsidRPr="007A7378" w:rsidRDefault="00BF2731" w:rsidP="00BF2731">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p>
    <w:p w14:paraId="57D2FF44" w14:textId="77777777" w:rsidR="00BF2731" w:rsidRPr="007A7378" w:rsidRDefault="00BF2731" w:rsidP="00BF2731">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Excused absences include, but are not limited to:</w:t>
      </w:r>
      <w:r w:rsidRPr="007A7378">
        <w:rPr>
          <w:rStyle w:val="eop"/>
          <w:rFonts w:asciiTheme="minorHAnsi" w:hAnsiTheme="minorHAnsi"/>
          <w:color w:val="000000" w:themeColor="text1"/>
          <w:sz w:val="20"/>
          <w:szCs w:val="20"/>
        </w:rPr>
        <w:t> </w:t>
      </w:r>
    </w:p>
    <w:p w14:paraId="5497AEBD" w14:textId="77777777" w:rsidR="00BF2731" w:rsidRPr="007A7378" w:rsidRDefault="00BF2731" w:rsidP="00BF2731">
      <w:pPr>
        <w:pStyle w:val="paragraph"/>
        <w:numPr>
          <w:ilvl w:val="0"/>
          <w:numId w:val="10"/>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Illness and injury</w:t>
      </w:r>
      <w:r w:rsidRPr="007A7378">
        <w:rPr>
          <w:rStyle w:val="eop"/>
          <w:rFonts w:asciiTheme="minorHAnsi" w:hAnsiTheme="minorHAnsi"/>
          <w:color w:val="000000" w:themeColor="text1"/>
          <w:sz w:val="20"/>
          <w:szCs w:val="20"/>
        </w:rPr>
        <w:t> </w:t>
      </w:r>
    </w:p>
    <w:p w14:paraId="5A177D19" w14:textId="77777777" w:rsidR="00BF2731" w:rsidRPr="007A7378" w:rsidRDefault="00BF2731" w:rsidP="00BF2731">
      <w:pPr>
        <w:pStyle w:val="paragraph"/>
        <w:numPr>
          <w:ilvl w:val="0"/>
          <w:numId w:val="11"/>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Mental health</w:t>
      </w:r>
      <w:r w:rsidRPr="007A7378">
        <w:rPr>
          <w:rStyle w:val="eop"/>
          <w:rFonts w:asciiTheme="minorHAnsi" w:hAnsiTheme="minorHAnsi"/>
          <w:color w:val="000000" w:themeColor="text1"/>
          <w:sz w:val="20"/>
          <w:szCs w:val="20"/>
        </w:rPr>
        <w:t> </w:t>
      </w:r>
    </w:p>
    <w:p w14:paraId="52270C43" w14:textId="77777777" w:rsidR="00BF2731" w:rsidRPr="007A7378" w:rsidRDefault="00BF2731" w:rsidP="00BF2731">
      <w:pPr>
        <w:pStyle w:val="paragraph"/>
        <w:numPr>
          <w:ilvl w:val="0"/>
          <w:numId w:val="12"/>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Disability-related concerns</w:t>
      </w:r>
      <w:r w:rsidRPr="007A7378">
        <w:rPr>
          <w:rStyle w:val="eop"/>
          <w:rFonts w:asciiTheme="minorHAnsi" w:hAnsiTheme="minorHAnsi"/>
          <w:color w:val="000000" w:themeColor="text1"/>
          <w:sz w:val="20"/>
          <w:szCs w:val="20"/>
        </w:rPr>
        <w:t> </w:t>
      </w:r>
    </w:p>
    <w:p w14:paraId="3F0E3A8F" w14:textId="77777777" w:rsidR="00BF2731" w:rsidRPr="007A7378" w:rsidRDefault="00BF2731" w:rsidP="00BF2731">
      <w:pPr>
        <w:pStyle w:val="paragraph"/>
        <w:numPr>
          <w:ilvl w:val="0"/>
          <w:numId w:val="13"/>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Military service</w:t>
      </w:r>
      <w:r w:rsidRPr="007A7378">
        <w:rPr>
          <w:rStyle w:val="eop"/>
          <w:rFonts w:asciiTheme="minorHAnsi" w:hAnsiTheme="minorHAnsi"/>
          <w:color w:val="000000" w:themeColor="text1"/>
          <w:sz w:val="20"/>
          <w:szCs w:val="20"/>
        </w:rPr>
        <w:t> </w:t>
      </w:r>
    </w:p>
    <w:p w14:paraId="1FE96016" w14:textId="77777777" w:rsidR="00BF2731" w:rsidRPr="007A7378" w:rsidRDefault="00BF2731" w:rsidP="00BF2731">
      <w:pPr>
        <w:pStyle w:val="paragraph"/>
        <w:numPr>
          <w:ilvl w:val="0"/>
          <w:numId w:val="14"/>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Death in the immediate family</w:t>
      </w:r>
      <w:r w:rsidRPr="007A7378">
        <w:rPr>
          <w:rStyle w:val="eop"/>
          <w:rFonts w:asciiTheme="minorHAnsi" w:hAnsiTheme="minorHAnsi"/>
          <w:color w:val="000000" w:themeColor="text1"/>
          <w:sz w:val="20"/>
          <w:szCs w:val="20"/>
        </w:rPr>
        <w:t> </w:t>
      </w:r>
    </w:p>
    <w:p w14:paraId="5717E131" w14:textId="77777777" w:rsidR="00BF2731" w:rsidRPr="007A7378" w:rsidRDefault="00BF2731" w:rsidP="00BF2731">
      <w:pPr>
        <w:pStyle w:val="paragraph"/>
        <w:numPr>
          <w:ilvl w:val="0"/>
          <w:numId w:val="15"/>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Religious observance</w:t>
      </w:r>
      <w:r w:rsidRPr="007A7378">
        <w:rPr>
          <w:rStyle w:val="eop"/>
          <w:rFonts w:asciiTheme="minorHAnsi" w:hAnsiTheme="minorHAnsi"/>
          <w:color w:val="000000" w:themeColor="text1"/>
          <w:sz w:val="20"/>
          <w:szCs w:val="20"/>
        </w:rPr>
        <w:t> </w:t>
      </w:r>
    </w:p>
    <w:p w14:paraId="4A26ED4A" w14:textId="77777777" w:rsidR="00BF2731" w:rsidRPr="007A7378" w:rsidRDefault="00BF2731" w:rsidP="00BF2731">
      <w:pPr>
        <w:pStyle w:val="paragraph"/>
        <w:numPr>
          <w:ilvl w:val="0"/>
          <w:numId w:val="16"/>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Academic field trips</w:t>
      </w:r>
      <w:r w:rsidRPr="007A7378">
        <w:rPr>
          <w:rStyle w:val="eop"/>
          <w:rFonts w:asciiTheme="minorHAnsi" w:hAnsiTheme="minorHAnsi"/>
          <w:color w:val="000000" w:themeColor="text1"/>
          <w:sz w:val="20"/>
          <w:szCs w:val="20"/>
        </w:rPr>
        <w:t> </w:t>
      </w:r>
    </w:p>
    <w:p w14:paraId="526A1D94" w14:textId="77777777" w:rsidR="00BF2731" w:rsidRPr="007A7378" w:rsidRDefault="00BF2731" w:rsidP="00BF2731">
      <w:pPr>
        <w:pStyle w:val="paragraph"/>
        <w:numPr>
          <w:ilvl w:val="0"/>
          <w:numId w:val="17"/>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Participation in university sanctioned concert or athletic event</w:t>
      </w:r>
      <w:r w:rsidRPr="007A7378">
        <w:rPr>
          <w:rStyle w:val="eop"/>
          <w:rFonts w:asciiTheme="minorHAnsi" w:hAnsiTheme="minorHAnsi"/>
          <w:color w:val="000000" w:themeColor="text1"/>
          <w:sz w:val="20"/>
          <w:szCs w:val="20"/>
        </w:rPr>
        <w:t> </w:t>
      </w:r>
    </w:p>
    <w:p w14:paraId="4BFD8D9B" w14:textId="77777777" w:rsidR="00BF2731" w:rsidRPr="007A7378" w:rsidRDefault="00BF2731" w:rsidP="00BF2731">
      <w:pPr>
        <w:pStyle w:val="paragraph"/>
        <w:numPr>
          <w:ilvl w:val="0"/>
          <w:numId w:val="18"/>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Participation in university disciplinary hearings</w:t>
      </w:r>
      <w:r w:rsidRPr="007A7378">
        <w:rPr>
          <w:rStyle w:val="eop"/>
          <w:rFonts w:asciiTheme="minorHAnsi" w:hAnsiTheme="minorHAnsi"/>
          <w:color w:val="000000" w:themeColor="text1"/>
          <w:sz w:val="20"/>
          <w:szCs w:val="20"/>
        </w:rPr>
        <w:t> </w:t>
      </w:r>
    </w:p>
    <w:p w14:paraId="592E6127" w14:textId="77777777" w:rsidR="00BF2731" w:rsidRPr="007A7378" w:rsidRDefault="00BF2731" w:rsidP="00BF2731">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p>
    <w:p w14:paraId="6351F9F2" w14:textId="77777777" w:rsidR="00BF2731" w:rsidRPr="007A7378" w:rsidRDefault="00BF2731" w:rsidP="00BF2731">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eastAsiaTheme="majorEastAsia" w:hAnsiTheme="minorHAnsi"/>
          <w:color w:val="000000" w:themeColor="text1"/>
          <w:sz w:val="20"/>
          <w:szCs w:val="20"/>
        </w:rPr>
        <w:t xml:space="preserve">If you have a reason to miss class that is not listed above, please reach out to the instructor to discuss your options. It is the intention of the Center for Life Sciences Education to remain supportive of the needs of each of our students. Students who do not contact their instructor within </w:t>
      </w:r>
      <w:r w:rsidRPr="006A25AB">
        <w:rPr>
          <w:rStyle w:val="normaltextrun"/>
          <w:rFonts w:asciiTheme="minorHAnsi" w:eastAsiaTheme="majorEastAsia" w:hAnsiTheme="minorHAnsi"/>
          <w:color w:val="000000" w:themeColor="text1"/>
          <w:sz w:val="20"/>
          <w:szCs w:val="20"/>
          <w:u w:val="single"/>
        </w:rPr>
        <w:t>48</w:t>
      </w:r>
      <w:r w:rsidRPr="007A7378">
        <w:rPr>
          <w:rStyle w:val="normaltextrun"/>
          <w:rFonts w:asciiTheme="minorHAnsi" w:eastAsiaTheme="majorEastAsia" w:hAnsiTheme="minorHAnsi"/>
          <w:color w:val="000000" w:themeColor="text1"/>
          <w:sz w:val="20"/>
          <w:szCs w:val="20"/>
          <w:u w:val="single"/>
        </w:rPr>
        <w:t xml:space="preserve"> hours</w:t>
      </w:r>
      <w:r w:rsidRPr="007A7378">
        <w:rPr>
          <w:rStyle w:val="normaltextrun"/>
          <w:rFonts w:asciiTheme="minorHAnsi" w:eastAsiaTheme="majorEastAsia" w:hAnsiTheme="minorHAnsi"/>
          <w:color w:val="000000" w:themeColor="text1"/>
          <w:sz w:val="20"/>
          <w:szCs w:val="20"/>
        </w:rPr>
        <w:t xml:space="preserve"> of the missed class will not be eligible for make-up work. </w:t>
      </w:r>
      <w:r w:rsidRPr="007A7378">
        <w:rPr>
          <w:rStyle w:val="eop"/>
          <w:rFonts w:asciiTheme="minorHAnsi" w:hAnsiTheme="minorHAnsi"/>
          <w:color w:val="000000" w:themeColor="text1"/>
          <w:sz w:val="20"/>
          <w:szCs w:val="20"/>
        </w:rPr>
        <w:t xml:space="preserve"> </w:t>
      </w:r>
    </w:p>
    <w:p w14:paraId="41AC343E" w14:textId="77777777" w:rsidR="00BF2731" w:rsidRDefault="00BF2731" w:rsidP="00BF2731">
      <w:pPr>
        <w:rPr>
          <w:sz w:val="20"/>
          <w:szCs w:val="20"/>
        </w:rPr>
      </w:pPr>
    </w:p>
    <w:p w14:paraId="0BD4C8FC" w14:textId="77777777" w:rsidR="0042784C" w:rsidRPr="000F678E" w:rsidRDefault="0042784C" w:rsidP="00BF2731">
      <w:pPr>
        <w:rPr>
          <w:sz w:val="20"/>
          <w:szCs w:val="20"/>
        </w:rPr>
      </w:pPr>
    </w:p>
    <w:p w14:paraId="065D1135" w14:textId="089B95D4" w:rsidR="00BF2731" w:rsidRPr="007A7378" w:rsidRDefault="0042784C" w:rsidP="00BF2731">
      <w:pPr>
        <w:pStyle w:val="BodyTextIndent"/>
        <w:ind w:left="0" w:firstLine="0"/>
        <w:rPr>
          <w:rStyle w:val="Strong"/>
          <w:rFonts w:asciiTheme="minorHAnsi" w:hAnsiTheme="minorHAnsi" w:cstheme="minorHAnsi"/>
          <w:bCs w:val="0"/>
          <w:sz w:val="32"/>
          <w:szCs w:val="32"/>
          <w:u w:val="single"/>
        </w:rPr>
      </w:pPr>
      <w:r>
        <w:rPr>
          <w:rFonts w:asciiTheme="minorHAnsi" w:hAnsiTheme="minorHAnsi" w:cstheme="minorHAnsi"/>
          <w:b/>
          <w:sz w:val="32"/>
          <w:szCs w:val="32"/>
          <w:u w:val="single"/>
        </w:rPr>
        <w:lastRenderedPageBreak/>
        <w:t>Disability Services</w:t>
      </w:r>
      <w:r w:rsidR="00BF2731" w:rsidRPr="007A7378">
        <w:rPr>
          <w:rFonts w:asciiTheme="minorHAnsi" w:hAnsiTheme="minorHAnsi" w:cstheme="minorHAnsi"/>
          <w:b/>
          <w:sz w:val="32"/>
          <w:szCs w:val="32"/>
        </w:rPr>
        <w:t>:</w:t>
      </w:r>
      <w:r w:rsidR="00BF2731" w:rsidRPr="007A7378">
        <w:rPr>
          <w:rFonts w:asciiTheme="minorHAnsi" w:hAnsiTheme="minorHAnsi" w:cstheme="minorHAnsi"/>
          <w:bCs/>
          <w:sz w:val="32"/>
          <w:szCs w:val="32"/>
          <w:u w:val="single"/>
        </w:rPr>
        <w:t xml:space="preserve"> </w:t>
      </w:r>
    </w:p>
    <w:p w14:paraId="58B67ACA" w14:textId="77777777" w:rsidR="002E2B1D" w:rsidRPr="00255A2A" w:rsidRDefault="002E2B1D" w:rsidP="002E2B1D">
      <w:pPr>
        <w:ind w:left="360"/>
        <w:rPr>
          <w:rFonts w:ascii="Calibri" w:hAnsi="Calibri" w:cs="Calibri"/>
          <w:b/>
          <w:bCs/>
          <w:sz w:val="32"/>
          <w:szCs w:val="32"/>
        </w:rPr>
      </w:pPr>
      <w:r w:rsidRPr="00255A2A">
        <w:rPr>
          <w:rStyle w:val="Strong"/>
          <w:rFonts w:ascii="Calibri" w:hAnsi="Calibri" w:cs="Calibri"/>
          <w:b w:val="0"/>
          <w:bCs w:val="0"/>
          <w:color w:val="212325"/>
          <w:sz w:val="32"/>
          <w:szCs w:val="32"/>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w:t>
      </w:r>
      <w:r w:rsidRPr="00255A2A">
        <w:rPr>
          <w:rStyle w:val="Strong"/>
          <w:rFonts w:ascii="Calibri" w:eastAsiaTheme="majorEastAsia" w:hAnsi="Calibri" w:cs="Calibri"/>
          <w:b w:val="0"/>
          <w:bCs w:val="0"/>
          <w:color w:val="212325"/>
          <w:sz w:val="32"/>
          <w:szCs w:val="32"/>
        </w:rPr>
        <w:t>us</w:t>
      </w:r>
      <w:r w:rsidRPr="00255A2A">
        <w:rPr>
          <w:rStyle w:val="Strong"/>
          <w:rFonts w:ascii="Calibri" w:hAnsi="Calibri" w:cs="Calibri"/>
          <w:b w:val="0"/>
          <w:bCs w:val="0"/>
          <w:color w:val="212325"/>
          <w:sz w:val="32"/>
          <w:szCs w:val="32"/>
        </w:rPr>
        <w:t xml:space="preserve"> know immediately so that we can privately discuss options.  To establish reasonable accommodations, </w:t>
      </w:r>
      <w:r w:rsidRPr="00255A2A">
        <w:rPr>
          <w:rStyle w:val="Strong"/>
          <w:rFonts w:ascii="Calibri" w:eastAsiaTheme="majorEastAsia" w:hAnsi="Calibri" w:cs="Calibri"/>
          <w:b w:val="0"/>
          <w:bCs w:val="0"/>
          <w:color w:val="212325"/>
          <w:sz w:val="32"/>
          <w:szCs w:val="32"/>
        </w:rPr>
        <w:t>we</w:t>
      </w:r>
      <w:r w:rsidRPr="00255A2A">
        <w:rPr>
          <w:rStyle w:val="Strong"/>
          <w:rFonts w:ascii="Calibri" w:hAnsi="Calibri" w:cs="Calibri"/>
          <w:b w:val="0"/>
          <w:bCs w:val="0"/>
          <w:color w:val="212325"/>
          <w:sz w:val="32"/>
          <w:szCs w:val="32"/>
        </w:rPr>
        <w:t xml:space="preserve"> may request that you register with Student Life Disability Services.  After registration, </w:t>
      </w:r>
      <w:proofErr w:type="gramStart"/>
      <w:r w:rsidRPr="00255A2A">
        <w:rPr>
          <w:rStyle w:val="Strong"/>
          <w:rFonts w:ascii="Calibri" w:hAnsi="Calibri" w:cs="Calibri"/>
          <w:b w:val="0"/>
          <w:bCs w:val="0"/>
          <w:color w:val="212325"/>
          <w:sz w:val="32"/>
          <w:szCs w:val="32"/>
        </w:rPr>
        <w:t>make arrangements</w:t>
      </w:r>
      <w:proofErr w:type="gramEnd"/>
      <w:r w:rsidRPr="00255A2A">
        <w:rPr>
          <w:rStyle w:val="Strong"/>
          <w:rFonts w:ascii="Calibri" w:hAnsi="Calibri" w:cs="Calibri"/>
          <w:b w:val="0"/>
          <w:bCs w:val="0"/>
          <w:color w:val="212325"/>
          <w:sz w:val="32"/>
          <w:szCs w:val="32"/>
        </w:rPr>
        <w:t xml:space="preserve"> with </w:t>
      </w:r>
      <w:r w:rsidRPr="00255A2A">
        <w:rPr>
          <w:rStyle w:val="Strong"/>
          <w:rFonts w:ascii="Calibri" w:eastAsiaTheme="majorEastAsia" w:hAnsi="Calibri" w:cs="Calibri"/>
          <w:b w:val="0"/>
          <w:bCs w:val="0"/>
          <w:color w:val="212325"/>
          <w:sz w:val="32"/>
          <w:szCs w:val="32"/>
        </w:rPr>
        <w:t>the Course Coordinator</w:t>
      </w:r>
      <w:r w:rsidRPr="00255A2A">
        <w:rPr>
          <w:rStyle w:val="Strong"/>
          <w:rFonts w:ascii="Calibri" w:hAnsi="Calibri" w:cs="Calibri"/>
          <w:b w:val="0"/>
          <w:bCs w:val="0"/>
          <w:color w:val="212325"/>
          <w:sz w:val="32"/>
          <w:szCs w:val="32"/>
        </w:rPr>
        <w:t xml:space="preserve"> as soon as possible to discuss your accommodations so that they may be implemented in a timely fashion.</w:t>
      </w:r>
      <w:r w:rsidRPr="00255A2A">
        <w:rPr>
          <w:rStyle w:val="Strong"/>
          <w:rFonts w:ascii="Calibri" w:eastAsiaTheme="majorEastAsia" w:hAnsi="Calibri" w:cs="Calibri"/>
          <w:b w:val="0"/>
          <w:bCs w:val="0"/>
          <w:color w:val="212325"/>
          <w:sz w:val="32"/>
          <w:szCs w:val="32"/>
        </w:rPr>
        <w:t xml:space="preserve"> </w:t>
      </w:r>
      <w:r w:rsidRPr="00255A2A">
        <w:rPr>
          <w:rFonts w:ascii="Calibri" w:hAnsi="Calibri" w:cs="Calibri"/>
          <w:sz w:val="32"/>
          <w:szCs w:val="32"/>
        </w:rPr>
        <w:t>Only the course coordinator is authorized to complete SLDS accommodations. This will help us ensure that your individual needs will be met appropriately and fairly.</w:t>
      </w:r>
      <w:r w:rsidRPr="00255A2A">
        <w:rPr>
          <w:rFonts w:ascii="Calibri" w:hAnsi="Calibri" w:cs="Calibri"/>
          <w:b/>
          <w:bCs/>
          <w:sz w:val="32"/>
          <w:szCs w:val="32"/>
        </w:rPr>
        <w:t xml:space="preserve"> </w:t>
      </w:r>
      <w:r w:rsidRPr="00255A2A">
        <w:rPr>
          <w:rStyle w:val="Strong"/>
          <w:rFonts w:ascii="Calibri" w:hAnsi="Calibri" w:cs="Calibri"/>
          <w:b w:val="0"/>
          <w:bCs w:val="0"/>
          <w:sz w:val="32"/>
          <w:szCs w:val="32"/>
        </w:rPr>
        <w:t>SLDS contact information:</w:t>
      </w:r>
      <w:r w:rsidRPr="00255A2A">
        <w:rPr>
          <w:rStyle w:val="apple-converted-space"/>
          <w:rFonts w:ascii="Calibri" w:hAnsi="Calibri" w:cs="Calibri"/>
          <w:b/>
          <w:bCs/>
          <w:sz w:val="32"/>
          <w:szCs w:val="32"/>
        </w:rPr>
        <w:t> </w:t>
      </w:r>
      <w:hyperlink r:id="rId169" w:tooltip="email for SLDS"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614-292-3307;</w:t>
      </w:r>
      <w:r w:rsidRPr="00255A2A">
        <w:rPr>
          <w:rStyle w:val="apple-converted-space"/>
          <w:rFonts w:ascii="Calibri" w:hAnsi="Calibri" w:cs="Calibri"/>
          <w:b/>
          <w:bCs/>
          <w:sz w:val="32"/>
          <w:szCs w:val="32"/>
        </w:rPr>
        <w:t> </w:t>
      </w:r>
      <w:hyperlink r:id="rId170" w:tooltip="SLDS website"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098 Baker Hall, 113 W. 12</w:t>
      </w:r>
      <w:r w:rsidRPr="00255A2A">
        <w:rPr>
          <w:rStyle w:val="Strong"/>
          <w:rFonts w:ascii="Calibri" w:hAnsi="Calibri" w:cs="Calibri"/>
          <w:b w:val="0"/>
          <w:bCs w:val="0"/>
          <w:sz w:val="32"/>
          <w:szCs w:val="32"/>
          <w:vertAlign w:val="superscript"/>
        </w:rPr>
        <w:t>th</w:t>
      </w:r>
      <w:r w:rsidRPr="00255A2A">
        <w:rPr>
          <w:rStyle w:val="apple-converted-space"/>
          <w:rFonts w:ascii="Calibri" w:hAnsi="Calibri" w:cs="Calibri"/>
          <w:b/>
          <w:bCs/>
          <w:sz w:val="32"/>
          <w:szCs w:val="32"/>
        </w:rPr>
        <w:t> </w:t>
      </w:r>
      <w:r w:rsidRPr="00255A2A">
        <w:rPr>
          <w:rStyle w:val="Strong"/>
          <w:rFonts w:ascii="Calibri" w:hAnsi="Calibri" w:cs="Calibri"/>
          <w:b w:val="0"/>
          <w:bCs w:val="0"/>
          <w:sz w:val="32"/>
          <w:szCs w:val="32"/>
        </w:rPr>
        <w:t>Avenue</w:t>
      </w:r>
      <w:r w:rsidRPr="00255A2A">
        <w:rPr>
          <w:rFonts w:ascii="Calibri" w:hAnsi="Calibri" w:cs="Calibri"/>
          <w:b/>
          <w:bCs/>
          <w:sz w:val="32"/>
          <w:szCs w:val="32"/>
          <w:shd w:val="clear" w:color="auto" w:fill="FFFFFF"/>
        </w:rPr>
        <w:t>.</w:t>
      </w:r>
    </w:p>
    <w:p w14:paraId="3ABC021F" w14:textId="77777777" w:rsidR="00D52BB2" w:rsidRPr="00D52BB2" w:rsidRDefault="00D52BB2" w:rsidP="00D52BB2">
      <w:pPr>
        <w:ind w:left="360"/>
        <w:rPr>
          <w:sz w:val="32"/>
          <w:szCs w:val="32"/>
        </w:rPr>
      </w:pPr>
    </w:p>
    <w:p w14:paraId="59AA3FD8" w14:textId="77777777" w:rsidR="00D52BB2" w:rsidRPr="00D52BB2" w:rsidRDefault="00D52BB2" w:rsidP="00D52BB2">
      <w:pPr>
        <w:pStyle w:val="NormalWeb"/>
        <w:spacing w:before="0" w:beforeAutospacing="0" w:after="0" w:afterAutospacing="0"/>
        <w:ind w:left="360"/>
        <w:rPr>
          <w:rFonts w:ascii="Calibri" w:hAnsi="Calibri" w:cs="Calibri"/>
          <w:color w:val="212325"/>
          <w:sz w:val="32"/>
          <w:szCs w:val="32"/>
        </w:rPr>
      </w:pPr>
      <w:r w:rsidRPr="00D52BB2">
        <w:rPr>
          <w:rStyle w:val="Strong"/>
          <w:rFonts w:ascii="Calibri" w:eastAsiaTheme="majorEastAsia" w:hAnsi="Calibri" w:cs="Calibri"/>
          <w:b w:val="0"/>
          <w:bCs w:val="0"/>
          <w:color w:val="212325"/>
          <w:sz w:val="32"/>
          <w:szCs w:val="32"/>
        </w:rPr>
        <w:t>If you are isolating while waiting for a COVID-19 test result, please let me know immediately. Those testing positive for COVID-19 should refer to the </w:t>
      </w:r>
      <w:hyperlink r:id="rId171" w:history="1">
        <w:r w:rsidRPr="00D52BB2">
          <w:rPr>
            <w:rStyle w:val="Strong"/>
            <w:rFonts w:ascii="Calibri" w:eastAsiaTheme="majorEastAsia" w:hAnsi="Calibri" w:cs="Calibri"/>
            <w:b w:val="0"/>
            <w:bCs w:val="0"/>
            <w:color w:val="BA0C2F"/>
            <w:sz w:val="32"/>
            <w:szCs w:val="32"/>
          </w:rPr>
          <w:t>Safe and Healthy Buckeyes site</w:t>
        </w:r>
      </w:hyperlink>
      <w:r w:rsidRPr="00D52BB2">
        <w:rPr>
          <w:rStyle w:val="Strong"/>
          <w:rFonts w:ascii="Calibri" w:eastAsiaTheme="majorEastAsia" w:hAnsi="Calibri" w:cs="Calibri"/>
          <w:b w:val="0"/>
          <w:bCs w:val="0"/>
          <w:color w:val="212325"/>
          <w:sz w:val="32"/>
          <w:szCs w:val="32"/>
        </w:rPr>
        <w:t> for resources.  Beyond five days of the required COVID-19 isolation period, I may rely on Student Life Disability Services to establish further reasonable accommodations. You can connect with them at </w:t>
      </w:r>
      <w:hyperlink r:id="rId172" w:history="1">
        <w:r w:rsidRPr="00D52BB2">
          <w:rPr>
            <w:rStyle w:val="Strong"/>
            <w:rFonts w:ascii="Calibri" w:eastAsiaTheme="majorEastAsia" w:hAnsi="Calibri" w:cs="Calibri"/>
            <w:b w:val="0"/>
            <w:bCs w:val="0"/>
            <w:color w:val="BA0C2F"/>
            <w:sz w:val="32"/>
            <w:szCs w:val="32"/>
          </w:rPr>
          <w:t>slds@osu.edu</w:t>
        </w:r>
      </w:hyperlink>
      <w:r w:rsidRPr="00D52BB2">
        <w:rPr>
          <w:rStyle w:val="Strong"/>
          <w:rFonts w:ascii="Calibri" w:eastAsiaTheme="majorEastAsia" w:hAnsi="Calibri" w:cs="Calibri"/>
          <w:b w:val="0"/>
          <w:bCs w:val="0"/>
          <w:color w:val="212325"/>
          <w:sz w:val="32"/>
          <w:szCs w:val="32"/>
        </w:rPr>
        <w:t>; 614-292-3307; or </w:t>
      </w:r>
      <w:hyperlink r:id="rId173" w:history="1">
        <w:r w:rsidRPr="00D52BB2">
          <w:rPr>
            <w:rStyle w:val="Strong"/>
            <w:rFonts w:ascii="Calibri" w:eastAsiaTheme="majorEastAsia" w:hAnsi="Calibri" w:cs="Calibri"/>
            <w:b w:val="0"/>
            <w:bCs w:val="0"/>
            <w:color w:val="BA0C2F"/>
            <w:sz w:val="32"/>
            <w:szCs w:val="32"/>
          </w:rPr>
          <w:t>slds.osu.edu</w:t>
        </w:r>
      </w:hyperlink>
      <w:r w:rsidRPr="00D52BB2">
        <w:rPr>
          <w:rStyle w:val="Strong"/>
          <w:rFonts w:ascii="Calibri" w:eastAsiaTheme="majorEastAsia" w:hAnsi="Calibri" w:cs="Calibri"/>
          <w:b w:val="0"/>
          <w:bCs w:val="0"/>
          <w:color w:val="212325"/>
          <w:sz w:val="32"/>
          <w:szCs w:val="32"/>
        </w:rPr>
        <w:t>.</w:t>
      </w:r>
    </w:p>
    <w:p w14:paraId="66E495FD" w14:textId="77777777" w:rsidR="00BF2731" w:rsidRPr="007A7378" w:rsidRDefault="00BF2731" w:rsidP="00BF2731">
      <w:pPr>
        <w:rPr>
          <w:rFonts w:cstheme="minorHAnsi"/>
          <w:b/>
          <w:bCs/>
          <w:sz w:val="20"/>
          <w:szCs w:val="20"/>
        </w:rPr>
      </w:pPr>
    </w:p>
    <w:p w14:paraId="6A5B0557" w14:textId="77777777" w:rsidR="00BF2731" w:rsidRPr="007A7378" w:rsidRDefault="00BF2731" w:rsidP="00BF2731">
      <w:pPr>
        <w:rPr>
          <w:rFonts w:cstheme="minorHAnsi"/>
          <w:b/>
          <w:sz w:val="20"/>
          <w:szCs w:val="20"/>
        </w:rPr>
      </w:pPr>
      <w:r w:rsidRPr="007A7378">
        <w:rPr>
          <w:b/>
          <w:bCs/>
          <w:sz w:val="20"/>
          <w:szCs w:val="20"/>
          <w:u w:val="single"/>
        </w:rPr>
        <w:t>Religious Accommodations</w:t>
      </w:r>
      <w:r>
        <w:rPr>
          <w:b/>
          <w:bCs/>
          <w:sz w:val="20"/>
          <w:szCs w:val="20"/>
        </w:rPr>
        <w:t>:</w:t>
      </w:r>
    </w:p>
    <w:p w14:paraId="602AAB64" w14:textId="77777777" w:rsidR="00421DFF" w:rsidRPr="00255A2A" w:rsidRDefault="00421DFF" w:rsidP="00421DFF">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5FFE0AF8" w14:textId="77777777" w:rsidR="00421DFF" w:rsidRPr="00255A2A" w:rsidRDefault="00421DFF" w:rsidP="00421DFF">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With sufficient notice, instructors will provide students with reasonable alternative accommodations with regard to examinations and other academic requirements with respect to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beliefs and practices by allowing up to three absences each semester for the student to attend or participate in religious activities. Examples of religious accommodations can include, but are not limited to, rescheduling an exam, altering the time of a student's presentation, allowing make-up assignments to substitute for missed </w:t>
      </w:r>
      <w:r w:rsidRPr="00255A2A">
        <w:rPr>
          <w:rStyle w:val="Strong"/>
          <w:rFonts w:ascii="Calibri" w:eastAsiaTheme="majorEastAsia" w:hAnsi="Calibri" w:cs="Calibri"/>
          <w:b w:val="0"/>
          <w:bCs w:val="0"/>
          <w:color w:val="212325"/>
          <w:sz w:val="20"/>
        </w:rPr>
        <w:lastRenderedPageBreak/>
        <w:t>class work, or flexibility in due dates or research responsibilities. If concerns arise about a requested accommodation, instructors are to consult their tenure initiating unit head for assistance.</w:t>
      </w:r>
    </w:p>
    <w:p w14:paraId="2FF7BEA9" w14:textId="77777777" w:rsidR="00421DFF" w:rsidRPr="00255A2A" w:rsidRDefault="00421DFF" w:rsidP="00421DFF">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A student's request for time off shall be provided if the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4E5A28D1" w14:textId="77777777" w:rsidR="00421DFF" w:rsidRPr="00255A2A" w:rsidRDefault="00421DFF" w:rsidP="00421DFF">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If students have questions or disputes related to academic accommodations, they should contact their course instructor, and then their department or college office. For questions or to report discrimination or harassment based on religion, individuals should contact the</w:t>
      </w:r>
      <w:r w:rsidRPr="00255A2A">
        <w:rPr>
          <w:rStyle w:val="apple-converted-space"/>
          <w:rFonts w:ascii="Calibri" w:eastAsiaTheme="majorEastAsia" w:hAnsi="Calibri" w:cs="Calibri"/>
          <w:color w:val="212325"/>
          <w:sz w:val="20"/>
        </w:rPr>
        <w:t> </w:t>
      </w:r>
      <w:hyperlink r:id="rId174" w:history="1">
        <w:r w:rsidRPr="00255A2A">
          <w:rPr>
            <w:rStyle w:val="Strong"/>
            <w:rFonts w:ascii="Calibri" w:eastAsiaTheme="majorEastAsia" w:hAnsi="Calibri" w:cs="Calibri"/>
            <w:b w:val="0"/>
            <w:bCs w:val="0"/>
            <w:color w:val="BA0C2F"/>
            <w:sz w:val="20"/>
          </w:rPr>
          <w:t>Office of Institutional Equity</w:t>
        </w:r>
      </w:hyperlink>
      <w:r w:rsidRPr="00255A2A">
        <w:rPr>
          <w:rStyle w:val="Strong"/>
          <w:rFonts w:ascii="Calibri" w:eastAsiaTheme="majorEastAsia" w:hAnsi="Calibri" w:cs="Calibri"/>
          <w:b w:val="0"/>
          <w:bCs w:val="0"/>
          <w:color w:val="212325"/>
          <w:sz w:val="20"/>
        </w:rPr>
        <w:t>.</w:t>
      </w:r>
    </w:p>
    <w:p w14:paraId="73DCC871" w14:textId="77777777" w:rsidR="00421DFF" w:rsidRPr="00255A2A" w:rsidRDefault="00421DFF" w:rsidP="00421DFF">
      <w:pPr>
        <w:pStyle w:val="NormalWeb"/>
        <w:spacing w:before="0" w:beforeAutospacing="0" w:after="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Policy:</w:t>
      </w:r>
      <w:r w:rsidRPr="00255A2A">
        <w:rPr>
          <w:rStyle w:val="apple-converted-space"/>
          <w:rFonts w:ascii="Calibri" w:eastAsiaTheme="majorEastAsia" w:hAnsi="Calibri" w:cs="Calibri"/>
          <w:color w:val="212325"/>
          <w:sz w:val="20"/>
        </w:rPr>
        <w:t> </w:t>
      </w:r>
      <w:hyperlink r:id="rId175" w:history="1">
        <w:r w:rsidRPr="00255A2A">
          <w:rPr>
            <w:rStyle w:val="Strong"/>
            <w:rFonts w:ascii="Calibri" w:eastAsiaTheme="majorEastAsia" w:hAnsi="Calibri" w:cs="Calibri"/>
            <w:b w:val="0"/>
            <w:bCs w:val="0"/>
            <w:color w:val="BA0C2F"/>
            <w:sz w:val="20"/>
          </w:rPr>
          <w:t>Religious Holidays, Holy Days and Observances</w:t>
        </w:r>
      </w:hyperlink>
    </w:p>
    <w:p w14:paraId="41E044F6" w14:textId="77777777" w:rsidR="00BF2731" w:rsidRPr="007A7378" w:rsidRDefault="00BF2731" w:rsidP="00BF2731">
      <w:pPr>
        <w:rPr>
          <w:b/>
          <w:bCs/>
          <w:sz w:val="20"/>
          <w:szCs w:val="20"/>
        </w:rPr>
      </w:pPr>
    </w:p>
    <w:p w14:paraId="53C26B0E" w14:textId="77777777" w:rsidR="00BF2731" w:rsidRPr="007A7378" w:rsidRDefault="00BF2731" w:rsidP="00BF2731">
      <w:pPr>
        <w:rPr>
          <w:rFonts w:cstheme="minorHAnsi"/>
          <w:b/>
          <w:sz w:val="20"/>
          <w:szCs w:val="20"/>
        </w:rPr>
      </w:pPr>
      <w:r w:rsidRPr="007A7378">
        <w:rPr>
          <w:rFonts w:cstheme="minorHAnsi"/>
          <w:b/>
          <w:sz w:val="20"/>
          <w:szCs w:val="20"/>
          <w:u w:val="single"/>
        </w:rPr>
        <w:t>Weather or Other Short-Term Closing</w:t>
      </w:r>
      <w:r>
        <w:rPr>
          <w:rFonts w:cstheme="minorHAnsi"/>
          <w:b/>
          <w:sz w:val="20"/>
          <w:szCs w:val="20"/>
        </w:rPr>
        <w:t>:</w:t>
      </w:r>
    </w:p>
    <w:p w14:paraId="6491E22F" w14:textId="77777777" w:rsidR="00BF2731" w:rsidRPr="007A7378" w:rsidRDefault="00BF2731" w:rsidP="00BF2731">
      <w:pPr>
        <w:ind w:left="360"/>
        <w:rPr>
          <w:rFonts w:cstheme="minorHAnsi"/>
          <w:bCs/>
          <w:sz w:val="20"/>
          <w:szCs w:val="20"/>
        </w:rPr>
      </w:pPr>
      <w:r w:rsidRPr="007A7378">
        <w:rPr>
          <w:rFonts w:cstheme="minorHAnsi"/>
          <w:bCs/>
          <w:sz w:val="20"/>
          <w:szCs w:val="20"/>
        </w:rPr>
        <w:t>Should in-person classes be canceled, students will be notified as to which alternative methods of teaching will be offered to ensure continuity of instruction for this class. Communication will be via Carmen announcements and course-wide email.</w:t>
      </w:r>
    </w:p>
    <w:p w14:paraId="4B9F06B5" w14:textId="77777777" w:rsidR="00BF2731" w:rsidRDefault="00BF2731" w:rsidP="00BF2731">
      <w:pPr>
        <w:pStyle w:val="NormalWeb"/>
        <w:spacing w:before="0" w:beforeAutospacing="0" w:after="0" w:afterAutospacing="0"/>
        <w:rPr>
          <w:rFonts w:asciiTheme="minorHAnsi" w:hAnsiTheme="minorHAnsi"/>
          <w:b/>
          <w:sz w:val="20"/>
          <w:u w:val="single"/>
        </w:rPr>
      </w:pPr>
    </w:p>
    <w:p w14:paraId="2ED11B3B" w14:textId="77777777" w:rsidR="00BF2731" w:rsidRPr="000F678E" w:rsidRDefault="00BF2731" w:rsidP="00BF2731">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t>Section Changes</w:t>
      </w:r>
      <w:r w:rsidRPr="000F678E">
        <w:rPr>
          <w:rFonts w:asciiTheme="minorHAnsi" w:hAnsiTheme="minorHAnsi"/>
          <w:bCs/>
          <w:sz w:val="20"/>
        </w:rPr>
        <w:t>:</w:t>
      </w:r>
    </w:p>
    <w:p w14:paraId="270E793B" w14:textId="77777777" w:rsidR="00BF2731" w:rsidRPr="000F678E" w:rsidRDefault="00BF2731" w:rsidP="00BF2731">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 xml:space="preserve">All section changes and adds are completed by the course coordinator. Due to the need to keep up-to-minute availability of seats in each </w:t>
      </w:r>
      <w:r>
        <w:rPr>
          <w:rFonts w:asciiTheme="minorHAnsi" w:hAnsiTheme="minorHAnsi"/>
          <w:sz w:val="20"/>
        </w:rPr>
        <w:t>workshop</w:t>
      </w:r>
      <w:r w:rsidRPr="000F678E">
        <w:rPr>
          <w:rFonts w:asciiTheme="minorHAnsi" w:hAnsiTheme="minorHAnsi"/>
          <w:sz w:val="20"/>
        </w:rPr>
        <w:t xml:space="preserve">, the lecturer and </w:t>
      </w:r>
      <w:r>
        <w:rPr>
          <w:rFonts w:asciiTheme="minorHAnsi" w:hAnsiTheme="minorHAnsi"/>
          <w:sz w:val="20"/>
        </w:rPr>
        <w:t>workshop</w:t>
      </w:r>
      <w:r w:rsidRPr="000F678E">
        <w:rPr>
          <w:rFonts w:asciiTheme="minorHAnsi" w:hAnsiTheme="minorHAnsi"/>
          <w:sz w:val="20"/>
        </w:rPr>
        <w:t xml:space="preserve"> instructors are unable to sign any permission forms.</w:t>
      </w:r>
    </w:p>
    <w:p w14:paraId="714D9B41" w14:textId="77777777" w:rsidR="00BF2731" w:rsidRPr="007A7378" w:rsidRDefault="00BF2731" w:rsidP="00BF2731">
      <w:pPr>
        <w:pStyle w:val="BodyTextIndent"/>
        <w:ind w:left="0" w:firstLine="0"/>
        <w:rPr>
          <w:rFonts w:asciiTheme="minorHAnsi" w:hAnsiTheme="minorHAnsi"/>
          <w:sz w:val="20"/>
          <w:szCs w:val="20"/>
        </w:rPr>
      </w:pPr>
    </w:p>
    <w:p w14:paraId="494A101D" w14:textId="77777777" w:rsidR="00BF2731" w:rsidRPr="007A7378" w:rsidRDefault="00BF2731" w:rsidP="00BF2731">
      <w:pPr>
        <w:spacing w:line="276" w:lineRule="exact"/>
        <w:jc w:val="both"/>
        <w:rPr>
          <w:rFonts w:cstheme="minorHAnsi"/>
          <w:b/>
          <w:sz w:val="20"/>
          <w:szCs w:val="20"/>
        </w:rPr>
      </w:pPr>
      <w:r w:rsidRPr="007A7378">
        <w:rPr>
          <w:rFonts w:cstheme="minorHAnsi"/>
          <w:b/>
          <w:sz w:val="20"/>
          <w:szCs w:val="20"/>
        </w:rPr>
        <w:t>Instructor Feedback and Response Expectations</w:t>
      </w:r>
    </w:p>
    <w:p w14:paraId="3958F9FC" w14:textId="77777777" w:rsidR="00BF2731" w:rsidRPr="007A7378" w:rsidRDefault="00BF2731" w:rsidP="00BF2731">
      <w:pPr>
        <w:pStyle w:val="ListParagraph"/>
        <w:widowControl w:val="0"/>
        <w:numPr>
          <w:ilvl w:val="0"/>
          <w:numId w:val="5"/>
        </w:numPr>
        <w:tabs>
          <w:tab w:val="left" w:pos="497"/>
        </w:tabs>
        <w:autoSpaceDE w:val="0"/>
        <w:autoSpaceDN w:val="0"/>
        <w:ind w:right="223"/>
        <w:contextualSpacing w:val="0"/>
        <w:jc w:val="both"/>
        <w:rPr>
          <w:rFonts w:cstheme="minorHAnsi"/>
          <w:sz w:val="20"/>
          <w:szCs w:val="20"/>
        </w:rPr>
      </w:pPr>
      <w:r w:rsidRPr="007A7378">
        <w:rPr>
          <w:rFonts w:cstheme="minorHAnsi"/>
          <w:b/>
          <w:sz w:val="20"/>
          <w:szCs w:val="20"/>
        </w:rPr>
        <w:t>Email response</w:t>
      </w:r>
      <w:r w:rsidRPr="007A7378">
        <w:rPr>
          <w:rFonts w:cstheme="minorHAnsi"/>
          <w:bCs/>
          <w:sz w:val="20"/>
          <w:szCs w:val="20"/>
        </w:rPr>
        <w:t xml:space="preserve">: </w:t>
      </w:r>
      <w:r w:rsidRPr="007A7378">
        <w:rPr>
          <w:rFonts w:cstheme="minorHAnsi"/>
          <w:sz w:val="20"/>
          <w:szCs w:val="20"/>
        </w:rPr>
        <w:t>The CLSE’s expectation of instructors is that emails will be responded to within one business day. If your email is sent during the evening or over the weekend, you may not receive a response until the next business</w:t>
      </w:r>
      <w:r w:rsidRPr="007A7378">
        <w:rPr>
          <w:rFonts w:cstheme="minorHAnsi"/>
          <w:spacing w:val="-1"/>
          <w:sz w:val="20"/>
          <w:szCs w:val="20"/>
        </w:rPr>
        <w:t xml:space="preserve"> </w:t>
      </w:r>
      <w:r w:rsidRPr="007A7378">
        <w:rPr>
          <w:rFonts w:cstheme="minorHAnsi"/>
          <w:sz w:val="20"/>
          <w:szCs w:val="20"/>
        </w:rPr>
        <w:t>day.</w:t>
      </w:r>
    </w:p>
    <w:p w14:paraId="257AFD09" w14:textId="77777777" w:rsidR="00BF2731" w:rsidRPr="007A7378" w:rsidRDefault="00BF2731" w:rsidP="00BF2731">
      <w:pPr>
        <w:pStyle w:val="ListBullet"/>
        <w:numPr>
          <w:ilvl w:val="0"/>
          <w:numId w:val="5"/>
        </w:numPr>
        <w:spacing w:after="0"/>
        <w:ind w:left="490"/>
        <w:rPr>
          <w:rFonts w:cstheme="minorHAnsi"/>
          <w:b/>
          <w:bCs/>
          <w:sz w:val="20"/>
          <w:szCs w:val="20"/>
        </w:rPr>
      </w:pPr>
      <w:r w:rsidRPr="007A7378">
        <w:rPr>
          <w:rFonts w:cstheme="minorHAnsi"/>
          <w:b/>
          <w:bCs/>
          <w:sz w:val="20"/>
          <w:szCs w:val="20"/>
        </w:rPr>
        <w:t>Class announcements</w:t>
      </w:r>
      <w:r w:rsidRPr="007A7378">
        <w:rPr>
          <w:rFonts w:cstheme="minorHAnsi"/>
          <w:sz w:val="20"/>
          <w:szCs w:val="20"/>
        </w:rPr>
        <w:t xml:space="preserve">: I will send important class-wide messages through the Announcements tool in Carmen. Please check </w:t>
      </w:r>
      <w:hyperlink r:id="rId176" w:history="1">
        <w:r w:rsidRPr="007A7378">
          <w:rPr>
            <w:rStyle w:val="Hyperlink"/>
            <w:rFonts w:eastAsiaTheme="majorEastAsia" w:cstheme="minorHAnsi"/>
            <w:sz w:val="20"/>
            <w:szCs w:val="20"/>
          </w:rPr>
          <w:t>your notification preferences</w:t>
        </w:r>
      </w:hyperlink>
      <w:r w:rsidRPr="007A7378">
        <w:rPr>
          <w:rFonts w:cstheme="minorHAnsi"/>
          <w:sz w:val="20"/>
          <w:szCs w:val="20"/>
        </w:rPr>
        <w:t xml:space="preserve"> (go.osu.edu/canvas-notifications) to ensure you receive these messages.</w:t>
      </w:r>
    </w:p>
    <w:p w14:paraId="7A49F67E" w14:textId="77777777" w:rsidR="00BF2731" w:rsidRPr="007A7378" w:rsidRDefault="00BF2731" w:rsidP="00BF2731">
      <w:pPr>
        <w:pStyle w:val="ListParagraph"/>
        <w:widowControl w:val="0"/>
        <w:numPr>
          <w:ilvl w:val="0"/>
          <w:numId w:val="5"/>
        </w:numPr>
        <w:tabs>
          <w:tab w:val="left" w:pos="497"/>
        </w:tabs>
        <w:autoSpaceDE w:val="0"/>
        <w:autoSpaceDN w:val="0"/>
        <w:ind w:right="324"/>
        <w:contextualSpacing w:val="0"/>
        <w:jc w:val="both"/>
        <w:rPr>
          <w:rFonts w:cstheme="minorHAnsi"/>
          <w:sz w:val="20"/>
          <w:szCs w:val="20"/>
        </w:rPr>
      </w:pPr>
      <w:r w:rsidRPr="007A7378">
        <w:rPr>
          <w:rFonts w:cstheme="minorHAnsi"/>
          <w:b/>
          <w:sz w:val="20"/>
          <w:szCs w:val="20"/>
        </w:rPr>
        <w:t xml:space="preserve">Graded assignments: </w:t>
      </w:r>
      <w:r w:rsidRPr="007A7378">
        <w:rPr>
          <w:rFonts w:cstheme="minorHAnsi"/>
          <w:bCs/>
          <w:sz w:val="20"/>
          <w:szCs w:val="20"/>
        </w:rPr>
        <w:t xml:space="preserve">Assignments </w:t>
      </w:r>
      <w:r w:rsidRPr="007A7378">
        <w:rPr>
          <w:rFonts w:cstheme="minorHAnsi"/>
          <w:sz w:val="20"/>
          <w:szCs w:val="20"/>
        </w:rPr>
        <w:t>will be graded and returned to you within one week after they were due. All scores are posted on Carmen no later than the day the graded assignment is</w:t>
      </w:r>
      <w:r w:rsidRPr="007A7378">
        <w:rPr>
          <w:rFonts w:cstheme="minorHAnsi"/>
          <w:spacing w:val="-8"/>
          <w:sz w:val="20"/>
          <w:szCs w:val="20"/>
        </w:rPr>
        <w:t xml:space="preserve"> </w:t>
      </w:r>
      <w:r w:rsidRPr="007A7378">
        <w:rPr>
          <w:rFonts w:cstheme="minorHAnsi"/>
          <w:sz w:val="20"/>
          <w:szCs w:val="20"/>
        </w:rPr>
        <w:t>returned.</w:t>
      </w:r>
    </w:p>
    <w:p w14:paraId="028230C5" w14:textId="77777777" w:rsidR="00BF2731" w:rsidRPr="007A7378" w:rsidRDefault="00BF2731" w:rsidP="00BF2731">
      <w:pPr>
        <w:pStyle w:val="BodyText"/>
        <w:ind w:right="521"/>
        <w:rPr>
          <w:rFonts w:asciiTheme="minorHAnsi" w:hAnsiTheme="minorHAnsi" w:cstheme="minorHAnsi"/>
          <w:i w:val="0"/>
          <w:iCs w:val="0"/>
          <w:sz w:val="20"/>
          <w:szCs w:val="20"/>
          <w:u w:val="single"/>
        </w:rPr>
      </w:pPr>
    </w:p>
    <w:p w14:paraId="5795A5BF" w14:textId="77777777" w:rsidR="00BF2731" w:rsidRPr="007A7378" w:rsidRDefault="00BF2731" w:rsidP="00BF2731">
      <w:pPr>
        <w:pStyle w:val="BodyText"/>
        <w:ind w:right="518"/>
        <w:rPr>
          <w:rFonts w:asciiTheme="minorHAnsi" w:hAnsiTheme="minorHAnsi" w:cstheme="minorHAnsi"/>
          <w:b w:val="0"/>
          <w:bCs w:val="0"/>
          <w:sz w:val="20"/>
          <w:szCs w:val="20"/>
        </w:rPr>
      </w:pPr>
      <w:r w:rsidRPr="007A7378">
        <w:rPr>
          <w:rFonts w:asciiTheme="minorHAnsi" w:hAnsiTheme="minorHAnsi" w:cstheme="minorHAnsi"/>
          <w:sz w:val="20"/>
          <w:szCs w:val="20"/>
        </w:rPr>
        <w:t>Course Technology</w:t>
      </w:r>
    </w:p>
    <w:p w14:paraId="2304625D" w14:textId="77777777" w:rsidR="00BF2731" w:rsidRPr="007A7378" w:rsidRDefault="00BF2731" w:rsidP="00BF2731">
      <w:pPr>
        <w:pStyle w:val="BodyText"/>
        <w:ind w:right="521"/>
        <w:rPr>
          <w:rFonts w:asciiTheme="minorHAnsi" w:hAnsiTheme="minorHAnsi" w:cstheme="minorHAnsi"/>
          <w:sz w:val="20"/>
          <w:szCs w:val="20"/>
        </w:rPr>
      </w:pPr>
      <w:r w:rsidRPr="007A7378">
        <w:rPr>
          <w:rFonts w:asciiTheme="minorHAnsi" w:hAnsiTheme="minorHAnsi" w:cstheme="minorHAnsi"/>
          <w:sz w:val="20"/>
          <w:szCs w:val="20"/>
        </w:rPr>
        <w:t xml:space="preserve">For help with your password, university e-mail, Carmen, or any other technology issues, questions, or requests, contact the OSU IT Service Desk. Standard support hours are available at </w:t>
      </w:r>
      <w:hyperlink r:id="rId177" w:history="1">
        <w:r w:rsidRPr="007A7378">
          <w:rPr>
            <w:rStyle w:val="Hyperlink"/>
            <w:rFonts w:asciiTheme="minorHAnsi" w:eastAsiaTheme="majorEastAsia" w:hAnsiTheme="minorHAnsi" w:cstheme="minorHAnsi"/>
            <w:sz w:val="20"/>
            <w:szCs w:val="20"/>
          </w:rPr>
          <w:t>https://ocio.osu.edu/help/hours</w:t>
        </w:r>
      </w:hyperlink>
      <w:r w:rsidRPr="007A7378">
        <w:rPr>
          <w:rFonts w:asciiTheme="minorHAnsi" w:hAnsiTheme="minorHAnsi" w:cstheme="minorHAnsi"/>
          <w:sz w:val="20"/>
          <w:szCs w:val="20"/>
        </w:rPr>
        <w:t>, and support for urgent issues is available 24x7.</w:t>
      </w:r>
    </w:p>
    <w:p w14:paraId="7A3E4952" w14:textId="77777777" w:rsidR="00BF2731" w:rsidRPr="007A7378" w:rsidRDefault="00BF2731" w:rsidP="00BF2731">
      <w:pPr>
        <w:pStyle w:val="ListParagraph"/>
        <w:numPr>
          <w:ilvl w:val="0"/>
          <w:numId w:val="9"/>
        </w:numPr>
        <w:ind w:left="360" w:hanging="180"/>
        <w:contextualSpacing w:val="0"/>
        <w:rPr>
          <w:rFonts w:cstheme="minorHAnsi"/>
          <w:sz w:val="20"/>
          <w:szCs w:val="20"/>
        </w:rPr>
      </w:pPr>
      <w:r w:rsidRPr="007A7378">
        <w:rPr>
          <w:rFonts w:cstheme="minorHAnsi"/>
          <w:b/>
          <w:bCs/>
          <w:sz w:val="20"/>
          <w:szCs w:val="20"/>
        </w:rPr>
        <w:t>Self-Service and Chat support:</w:t>
      </w:r>
      <w:r w:rsidRPr="007A7378">
        <w:rPr>
          <w:rFonts w:cstheme="minorHAnsi"/>
          <w:sz w:val="20"/>
          <w:szCs w:val="20"/>
        </w:rPr>
        <w:t xml:space="preserve"> </w:t>
      </w:r>
      <w:hyperlink r:id="rId178" w:history="1">
        <w:r w:rsidRPr="007A7378">
          <w:rPr>
            <w:rStyle w:val="Hyperlink"/>
            <w:rFonts w:cstheme="minorHAnsi"/>
            <w:sz w:val="20"/>
            <w:szCs w:val="20"/>
          </w:rPr>
          <w:t>http://ocio.osu.edu/selfservice</w:t>
        </w:r>
      </w:hyperlink>
    </w:p>
    <w:p w14:paraId="428FD031" w14:textId="77777777" w:rsidR="00BF2731" w:rsidRPr="007A7378" w:rsidRDefault="00BF2731" w:rsidP="00BF2731">
      <w:pPr>
        <w:pStyle w:val="ListParagraph"/>
        <w:numPr>
          <w:ilvl w:val="0"/>
          <w:numId w:val="9"/>
        </w:numPr>
        <w:ind w:left="360" w:hanging="180"/>
        <w:contextualSpacing w:val="0"/>
        <w:rPr>
          <w:rFonts w:cstheme="minorHAnsi"/>
          <w:sz w:val="20"/>
          <w:szCs w:val="20"/>
        </w:rPr>
      </w:pPr>
      <w:r w:rsidRPr="007A7378">
        <w:rPr>
          <w:rFonts w:cstheme="minorHAnsi"/>
          <w:b/>
          <w:bCs/>
          <w:sz w:val="20"/>
          <w:szCs w:val="20"/>
        </w:rPr>
        <w:t>Phone:</w:t>
      </w:r>
      <w:r w:rsidRPr="007A7378">
        <w:rPr>
          <w:rFonts w:cstheme="minorHAnsi"/>
          <w:sz w:val="20"/>
          <w:szCs w:val="20"/>
        </w:rPr>
        <w:t xml:space="preserve"> 614-688-HELP (4357)</w:t>
      </w:r>
    </w:p>
    <w:p w14:paraId="2232B5F4" w14:textId="77777777" w:rsidR="00BF2731" w:rsidRPr="007A7378" w:rsidRDefault="00BF2731" w:rsidP="00BF2731">
      <w:pPr>
        <w:pStyle w:val="ListParagraph"/>
        <w:numPr>
          <w:ilvl w:val="0"/>
          <w:numId w:val="9"/>
        </w:numPr>
        <w:ind w:left="360" w:hanging="180"/>
        <w:contextualSpacing w:val="0"/>
        <w:rPr>
          <w:rFonts w:cstheme="minorHAnsi"/>
          <w:sz w:val="20"/>
          <w:szCs w:val="20"/>
        </w:rPr>
      </w:pPr>
      <w:r w:rsidRPr="007A7378">
        <w:rPr>
          <w:rFonts w:cstheme="minorHAnsi"/>
          <w:b/>
          <w:bCs/>
          <w:sz w:val="20"/>
          <w:szCs w:val="20"/>
        </w:rPr>
        <w:t>Email:</w:t>
      </w:r>
      <w:r w:rsidRPr="007A7378">
        <w:rPr>
          <w:rFonts w:cstheme="minorHAnsi"/>
          <w:sz w:val="20"/>
          <w:szCs w:val="20"/>
        </w:rPr>
        <w:t xml:space="preserve"> </w:t>
      </w:r>
      <w:hyperlink r:id="rId179" w:history="1">
        <w:r w:rsidRPr="007A7378">
          <w:rPr>
            <w:rStyle w:val="Hyperlink"/>
            <w:rFonts w:cstheme="minorHAnsi"/>
            <w:sz w:val="20"/>
            <w:szCs w:val="20"/>
          </w:rPr>
          <w:t>8help@osu.edu</w:t>
        </w:r>
      </w:hyperlink>
    </w:p>
    <w:p w14:paraId="0E7B166E" w14:textId="77777777" w:rsidR="00BF2731" w:rsidRPr="007A7378" w:rsidRDefault="00BF2731" w:rsidP="00BF2731">
      <w:pPr>
        <w:pStyle w:val="ListParagraph"/>
        <w:numPr>
          <w:ilvl w:val="0"/>
          <w:numId w:val="9"/>
        </w:numPr>
        <w:ind w:left="360" w:hanging="180"/>
        <w:contextualSpacing w:val="0"/>
        <w:rPr>
          <w:rFonts w:cstheme="minorHAnsi"/>
          <w:sz w:val="20"/>
          <w:szCs w:val="20"/>
        </w:rPr>
      </w:pPr>
      <w:r w:rsidRPr="007A7378">
        <w:rPr>
          <w:rFonts w:cstheme="minorHAnsi"/>
          <w:b/>
          <w:bCs/>
          <w:sz w:val="20"/>
          <w:szCs w:val="20"/>
        </w:rPr>
        <w:t>TDD:</w:t>
      </w:r>
      <w:r w:rsidRPr="007A7378">
        <w:rPr>
          <w:rFonts w:cstheme="minorHAnsi"/>
          <w:sz w:val="20"/>
          <w:szCs w:val="20"/>
        </w:rPr>
        <w:t xml:space="preserve"> 614-688-8743</w:t>
      </w:r>
    </w:p>
    <w:p w14:paraId="231823B3" w14:textId="77777777" w:rsidR="00BF2731" w:rsidRPr="007A7378" w:rsidRDefault="00BF2731" w:rsidP="00BF2731">
      <w:pPr>
        <w:pStyle w:val="ListParagraph"/>
        <w:ind w:left="360"/>
        <w:contextualSpacing w:val="0"/>
        <w:rPr>
          <w:rFonts w:cstheme="minorHAnsi"/>
          <w:sz w:val="20"/>
          <w:szCs w:val="20"/>
        </w:rPr>
      </w:pPr>
    </w:p>
    <w:p w14:paraId="701E442B" w14:textId="77777777" w:rsidR="00BF2731" w:rsidRPr="007A7378" w:rsidRDefault="00BF2731" w:rsidP="00BF2731">
      <w:pPr>
        <w:ind w:left="180"/>
        <w:rPr>
          <w:rFonts w:cstheme="minorHAnsi"/>
          <w:i/>
          <w:iCs/>
          <w:sz w:val="20"/>
          <w:szCs w:val="20"/>
        </w:rPr>
      </w:pPr>
      <w:r w:rsidRPr="007A7378">
        <w:rPr>
          <w:rFonts w:cstheme="minorHAnsi"/>
          <w:b/>
          <w:i/>
          <w:iCs/>
          <w:sz w:val="20"/>
          <w:szCs w:val="20"/>
        </w:rPr>
        <w:t>Carmen</w:t>
      </w:r>
    </w:p>
    <w:p w14:paraId="542A2406" w14:textId="77777777" w:rsidR="00BF2731" w:rsidRPr="007A7378" w:rsidRDefault="00BF2731" w:rsidP="00BF2731">
      <w:pPr>
        <w:pStyle w:val="ListParagraph"/>
        <w:numPr>
          <w:ilvl w:val="2"/>
          <w:numId w:val="9"/>
        </w:numPr>
        <w:ind w:left="720"/>
        <w:contextualSpacing w:val="0"/>
        <w:rPr>
          <w:rFonts w:cstheme="minorHAnsi"/>
          <w:sz w:val="20"/>
          <w:szCs w:val="20"/>
        </w:rPr>
      </w:pPr>
      <w:r w:rsidRPr="007A7378">
        <w:rPr>
          <w:rFonts w:cstheme="minorHAnsi"/>
          <w:sz w:val="20"/>
          <w:szCs w:val="20"/>
        </w:rPr>
        <w:t xml:space="preserve">Carmen, Ohio State’s Learning Management System, will be used to host materials and activities throughout this course. To access Carmen, visit </w:t>
      </w:r>
      <w:hyperlink r:id="rId180" w:history="1">
        <w:r w:rsidRPr="007A7378">
          <w:rPr>
            <w:rStyle w:val="Hyperlink"/>
            <w:rFonts w:cstheme="minorHAnsi"/>
            <w:sz w:val="20"/>
            <w:szCs w:val="20"/>
          </w:rPr>
          <w:t>Carmen.osu.edu</w:t>
        </w:r>
      </w:hyperlink>
      <w:r w:rsidRPr="007A7378">
        <w:rPr>
          <w:rFonts w:cstheme="minorHAnsi"/>
          <w:sz w:val="20"/>
          <w:szCs w:val="20"/>
        </w:rPr>
        <w:t xml:space="preserve">. Log in to Carmen using your name.# and password. If you have not setup a name.# and password, visit </w:t>
      </w:r>
      <w:hyperlink r:id="rId181" w:history="1">
        <w:r w:rsidRPr="007A7378">
          <w:rPr>
            <w:rStyle w:val="Hyperlink"/>
            <w:rFonts w:cstheme="minorHAnsi"/>
            <w:sz w:val="20"/>
            <w:szCs w:val="20"/>
          </w:rPr>
          <w:t>my.osu.edu</w:t>
        </w:r>
      </w:hyperlink>
      <w:r w:rsidRPr="007A7378">
        <w:rPr>
          <w:rFonts w:cstheme="minorHAnsi"/>
          <w:sz w:val="20"/>
          <w:szCs w:val="20"/>
        </w:rPr>
        <w:t>.</w:t>
      </w:r>
    </w:p>
    <w:p w14:paraId="6FB4E480" w14:textId="77777777" w:rsidR="00BF2731" w:rsidRPr="007A7378" w:rsidRDefault="00BF2731" w:rsidP="00BF2731">
      <w:pPr>
        <w:pStyle w:val="ListParagraph"/>
        <w:numPr>
          <w:ilvl w:val="2"/>
          <w:numId w:val="9"/>
        </w:numPr>
        <w:ind w:left="720"/>
        <w:contextualSpacing w:val="0"/>
        <w:rPr>
          <w:rStyle w:val="Hyperlink"/>
          <w:rFonts w:cstheme="minorHAnsi"/>
          <w:sz w:val="20"/>
          <w:szCs w:val="20"/>
        </w:rPr>
      </w:pPr>
      <w:r w:rsidRPr="007A7378">
        <w:rPr>
          <w:rFonts w:cstheme="minorHAnsi"/>
          <w:sz w:val="20"/>
          <w:szCs w:val="20"/>
        </w:rPr>
        <w:t xml:space="preserve">Help guides on the use of Carmen can be found at </w:t>
      </w:r>
      <w:hyperlink r:id="rId182" w:history="1">
        <w:r w:rsidRPr="007A7378">
          <w:rPr>
            <w:rStyle w:val="Hyperlink"/>
            <w:rFonts w:cstheme="minorHAnsi"/>
            <w:sz w:val="20"/>
            <w:szCs w:val="20"/>
          </w:rPr>
          <w:t>https://resourcecenter.odee.osu.edu/carmen</w:t>
        </w:r>
      </w:hyperlink>
    </w:p>
    <w:p w14:paraId="09AEF90A" w14:textId="77777777" w:rsidR="00BF2731" w:rsidRPr="007A7378" w:rsidRDefault="00BF2731" w:rsidP="00BF2731">
      <w:pPr>
        <w:pStyle w:val="ListParagraph"/>
        <w:numPr>
          <w:ilvl w:val="2"/>
          <w:numId w:val="9"/>
        </w:numPr>
        <w:ind w:left="720"/>
        <w:contextualSpacing w:val="0"/>
        <w:rPr>
          <w:rFonts w:cstheme="minorHAnsi"/>
          <w:sz w:val="20"/>
          <w:szCs w:val="20"/>
        </w:rPr>
      </w:pPr>
      <w:r w:rsidRPr="007A7378">
        <w:rPr>
          <w:rFonts w:cstheme="minorHAnsi"/>
          <w:b/>
          <w:sz w:val="20"/>
          <w:szCs w:val="20"/>
        </w:rPr>
        <w:lastRenderedPageBreak/>
        <w:t>This online course requires use of Carmen (Ohio State’s learning management system) and other online communication and multimedia tools. If you need additional services to use these technologies, please request accommodations with your instructor.</w:t>
      </w:r>
    </w:p>
    <w:p w14:paraId="2DA3690D" w14:textId="51DC368E" w:rsidR="00113011" w:rsidRPr="00421DFF" w:rsidRDefault="001B4F70" w:rsidP="00421DFF">
      <w:pPr>
        <w:pStyle w:val="ListParagraph"/>
        <w:numPr>
          <w:ilvl w:val="2"/>
          <w:numId w:val="9"/>
        </w:numPr>
        <w:ind w:left="720"/>
        <w:contextualSpacing w:val="0"/>
        <w:rPr>
          <w:rFonts w:cstheme="minorHAnsi"/>
          <w:sz w:val="20"/>
          <w:szCs w:val="20"/>
        </w:rPr>
      </w:pPr>
      <w:hyperlink r:id="rId183" w:history="1">
        <w:r w:rsidR="00BF2731" w:rsidRPr="007A7378">
          <w:rPr>
            <w:rStyle w:val="Hyperlink"/>
            <w:rFonts w:cstheme="minorHAnsi"/>
            <w:sz w:val="20"/>
            <w:szCs w:val="20"/>
          </w:rPr>
          <w:t>Carmen accessibility</w:t>
        </w:r>
      </w:hyperlink>
    </w:p>
    <w:p w14:paraId="727794AA" w14:textId="77777777" w:rsidR="00113011" w:rsidRDefault="00113011" w:rsidP="00BF2731">
      <w:pPr>
        <w:ind w:left="180"/>
        <w:rPr>
          <w:rFonts w:cstheme="minorHAnsi"/>
          <w:b/>
          <w:i/>
          <w:iCs/>
          <w:sz w:val="20"/>
          <w:szCs w:val="20"/>
        </w:rPr>
      </w:pPr>
    </w:p>
    <w:p w14:paraId="1C12F40D" w14:textId="7101F096" w:rsidR="00BF2731" w:rsidRPr="007A7378" w:rsidRDefault="00BF2731" w:rsidP="00BF2731">
      <w:pPr>
        <w:ind w:left="180"/>
        <w:rPr>
          <w:rFonts w:cstheme="minorHAnsi"/>
          <w:b/>
          <w:i/>
          <w:iCs/>
          <w:sz w:val="20"/>
          <w:szCs w:val="20"/>
        </w:rPr>
      </w:pPr>
      <w:r w:rsidRPr="007A7378">
        <w:rPr>
          <w:rFonts w:cstheme="minorHAnsi"/>
          <w:b/>
          <w:i/>
          <w:iCs/>
          <w:sz w:val="20"/>
          <w:szCs w:val="20"/>
        </w:rPr>
        <w:t>CarmenZoom</w:t>
      </w:r>
    </w:p>
    <w:p w14:paraId="1E2952BE" w14:textId="77777777" w:rsidR="00BF2731" w:rsidRPr="007A7378" w:rsidRDefault="00BF2731" w:rsidP="00BF2731">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Office hours will be held through Ohio State’s conferencing platform, CarmenZoom. A separate guide to accessing CarmenZoom and our office hours is posted on the course Carmen page under Files.</w:t>
      </w:r>
    </w:p>
    <w:p w14:paraId="32580975" w14:textId="77777777" w:rsidR="00BF2731" w:rsidRPr="007A7378" w:rsidRDefault="00BF2731" w:rsidP="00BF2731">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Students may use the audio and video functions if a webcam and microphone are available. If not, there is still a chat function within CarmenZoom for the student to live chat with the professor or TA in the virtual office hours room.</w:t>
      </w:r>
    </w:p>
    <w:p w14:paraId="766F9D73" w14:textId="77777777" w:rsidR="00BF2731" w:rsidRPr="007A7378" w:rsidRDefault="001B4F70" w:rsidP="00BF2731">
      <w:pPr>
        <w:pStyle w:val="ListParagraph"/>
        <w:numPr>
          <w:ilvl w:val="2"/>
          <w:numId w:val="9"/>
        </w:numPr>
        <w:ind w:left="720"/>
        <w:contextualSpacing w:val="0"/>
        <w:rPr>
          <w:rFonts w:eastAsia="Arial" w:cstheme="minorHAnsi"/>
          <w:sz w:val="20"/>
          <w:szCs w:val="20"/>
          <w:u w:val="single"/>
          <w:lang w:bidi="en-US"/>
        </w:rPr>
      </w:pPr>
      <w:hyperlink r:id="rId184" w:history="1">
        <w:r w:rsidR="00BF2731" w:rsidRPr="007A7378">
          <w:rPr>
            <w:rStyle w:val="Hyperlink"/>
            <w:rFonts w:eastAsia="Arial" w:cstheme="minorHAnsi"/>
            <w:sz w:val="20"/>
            <w:szCs w:val="20"/>
            <w:lang w:bidi="en-US"/>
          </w:rPr>
          <w:t>Carmen Zoom</w:t>
        </w:r>
      </w:hyperlink>
      <w:r w:rsidR="00BF2731" w:rsidRPr="007A7378">
        <w:rPr>
          <w:rFonts w:eastAsia="Arial" w:cstheme="minorHAnsi"/>
          <w:sz w:val="20"/>
          <w:szCs w:val="20"/>
          <w:lang w:bidi="en-US"/>
        </w:rPr>
        <w:t xml:space="preserve"> help guide</w:t>
      </w:r>
    </w:p>
    <w:p w14:paraId="32F83DB6" w14:textId="77777777" w:rsidR="00BF2731" w:rsidRPr="007A7378" w:rsidRDefault="00BF2731" w:rsidP="00BF2731">
      <w:pPr>
        <w:spacing w:after="60"/>
        <w:ind w:left="180"/>
        <w:rPr>
          <w:rFonts w:cstheme="minorHAnsi"/>
          <w:b/>
          <w:sz w:val="20"/>
          <w:szCs w:val="20"/>
        </w:rPr>
      </w:pPr>
      <w:proofErr w:type="spellStart"/>
      <w:r w:rsidRPr="007A7378">
        <w:rPr>
          <w:rFonts w:cstheme="minorHAnsi"/>
          <w:b/>
          <w:i/>
          <w:iCs/>
          <w:sz w:val="20"/>
          <w:szCs w:val="20"/>
        </w:rPr>
        <w:t>TurnItIn</w:t>
      </w:r>
      <w:proofErr w:type="spellEnd"/>
      <w:r w:rsidRPr="007A7378">
        <w:rPr>
          <w:rFonts w:cstheme="minorHAnsi"/>
          <w:b/>
          <w:i/>
          <w:iCs/>
          <w:sz w:val="20"/>
          <w:szCs w:val="20"/>
        </w:rPr>
        <w:t xml:space="preserve"> </w:t>
      </w:r>
    </w:p>
    <w:p w14:paraId="78644F8C" w14:textId="77777777" w:rsidR="00BF2731" w:rsidRPr="007A7378" w:rsidRDefault="00BF2731" w:rsidP="00BF2731">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Students at The Ohio State University are accountable for the integrity of the work they submit. Therefore, you should be familiar with the guidelines provided by the </w:t>
      </w:r>
      <w:hyperlink r:id="rId185" w:history="1">
        <w:r w:rsidRPr="007A7378">
          <w:rPr>
            <w:rStyle w:val="Hyperlink"/>
            <w:rFonts w:cstheme="minorHAnsi"/>
            <w:spacing w:val="5"/>
            <w:sz w:val="20"/>
            <w:szCs w:val="20"/>
            <w:bdr w:val="none" w:sz="0" w:space="0" w:color="auto" w:frame="1"/>
            <w:shd w:val="clear" w:color="auto" w:fill="FFFFFF"/>
          </w:rPr>
          <w:t>Committee on Academic Misconduct (COAM)</w:t>
        </w:r>
      </w:hyperlink>
      <w:r w:rsidRPr="007A7378">
        <w:rPr>
          <w:rFonts w:cstheme="minorHAnsi"/>
          <w:sz w:val="20"/>
          <w:szCs w:val="20"/>
          <w:shd w:val="clear" w:color="auto" w:fill="FFFFFF"/>
        </w:rPr>
        <w:t xml:space="preserve"> and </w:t>
      </w:r>
      <w:hyperlink r:id="rId186"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in order to meet the academic expectations concerning appropriate documentation of sources. In addition, OSU has made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a learning tool and plagiarism prevention system, available to instructors. For this class, you will submit your papers to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from Carmen. When grading your work, I will interpret the originality report, following </w:t>
      </w:r>
      <w:hyperlink r:id="rId187"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as appropriate. For more information about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please see </w:t>
      </w:r>
      <w:hyperlink r:id="rId188" w:tgtFrame="_blank" w:history="1">
        <w:r w:rsidRPr="007A7378">
          <w:rPr>
            <w:rStyle w:val="Hyperlink"/>
            <w:rFonts w:cstheme="minorHAnsi"/>
            <w:spacing w:val="5"/>
            <w:sz w:val="20"/>
            <w:szCs w:val="20"/>
            <w:bdr w:val="none" w:sz="0" w:space="0" w:color="auto" w:frame="1"/>
            <w:shd w:val="clear" w:color="auto" w:fill="FFFFFF"/>
          </w:rPr>
          <w:t>the vendor’s guide for students</w:t>
        </w:r>
      </w:hyperlink>
      <w:r w:rsidRPr="007A7378">
        <w:rPr>
          <w:rFonts w:cstheme="minorHAnsi"/>
          <w:sz w:val="20"/>
          <w:szCs w:val="20"/>
          <w:shd w:val="clear" w:color="auto" w:fill="FFFFFF"/>
        </w:rPr>
        <w:t>. Note that submitted final papers become part of the OSU database.</w:t>
      </w:r>
    </w:p>
    <w:p w14:paraId="3B4CA54C" w14:textId="77777777" w:rsidR="00BF2731" w:rsidRPr="007A7378" w:rsidRDefault="00BF2731" w:rsidP="00BF2731">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Please know that I view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first and foremost as a teaching tool to make you a better writer. You will see in your individual originality reports exactly what the instructors see. We WANT you to look at this report as soon as you submit your assignments. If you see an issue, please correct it right away, before we start grading the assignment. You can resubmit without penalty as many times as you want prior to the established due date for any assignment. After the due date, the late policy is in effect.</w:t>
      </w:r>
    </w:p>
    <w:p w14:paraId="066E1CC5" w14:textId="77777777" w:rsidR="00BF2731" w:rsidRPr="007A7378" w:rsidRDefault="00BF2731" w:rsidP="00BF2731">
      <w:pPr>
        <w:spacing w:after="60"/>
        <w:ind w:left="180"/>
        <w:rPr>
          <w:rFonts w:cstheme="minorHAnsi"/>
          <w:b/>
          <w:sz w:val="20"/>
          <w:szCs w:val="20"/>
        </w:rPr>
      </w:pPr>
      <w:r w:rsidRPr="007A7378">
        <w:rPr>
          <w:rFonts w:cstheme="minorHAnsi"/>
          <w:b/>
          <w:bCs/>
          <w:i/>
          <w:iCs/>
          <w:spacing w:val="5"/>
          <w:sz w:val="20"/>
          <w:szCs w:val="20"/>
          <w:shd w:val="clear" w:color="auto" w:fill="FFFFFF"/>
        </w:rPr>
        <w:t xml:space="preserve">TopHat </w:t>
      </w:r>
    </w:p>
    <w:p w14:paraId="495261F8" w14:textId="77777777" w:rsidR="00BF2731" w:rsidRPr="007A7378" w:rsidRDefault="00BF2731" w:rsidP="00BF2731">
      <w:pPr>
        <w:pStyle w:val="ListParagraph"/>
        <w:numPr>
          <w:ilvl w:val="2"/>
          <w:numId w:val="9"/>
        </w:numPr>
        <w:ind w:left="720"/>
        <w:contextualSpacing w:val="0"/>
        <w:rPr>
          <w:rFonts w:cstheme="minorHAnsi"/>
          <w:sz w:val="20"/>
          <w:szCs w:val="20"/>
        </w:rPr>
      </w:pPr>
      <w:r w:rsidRPr="007A7378">
        <w:rPr>
          <w:rFonts w:cstheme="minorHAnsi"/>
          <w:sz w:val="20"/>
          <w:szCs w:val="20"/>
        </w:rPr>
        <w:t>TopHat is a web-based response system that allows students to use their own devices provide responses in the classroom. This course uses Top Hat to promote active engagement, allow for synchronous feedback, and monitor attendance.</w:t>
      </w:r>
    </w:p>
    <w:p w14:paraId="78854DF8" w14:textId="77777777" w:rsidR="00BF2731" w:rsidRPr="007A7378" w:rsidRDefault="001B4F70" w:rsidP="00BF2731">
      <w:pPr>
        <w:pStyle w:val="ListParagraph"/>
        <w:numPr>
          <w:ilvl w:val="2"/>
          <w:numId w:val="9"/>
        </w:numPr>
        <w:ind w:left="720"/>
        <w:contextualSpacing w:val="0"/>
        <w:rPr>
          <w:rFonts w:cstheme="minorHAnsi"/>
          <w:sz w:val="20"/>
          <w:szCs w:val="20"/>
        </w:rPr>
      </w:pPr>
      <w:hyperlink r:id="rId189" w:history="1">
        <w:r w:rsidR="00BF2731" w:rsidRPr="007A7378">
          <w:rPr>
            <w:rStyle w:val="Hyperlink"/>
            <w:rFonts w:cstheme="minorHAnsi"/>
            <w:sz w:val="20"/>
            <w:szCs w:val="20"/>
          </w:rPr>
          <w:t>TopHat</w:t>
        </w:r>
      </w:hyperlink>
      <w:r w:rsidR="00BF2731" w:rsidRPr="007A7378">
        <w:rPr>
          <w:rFonts w:cstheme="minorHAnsi"/>
          <w:sz w:val="20"/>
          <w:szCs w:val="20"/>
        </w:rPr>
        <w:t xml:space="preserve"> help guide</w:t>
      </w:r>
    </w:p>
    <w:p w14:paraId="56A99FEF" w14:textId="77777777" w:rsidR="00421DFF" w:rsidRPr="007A7378" w:rsidRDefault="00421DFF" w:rsidP="00BF2731">
      <w:pPr>
        <w:rPr>
          <w:rFonts w:cstheme="minorHAnsi"/>
          <w:sz w:val="20"/>
          <w:szCs w:val="20"/>
        </w:rPr>
      </w:pPr>
    </w:p>
    <w:p w14:paraId="6891F480" w14:textId="77777777" w:rsidR="00BF2731" w:rsidRPr="007A7378" w:rsidRDefault="00BF2731" w:rsidP="00BF2731">
      <w:pPr>
        <w:pStyle w:val="BodyText"/>
        <w:rPr>
          <w:rFonts w:asciiTheme="minorHAnsi" w:hAnsiTheme="minorHAnsi" w:cstheme="minorHAnsi"/>
          <w:b w:val="0"/>
          <w:bCs w:val="0"/>
          <w:i w:val="0"/>
          <w:iCs w:val="0"/>
          <w:sz w:val="20"/>
          <w:szCs w:val="20"/>
        </w:rPr>
      </w:pPr>
      <w:r w:rsidRPr="007A7378">
        <w:rPr>
          <w:rFonts w:asciiTheme="minorHAnsi" w:hAnsiTheme="minorHAnsi" w:cstheme="minorHAnsi"/>
          <w:sz w:val="20"/>
          <w:szCs w:val="20"/>
        </w:rPr>
        <w:t>Discussion and Communication Guidelines</w:t>
      </w:r>
    </w:p>
    <w:p w14:paraId="425DBB8D" w14:textId="77777777" w:rsidR="00BF2731" w:rsidRPr="007A7378" w:rsidRDefault="00BF2731" w:rsidP="00BF2731">
      <w:pPr>
        <w:rPr>
          <w:rFonts w:cstheme="minorHAnsi"/>
          <w:sz w:val="20"/>
          <w:szCs w:val="20"/>
        </w:rPr>
      </w:pPr>
      <w:r w:rsidRPr="007A7378">
        <w:rPr>
          <w:rFonts w:cstheme="minorHAnsi"/>
          <w:sz w:val="20"/>
          <w:szCs w:val="20"/>
        </w:rPr>
        <w:t>The following are expectations for how we should communicate as a class. Above all, please remember to be respectful and thoughtful.</w:t>
      </w:r>
    </w:p>
    <w:p w14:paraId="20F0DD07" w14:textId="77777777" w:rsidR="00BF2731" w:rsidRPr="007A7378" w:rsidRDefault="00BF2731" w:rsidP="00BF2731">
      <w:pPr>
        <w:pStyle w:val="ListParagraph"/>
        <w:numPr>
          <w:ilvl w:val="0"/>
          <w:numId w:val="8"/>
        </w:numPr>
        <w:spacing w:after="60"/>
        <w:contextualSpacing w:val="0"/>
        <w:rPr>
          <w:rFonts w:cstheme="minorHAnsi"/>
          <w:sz w:val="20"/>
          <w:szCs w:val="20"/>
        </w:rPr>
      </w:pPr>
      <w:r w:rsidRPr="007A7378">
        <w:rPr>
          <w:rStyle w:val="Strong"/>
          <w:rFonts w:eastAsiaTheme="majorEastAsia" w:cstheme="minorHAnsi"/>
          <w:sz w:val="20"/>
          <w:szCs w:val="20"/>
        </w:rPr>
        <w:t>Tone and civility</w:t>
      </w:r>
      <w:r w:rsidRPr="007A7378">
        <w:rPr>
          <w:rFonts w:cstheme="minorHAnsi"/>
          <w:sz w:val="20"/>
          <w:szCs w:val="20"/>
        </w:rPr>
        <w:t>: Let’s maintain a supportive learning community where everyone feels safe and where people can disagree amicably. Remember that sarcasm doesn’t always come across online and is not always appreciated in-person. The instructional team work very hard to provide a positive learning experience. Please keep this in mind and remain civilized and respectful in your class communications.</w:t>
      </w:r>
    </w:p>
    <w:p w14:paraId="535C0FFC" w14:textId="77777777" w:rsidR="00BF2731" w:rsidRDefault="00BF2731" w:rsidP="00BF2731">
      <w:pPr>
        <w:pStyle w:val="ListParagraph"/>
        <w:numPr>
          <w:ilvl w:val="0"/>
          <w:numId w:val="7"/>
        </w:numPr>
        <w:spacing w:after="60"/>
        <w:contextualSpacing w:val="0"/>
        <w:rPr>
          <w:rFonts w:cstheme="minorHAnsi"/>
          <w:sz w:val="20"/>
          <w:szCs w:val="20"/>
        </w:rPr>
      </w:pPr>
      <w:r w:rsidRPr="007A7378">
        <w:rPr>
          <w:rStyle w:val="Strong"/>
          <w:rFonts w:eastAsiaTheme="majorEastAsia" w:cstheme="minorHAnsi"/>
          <w:sz w:val="20"/>
          <w:szCs w:val="20"/>
        </w:rPr>
        <w:t>Citing your sources</w:t>
      </w:r>
      <w:r w:rsidRPr="007A7378">
        <w:rPr>
          <w:rFonts w:cstheme="minorHAnsi"/>
          <w:sz w:val="20"/>
          <w:szCs w:val="20"/>
        </w:rPr>
        <w:t>: When we have academic discussions, please cite your sources to back up what you say.</w:t>
      </w:r>
    </w:p>
    <w:p w14:paraId="0DDE2A77" w14:textId="77777777" w:rsidR="00BF2731" w:rsidRPr="002128A6" w:rsidRDefault="00BF2731" w:rsidP="00BF2731">
      <w:pPr>
        <w:pStyle w:val="ListParagraph"/>
        <w:spacing w:after="60"/>
        <w:contextualSpacing w:val="0"/>
        <w:rPr>
          <w:rFonts w:cstheme="minorHAnsi"/>
          <w:sz w:val="20"/>
          <w:szCs w:val="20"/>
        </w:rPr>
      </w:pPr>
    </w:p>
    <w:p w14:paraId="1F0FCAA2" w14:textId="77777777" w:rsidR="00BF2731" w:rsidRPr="00AB203E" w:rsidRDefault="00BF2731" w:rsidP="00BF2731">
      <w:pPr>
        <w:widowControl w:val="0"/>
        <w:rPr>
          <w:b/>
          <w:sz w:val="20"/>
          <w:szCs w:val="20"/>
        </w:rPr>
      </w:pPr>
      <w:r w:rsidRPr="00AB203E">
        <w:rPr>
          <w:b/>
          <w:sz w:val="20"/>
          <w:szCs w:val="20"/>
          <w:u w:val="single"/>
        </w:rPr>
        <w:t>Issue Resolution</w:t>
      </w:r>
      <w:r>
        <w:rPr>
          <w:b/>
          <w:sz w:val="20"/>
          <w:szCs w:val="20"/>
        </w:rPr>
        <w:t>:</w:t>
      </w:r>
    </w:p>
    <w:p w14:paraId="3BDD738E" w14:textId="77777777" w:rsidR="00BF2731" w:rsidRPr="007A7378" w:rsidRDefault="00BF2731" w:rsidP="00BF2731">
      <w:pPr>
        <w:widowControl w:val="0"/>
        <w:ind w:left="360"/>
        <w:rPr>
          <w:sz w:val="20"/>
          <w:szCs w:val="20"/>
        </w:rPr>
      </w:pPr>
      <w:r w:rsidRPr="007A7378">
        <w:rPr>
          <w:sz w:val="20"/>
          <w:szCs w:val="20"/>
        </w:rPr>
        <w:t>The CLSE believes that student concerns are usually most effectively addressed by the staff closest to the situation. Therefore, students are ordinarily expected to address issues or concerns first with their instructors. If the issue cannot be resolved by your instructor, or for some reason you feel that you absolutely cannot address your concern with your instructor, please feel free to contact the Course Coordinator or Assistant Director Adam Andrews (</w:t>
      </w:r>
      <w:hyperlink r:id="rId190" w:history="1">
        <w:r w:rsidRPr="007A7378">
          <w:rPr>
            <w:rStyle w:val="Hyperlink"/>
            <w:sz w:val="20"/>
            <w:szCs w:val="20"/>
          </w:rPr>
          <w:t>andrews.171@osu.edu</w:t>
        </w:r>
      </w:hyperlink>
      <w:r w:rsidRPr="007A7378">
        <w:rPr>
          <w:sz w:val="20"/>
          <w:szCs w:val="20"/>
        </w:rPr>
        <w:t>).</w:t>
      </w:r>
    </w:p>
    <w:p w14:paraId="39A6EC19" w14:textId="77777777" w:rsidR="00BF2731" w:rsidRDefault="00BF2731" w:rsidP="00BF2731">
      <w:pPr>
        <w:pStyle w:val="BodyTextIndent"/>
        <w:ind w:left="0" w:firstLine="0"/>
        <w:rPr>
          <w:rFonts w:asciiTheme="minorHAnsi" w:hAnsiTheme="minorHAnsi" w:cstheme="minorHAnsi"/>
          <w:b/>
          <w:sz w:val="20"/>
          <w:szCs w:val="20"/>
        </w:rPr>
      </w:pPr>
    </w:p>
    <w:p w14:paraId="57116DC3" w14:textId="77777777" w:rsidR="0042784C" w:rsidRDefault="0042784C" w:rsidP="00BF2731">
      <w:pPr>
        <w:pStyle w:val="BodyTextIndent"/>
        <w:ind w:left="0" w:firstLine="0"/>
        <w:rPr>
          <w:rFonts w:asciiTheme="minorHAnsi" w:hAnsiTheme="minorHAnsi" w:cstheme="minorHAnsi"/>
          <w:b/>
          <w:sz w:val="20"/>
          <w:szCs w:val="20"/>
        </w:rPr>
      </w:pPr>
    </w:p>
    <w:p w14:paraId="62EB91C6" w14:textId="77777777" w:rsidR="0042784C" w:rsidRDefault="0042784C" w:rsidP="00BF2731">
      <w:pPr>
        <w:pStyle w:val="BodyTextIndent"/>
        <w:ind w:left="0" w:firstLine="0"/>
        <w:rPr>
          <w:rFonts w:asciiTheme="minorHAnsi" w:hAnsiTheme="minorHAnsi" w:cstheme="minorHAnsi"/>
          <w:b/>
          <w:sz w:val="20"/>
          <w:szCs w:val="20"/>
        </w:rPr>
      </w:pPr>
    </w:p>
    <w:p w14:paraId="53BC48EF" w14:textId="77777777" w:rsidR="00BF2731" w:rsidRPr="007A7378" w:rsidRDefault="00BF2731" w:rsidP="00BF2731">
      <w:pPr>
        <w:rPr>
          <w:rFonts w:cstheme="minorHAnsi"/>
          <w:b/>
          <w:bCs/>
          <w:sz w:val="20"/>
          <w:szCs w:val="20"/>
        </w:rPr>
      </w:pPr>
      <w:r w:rsidRPr="00AB203E">
        <w:rPr>
          <w:rFonts w:cstheme="minorHAnsi"/>
          <w:b/>
          <w:bCs/>
          <w:sz w:val="20"/>
          <w:szCs w:val="20"/>
          <w:u w:val="single"/>
        </w:rPr>
        <w:lastRenderedPageBreak/>
        <w:t>Building Emergency Action Plan</w:t>
      </w:r>
      <w:r>
        <w:rPr>
          <w:rFonts w:cstheme="minorHAnsi"/>
          <w:b/>
          <w:bCs/>
          <w:sz w:val="20"/>
          <w:szCs w:val="20"/>
        </w:rPr>
        <w:t>:</w:t>
      </w:r>
    </w:p>
    <w:p w14:paraId="2B7747AB" w14:textId="01C0957A" w:rsidR="00BF2731" w:rsidRPr="00421DFF" w:rsidRDefault="00BF2731" w:rsidP="00421DFF">
      <w:pPr>
        <w:ind w:left="360"/>
        <w:rPr>
          <w:rFonts w:cstheme="minorHAnsi"/>
          <w:sz w:val="20"/>
          <w:szCs w:val="20"/>
        </w:rPr>
      </w:pPr>
      <w:r w:rsidRPr="007A7378">
        <w:rPr>
          <w:rFonts w:cstheme="minorHAnsi"/>
          <w:sz w:val="20"/>
          <w:szCs w:val="20"/>
        </w:rPr>
        <w:t xml:space="preserve">Each building on campus has a Building Emergency Action Plan (BEAP) outlining that specific building’s specific procedures to be followed in the event of a range of emergency situations, including fire, weather, terrorism, chemical spills, etc. It is the role of every Buckeye to help keep each other safe and to be aware of these procedures. You can find all of the campus BEAPs at </w:t>
      </w:r>
      <w:hyperlink r:id="rId191" w:history="1">
        <w:r w:rsidRPr="007A7378">
          <w:rPr>
            <w:rStyle w:val="Hyperlink"/>
            <w:rFonts w:cstheme="minorHAnsi"/>
            <w:sz w:val="20"/>
            <w:szCs w:val="20"/>
          </w:rPr>
          <w:t>https://dps.osu.edu/beap</w:t>
        </w:r>
      </w:hyperlink>
      <w:r w:rsidRPr="007A7378">
        <w:rPr>
          <w:rFonts w:cstheme="minorHAnsi"/>
          <w:sz w:val="20"/>
          <w:szCs w:val="20"/>
        </w:rPr>
        <w:t xml:space="preserve">. </w:t>
      </w:r>
    </w:p>
    <w:p w14:paraId="3EC240B9" w14:textId="77777777" w:rsidR="00113011" w:rsidRDefault="00113011" w:rsidP="00BF2731">
      <w:pPr>
        <w:rPr>
          <w:rFonts w:cstheme="minorHAnsi"/>
          <w:b/>
          <w:sz w:val="20"/>
          <w:szCs w:val="20"/>
          <w:u w:val="single"/>
        </w:rPr>
      </w:pPr>
    </w:p>
    <w:p w14:paraId="1A0523D8" w14:textId="77777777" w:rsidR="00BF2731" w:rsidRPr="007A7378" w:rsidRDefault="00BF2731" w:rsidP="00BF2731">
      <w:pPr>
        <w:rPr>
          <w:rFonts w:cstheme="minorHAnsi"/>
          <w:b/>
          <w:sz w:val="20"/>
          <w:szCs w:val="20"/>
        </w:rPr>
      </w:pPr>
      <w:r w:rsidRPr="00AB203E">
        <w:rPr>
          <w:rFonts w:cstheme="minorHAnsi"/>
          <w:b/>
          <w:sz w:val="20"/>
          <w:szCs w:val="20"/>
          <w:u w:val="single"/>
        </w:rPr>
        <w:t>Lyft Ride Smart</w:t>
      </w:r>
      <w:r>
        <w:rPr>
          <w:rFonts w:cstheme="minorHAnsi"/>
          <w:b/>
          <w:sz w:val="20"/>
          <w:szCs w:val="20"/>
        </w:rPr>
        <w:t>:</w:t>
      </w:r>
    </w:p>
    <w:p w14:paraId="523CDC33" w14:textId="77777777" w:rsidR="00BF2731" w:rsidRPr="007A7378" w:rsidRDefault="00BF2731" w:rsidP="00BF2731">
      <w:pPr>
        <w:ind w:left="360"/>
        <w:rPr>
          <w:b/>
          <w:sz w:val="20"/>
          <w:szCs w:val="20"/>
        </w:rPr>
      </w:pPr>
      <w:r w:rsidRPr="007A7378">
        <w:rPr>
          <w:rFonts w:cstheme="minorHAnsi"/>
          <w:sz w:val="20"/>
          <w:szCs w:val="20"/>
          <w:shd w:val="clear" w:color="auto" w:fill="FFFFFF"/>
        </w:rPr>
        <w:t>Lyft Ride Smart at Ohio State offers eligible students discounted rides, inside the university-designated</w:t>
      </w:r>
      <w:r w:rsidRPr="007A7378">
        <w:rPr>
          <w:rStyle w:val="apple-converted-space"/>
          <w:rFonts w:cstheme="minorHAnsi"/>
          <w:sz w:val="20"/>
          <w:szCs w:val="20"/>
          <w:shd w:val="clear" w:color="auto" w:fill="FFFFFF"/>
        </w:rPr>
        <w:t xml:space="preserve"> </w:t>
      </w:r>
      <w:hyperlink r:id="rId192" w:tgtFrame="_blank" w:history="1">
        <w:r w:rsidRPr="007A7378">
          <w:rPr>
            <w:rStyle w:val="Hyperlink"/>
            <w:rFonts w:cstheme="minorHAnsi"/>
            <w:sz w:val="20"/>
            <w:szCs w:val="20"/>
            <w:bdr w:val="none" w:sz="0" w:space="0" w:color="auto" w:frame="1"/>
          </w:rPr>
          <w:t>service area</w:t>
        </w:r>
      </w:hyperlink>
      <w:r w:rsidRPr="007A7378">
        <w:rPr>
          <w:rFonts w:cstheme="minorHAnsi"/>
          <w:sz w:val="20"/>
          <w:szCs w:val="20"/>
          <w:shd w:val="clear" w:color="auto" w:fill="FFFFFF"/>
        </w:rPr>
        <w:t>, from 7 p.m. to 7 a.m. Prices may be impacted by distance, traffic, time of day, special events and prime time surcharges. To qualify for program discounts</w:t>
      </w:r>
      <w:r w:rsidRPr="007A7378">
        <w:rPr>
          <w:sz w:val="20"/>
          <w:szCs w:val="20"/>
          <w:shd w:val="clear" w:color="auto" w:fill="FFFFFF"/>
        </w:rPr>
        <w:t xml:space="preserve">, users must select “shared ride” when booking in the Lyft app. For more information, visit: </w:t>
      </w:r>
      <w:hyperlink r:id="rId193" w:history="1">
        <w:r w:rsidRPr="007A7378">
          <w:rPr>
            <w:rStyle w:val="Hyperlink"/>
            <w:sz w:val="20"/>
            <w:szCs w:val="20"/>
            <w:shd w:val="clear" w:color="auto" w:fill="FFFFFF"/>
          </w:rPr>
          <w:t>https://ttm.osu.edu/ride-smart</w:t>
        </w:r>
      </w:hyperlink>
      <w:r w:rsidRPr="007A7378">
        <w:rPr>
          <w:sz w:val="20"/>
          <w:szCs w:val="20"/>
          <w:shd w:val="clear" w:color="auto" w:fill="FFFFFF"/>
        </w:rPr>
        <w:t>.</w:t>
      </w:r>
    </w:p>
    <w:p w14:paraId="03D87C5A" w14:textId="77777777" w:rsidR="00BF2731" w:rsidRDefault="00BF2731" w:rsidP="00BF2731">
      <w:pPr>
        <w:pStyle w:val="BodyTextIndent"/>
        <w:ind w:left="0" w:firstLine="0"/>
        <w:rPr>
          <w:rFonts w:asciiTheme="minorHAnsi" w:hAnsiTheme="minorHAnsi" w:cstheme="minorHAnsi"/>
          <w:b/>
          <w:sz w:val="20"/>
          <w:szCs w:val="20"/>
          <w:u w:val="single"/>
        </w:rPr>
      </w:pPr>
    </w:p>
    <w:p w14:paraId="23274AC9" w14:textId="77777777" w:rsidR="00BF2731" w:rsidRPr="007A7378" w:rsidRDefault="00BF2731" w:rsidP="00BF2731">
      <w:pPr>
        <w:rPr>
          <w:rFonts w:cstheme="minorHAnsi"/>
          <w:b/>
          <w:bCs/>
          <w:sz w:val="20"/>
          <w:szCs w:val="20"/>
        </w:rPr>
      </w:pPr>
      <w:r w:rsidRPr="00AB203E">
        <w:rPr>
          <w:rFonts w:cstheme="minorHAnsi"/>
          <w:b/>
          <w:bCs/>
          <w:sz w:val="20"/>
          <w:szCs w:val="20"/>
          <w:u w:val="single"/>
        </w:rPr>
        <w:t>Mental Health</w:t>
      </w:r>
      <w:r>
        <w:rPr>
          <w:rFonts w:cstheme="minorHAnsi"/>
          <w:b/>
          <w:bCs/>
          <w:sz w:val="20"/>
          <w:szCs w:val="20"/>
        </w:rPr>
        <w:t>:</w:t>
      </w:r>
    </w:p>
    <w:p w14:paraId="353EAE18" w14:textId="77777777" w:rsidR="00946781" w:rsidRPr="00255A2A" w:rsidRDefault="00946781" w:rsidP="00946781">
      <w:pPr>
        <w:ind w:left="360"/>
        <w:rPr>
          <w:rFonts w:ascii="Calibri" w:eastAsia="Times New Roman" w:hAnsi="Calibri" w:cs="Calibri"/>
          <w:color w:val="212325"/>
          <w:kern w:val="0"/>
          <w:sz w:val="20"/>
          <w:szCs w:val="20"/>
          <w14:ligatures w14:val="none"/>
        </w:rPr>
      </w:pPr>
      <w:r w:rsidRPr="00255A2A">
        <w:rPr>
          <w:rFonts w:ascii="Calibri" w:eastAsia="Times New Roman" w:hAnsi="Calibri" w:cs="Calibri"/>
          <w:color w:val="212325"/>
          <w:kern w:val="0"/>
          <w:sz w:val="20"/>
          <w:szCs w:val="20"/>
          <w14:ligatures w14:val="none"/>
        </w:rPr>
        <w:t xml:space="preserve">As a student you may experience a range of issues that can cause barriers to </w:t>
      </w:r>
      <w:proofErr w:type="gramStart"/>
      <w:r w:rsidRPr="00255A2A">
        <w:rPr>
          <w:rFonts w:ascii="Calibri" w:eastAsia="Times New Roman" w:hAnsi="Calibri" w:cs="Calibri"/>
          <w:color w:val="212325"/>
          <w:kern w:val="0"/>
          <w:sz w:val="20"/>
          <w:szCs w:val="20"/>
          <w14:ligatures w14:val="none"/>
        </w:rPr>
        <w:t>learning</w:t>
      </w:r>
      <w:proofErr w:type="gramEnd"/>
      <w:r w:rsidRPr="00255A2A">
        <w:rPr>
          <w:rFonts w:ascii="Calibri" w:eastAsia="Times New Roman" w:hAnsi="Calibri" w:cs="Calibri"/>
          <w:color w:val="212325"/>
          <w:kern w:val="0"/>
          <w:sz w:val="20"/>
          <w:szCs w:val="20"/>
          <w14:ligatures w14:val="none"/>
        </w:rPr>
        <w:t>,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aforementioned conditions, you can learn more about the broad range of confidential mental health services available on campus via the Office of Student Life’s Counseling and Consultation Service (CCS) by visiting </w:t>
      </w:r>
      <w:hyperlink r:id="rId194" w:tooltip="CCS website" w:history="1">
        <w:r w:rsidRPr="00255A2A">
          <w:rPr>
            <w:rFonts w:ascii="Calibri" w:eastAsia="Times New Roman" w:hAnsi="Calibri" w:cs="Calibri"/>
            <w:color w:val="BA0C2F"/>
            <w:kern w:val="0"/>
            <w:sz w:val="20"/>
            <w:szCs w:val="20"/>
            <w14:ligatures w14:val="none"/>
          </w:rPr>
          <w:t>ccs.osu.edu</w:t>
        </w:r>
      </w:hyperlink>
      <w:r w:rsidRPr="00255A2A">
        <w:rPr>
          <w:rFonts w:ascii="Calibri" w:eastAsia="Times New Roman" w:hAnsi="Calibri" w:cs="Calibri"/>
          <w:color w:val="212325"/>
          <w:kern w:val="0"/>
          <w:sz w:val="20"/>
          <w:szCs w:val="20"/>
          <w14:ligatures w14:val="none"/>
        </w:rPr>
        <w:t> or calling </w:t>
      </w:r>
      <w:hyperlink r:id="rId195"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xml:space="preserve">. CCS is located on the 4th Floor of the Younkin Success Center and 10th Floor of Lincoln Tower. You can reach an </w:t>
      </w:r>
      <w:proofErr w:type="gramStart"/>
      <w:r w:rsidRPr="00255A2A">
        <w:rPr>
          <w:rFonts w:ascii="Calibri" w:eastAsia="Times New Roman" w:hAnsi="Calibri" w:cs="Calibri"/>
          <w:color w:val="212325"/>
          <w:kern w:val="0"/>
          <w:sz w:val="20"/>
          <w:szCs w:val="20"/>
          <w14:ligatures w14:val="none"/>
        </w:rPr>
        <w:t>on call</w:t>
      </w:r>
      <w:proofErr w:type="gramEnd"/>
      <w:r w:rsidRPr="00255A2A">
        <w:rPr>
          <w:rFonts w:ascii="Calibri" w:eastAsia="Times New Roman" w:hAnsi="Calibri" w:cs="Calibri"/>
          <w:color w:val="212325"/>
          <w:kern w:val="0"/>
          <w:sz w:val="20"/>
          <w:szCs w:val="20"/>
          <w14:ligatures w14:val="none"/>
        </w:rPr>
        <w:t xml:space="preserve"> counselor when CCS is closed at </w:t>
      </w:r>
      <w:hyperlink r:id="rId196"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and 24 hour emergency help is also available 24/7 by dialing 988 to reach the Suicide and Crisis Lifeline. </w:t>
      </w:r>
    </w:p>
    <w:p w14:paraId="2785F01A" w14:textId="77777777" w:rsidR="00BF2731" w:rsidRPr="007A7378" w:rsidRDefault="00BF2731" w:rsidP="00BF2731">
      <w:pPr>
        <w:rPr>
          <w:rFonts w:cstheme="minorHAnsi"/>
          <w:b/>
          <w:bCs/>
          <w:sz w:val="20"/>
          <w:szCs w:val="20"/>
        </w:rPr>
      </w:pPr>
    </w:p>
    <w:p w14:paraId="5858DFFF" w14:textId="77777777" w:rsidR="00BF2731" w:rsidRPr="007A7378" w:rsidRDefault="00BF2731" w:rsidP="00BF2731">
      <w:pPr>
        <w:rPr>
          <w:rFonts w:cstheme="minorHAnsi"/>
          <w:b/>
          <w:bCs/>
          <w:sz w:val="20"/>
          <w:szCs w:val="20"/>
        </w:rPr>
      </w:pPr>
      <w:r w:rsidRPr="00AB203E">
        <w:rPr>
          <w:rFonts w:cstheme="minorHAnsi"/>
          <w:b/>
          <w:bCs/>
          <w:sz w:val="20"/>
          <w:szCs w:val="20"/>
          <w:u w:val="single"/>
        </w:rPr>
        <w:t>Title IX</w:t>
      </w:r>
      <w:r>
        <w:rPr>
          <w:rFonts w:cstheme="minorHAnsi"/>
          <w:b/>
          <w:bCs/>
          <w:sz w:val="20"/>
          <w:szCs w:val="20"/>
        </w:rPr>
        <w:t>:</w:t>
      </w:r>
    </w:p>
    <w:p w14:paraId="64962F92" w14:textId="77777777" w:rsidR="00BF2731" w:rsidRPr="007A7378" w:rsidRDefault="00BF2731" w:rsidP="00BF2731">
      <w:pPr>
        <w:ind w:left="360"/>
        <w:rPr>
          <w:sz w:val="20"/>
          <w:szCs w:val="20"/>
        </w:rPr>
      </w:pPr>
      <w:r w:rsidRPr="007A7378">
        <w:rPr>
          <w:sz w:val="20"/>
          <w:szCs w:val="20"/>
        </w:rPr>
        <w:t>Title IX makes it clear that violence and harassment based on sex and gender are Civil Rights offenses subject to the same kinds of accountability and the same kinds of support applied to offenses against other protected categories (e.g., race). If you or someone you know has been sexually harassed or assaulted, you may find the appropriate resources at</w:t>
      </w:r>
      <w:r w:rsidRPr="007A7378">
        <w:rPr>
          <w:rStyle w:val="apple-converted-space"/>
          <w:sz w:val="20"/>
          <w:szCs w:val="20"/>
        </w:rPr>
        <w:t> </w:t>
      </w:r>
      <w:hyperlink r:id="rId197">
        <w:r w:rsidRPr="007A7378">
          <w:rPr>
            <w:rStyle w:val="Hyperlink"/>
            <w:sz w:val="20"/>
            <w:szCs w:val="20"/>
          </w:rPr>
          <w:t>http://titleix.osu.edu</w:t>
        </w:r>
      </w:hyperlink>
      <w:r w:rsidRPr="007A7378">
        <w:rPr>
          <w:rStyle w:val="apple-converted-space"/>
          <w:sz w:val="20"/>
          <w:szCs w:val="20"/>
        </w:rPr>
        <w:t> </w:t>
      </w:r>
      <w:r w:rsidRPr="007A7378">
        <w:rPr>
          <w:sz w:val="20"/>
          <w:szCs w:val="20"/>
        </w:rPr>
        <w:t>or by contacting the Ohio State Title IX Coordinator at</w:t>
      </w:r>
      <w:r w:rsidRPr="007A7378">
        <w:rPr>
          <w:rStyle w:val="apple-converted-space"/>
          <w:sz w:val="20"/>
          <w:szCs w:val="20"/>
        </w:rPr>
        <w:t> </w:t>
      </w:r>
      <w:hyperlink r:id="rId198">
        <w:r w:rsidRPr="007A7378">
          <w:rPr>
            <w:rStyle w:val="Hyperlink"/>
            <w:sz w:val="20"/>
            <w:szCs w:val="20"/>
          </w:rPr>
          <w:t>titleix@osu.edu.</w:t>
        </w:r>
      </w:hyperlink>
    </w:p>
    <w:p w14:paraId="70ABF07E" w14:textId="77777777" w:rsidR="00BF2731" w:rsidRDefault="00BF2731" w:rsidP="00BF2731">
      <w:pPr>
        <w:rPr>
          <w:rFonts w:cstheme="minorHAnsi"/>
          <w:b/>
          <w:bCs/>
          <w:sz w:val="20"/>
          <w:szCs w:val="20"/>
          <w:u w:val="single"/>
        </w:rPr>
      </w:pPr>
    </w:p>
    <w:p w14:paraId="0F3606AA" w14:textId="77777777" w:rsidR="00BF2731" w:rsidRPr="007A7378" w:rsidRDefault="00BF2731" w:rsidP="00BF2731">
      <w:pPr>
        <w:rPr>
          <w:rFonts w:cstheme="minorHAnsi"/>
          <w:b/>
          <w:bCs/>
          <w:sz w:val="20"/>
          <w:szCs w:val="20"/>
        </w:rPr>
      </w:pPr>
      <w:r w:rsidRPr="00AB203E">
        <w:rPr>
          <w:rFonts w:cstheme="minorHAnsi"/>
          <w:b/>
          <w:bCs/>
          <w:sz w:val="20"/>
          <w:szCs w:val="20"/>
          <w:u w:val="single"/>
        </w:rPr>
        <w:t>Diversity</w:t>
      </w:r>
      <w:r>
        <w:rPr>
          <w:rFonts w:cstheme="minorHAnsi"/>
          <w:b/>
          <w:bCs/>
          <w:sz w:val="20"/>
          <w:szCs w:val="20"/>
        </w:rPr>
        <w:t>:</w:t>
      </w:r>
    </w:p>
    <w:p w14:paraId="26AA6906" w14:textId="77777777" w:rsidR="00BF2731" w:rsidRPr="007A7378" w:rsidRDefault="00BF2731" w:rsidP="00BF2731">
      <w:pPr>
        <w:ind w:left="360"/>
        <w:rPr>
          <w:rFonts w:cstheme="minorHAnsi"/>
          <w:sz w:val="20"/>
          <w:szCs w:val="20"/>
          <w:shd w:val="clear" w:color="auto" w:fill="FFFFFF"/>
        </w:rPr>
      </w:pPr>
      <w:r w:rsidRPr="007A7378">
        <w:rPr>
          <w:rFonts w:cstheme="minorHAnsi"/>
          <w:sz w:val="20"/>
          <w:szCs w:val="20"/>
        </w:rPr>
        <w:t>The Ohio State University affirms the importance and value of diversity in the student body. Our programs and curricula reflect our multicultural society and global economy and seek to provide opportunities for students to learn more about persons who are different from them. We are committed to maintaining a community that recognizes and values the inherent worth and dignity of every person; fosters sensitivity, understanding, and mutual respect among each member of our community; and encourages each individual to strive to reach his or her own potential. Discrimination against any individual based upon protected status, which is defined as age, color, disability, gen</w:t>
      </w:r>
      <w:r w:rsidRPr="007A7378">
        <w:rPr>
          <w:rFonts w:cstheme="minorHAnsi"/>
          <w:sz w:val="20"/>
          <w:szCs w:val="20"/>
          <w:shd w:val="clear" w:color="auto" w:fill="FFFFFF"/>
        </w:rPr>
        <w:t>der identity or expression, national origin, race, religion, sex, sexual orientation, or veteran status, is prohibited.</w:t>
      </w:r>
    </w:p>
    <w:p w14:paraId="728BC6AC" w14:textId="77777777" w:rsidR="00BF2731" w:rsidRPr="007A7378" w:rsidRDefault="00BF2731" w:rsidP="00BF2731">
      <w:pPr>
        <w:pStyle w:val="BodyTextIndent"/>
        <w:ind w:left="0" w:firstLine="0"/>
        <w:rPr>
          <w:rFonts w:asciiTheme="minorHAnsi" w:hAnsiTheme="minorHAnsi" w:cstheme="minorHAnsi"/>
          <w:bCs/>
          <w:sz w:val="20"/>
          <w:szCs w:val="20"/>
        </w:rPr>
      </w:pPr>
    </w:p>
    <w:p w14:paraId="775196DD" w14:textId="77777777" w:rsidR="00BF2731" w:rsidRPr="00AB203E" w:rsidRDefault="00BF2731" w:rsidP="00BF2731">
      <w:pPr>
        <w:pStyle w:val="BodyTextIndent"/>
        <w:ind w:left="0" w:firstLine="0"/>
        <w:rPr>
          <w:rFonts w:asciiTheme="minorHAnsi" w:hAnsiTheme="minorHAnsi" w:cstheme="minorHAnsi"/>
          <w:sz w:val="20"/>
          <w:szCs w:val="20"/>
          <w:u w:val="single"/>
        </w:rPr>
      </w:pPr>
      <w:r w:rsidRPr="00AB203E">
        <w:rPr>
          <w:rFonts w:asciiTheme="minorHAnsi" w:hAnsiTheme="minorHAnsi" w:cstheme="minorHAnsi"/>
          <w:b/>
          <w:sz w:val="20"/>
          <w:szCs w:val="20"/>
          <w:u w:val="single"/>
        </w:rPr>
        <w:t>Academic Misconduct</w:t>
      </w:r>
      <w:r w:rsidRPr="00AB203E">
        <w:rPr>
          <w:rFonts w:asciiTheme="minorHAnsi" w:hAnsiTheme="minorHAnsi" w:cstheme="minorHAnsi"/>
          <w:b/>
          <w:sz w:val="20"/>
          <w:szCs w:val="20"/>
        </w:rPr>
        <w:t>:</w:t>
      </w:r>
    </w:p>
    <w:p w14:paraId="10158929" w14:textId="77777777" w:rsidR="00BF2731" w:rsidRPr="007A7378" w:rsidRDefault="00BF2731" w:rsidP="00BF2731">
      <w:pPr>
        <w:pStyle w:val="BodyTextIndent"/>
        <w:ind w:left="360" w:firstLine="0"/>
        <w:rPr>
          <w:rFonts w:asciiTheme="minorHAnsi" w:hAnsiTheme="minorHAnsi" w:cstheme="minorHAnsi"/>
          <w:sz w:val="20"/>
          <w:szCs w:val="20"/>
        </w:rPr>
      </w:pPr>
      <w:r w:rsidRPr="007A7378">
        <w:rPr>
          <w:rFonts w:asciiTheme="minorHAnsi" w:hAnsiTheme="minorHAnsi" w:cstheme="minorHAnsi"/>
          <w:bCs/>
          <w:sz w:val="20"/>
          <w:szCs w:val="20"/>
        </w:rPr>
        <w:t xml:space="preserve">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report all instances of alleged academic misconduct to the committee (Faculty Rule 3335-5-487). For additional information, see the Code of Student Conduct </w:t>
      </w:r>
      <w:hyperlink r:id="rId199" w:history="1">
        <w:r w:rsidRPr="007A7378">
          <w:rPr>
            <w:rStyle w:val="Hyperlink"/>
            <w:rFonts w:asciiTheme="minorHAnsi" w:eastAsiaTheme="majorEastAsia" w:hAnsiTheme="minorHAnsi" w:cstheme="minorHAnsi"/>
            <w:bCs/>
            <w:sz w:val="20"/>
            <w:szCs w:val="20"/>
          </w:rPr>
          <w:t>http://studentlife.osu.edu/csc/</w:t>
        </w:r>
      </w:hyperlink>
      <w:r w:rsidRPr="007A7378">
        <w:rPr>
          <w:rFonts w:asciiTheme="minorHAnsi" w:hAnsiTheme="minorHAnsi" w:cstheme="minorHAnsi"/>
          <w:bCs/>
          <w:sz w:val="20"/>
          <w:szCs w:val="20"/>
        </w:rPr>
        <w:t xml:space="preserve">. </w:t>
      </w:r>
      <w:r w:rsidRPr="007A7378">
        <w:rPr>
          <w:rFonts w:asciiTheme="minorHAnsi" w:hAnsiTheme="minorHAnsi" w:cstheme="minorHAnsi"/>
          <w:sz w:val="20"/>
          <w:szCs w:val="20"/>
        </w:rPr>
        <w:t>We will adhere to this policy.</w:t>
      </w:r>
    </w:p>
    <w:p w14:paraId="253B9A86" w14:textId="77777777" w:rsidR="00BF2731" w:rsidRPr="007A7378" w:rsidRDefault="00BF2731" w:rsidP="00BF2731">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all submitted work should be a student’s own unique effort. Collaborative efforts are not permitted unless expressly sanctioned for a particular assignment.</w:t>
      </w:r>
    </w:p>
    <w:p w14:paraId="7AA3DC18" w14:textId="77777777" w:rsidR="00BF2731" w:rsidRPr="007A7378" w:rsidRDefault="00BF2731" w:rsidP="00BF2731">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lastRenderedPageBreak/>
        <w:t>Unless otherwise specified for a particular assignment, use of AI-generated materials for course submissions is not permitted.</w:t>
      </w:r>
    </w:p>
    <w:p w14:paraId="7B3F879D" w14:textId="77777777" w:rsidR="00BF2731" w:rsidRPr="007A7378" w:rsidRDefault="00BF2731" w:rsidP="00BF2731">
      <w:pPr>
        <w:pStyle w:val="ListParagraph"/>
        <w:numPr>
          <w:ilvl w:val="0"/>
          <w:numId w:val="3"/>
        </w:numPr>
        <w:contextualSpacing w:val="0"/>
        <w:rPr>
          <w:rFonts w:cstheme="minorHAnsi"/>
          <w:sz w:val="20"/>
          <w:szCs w:val="20"/>
        </w:rPr>
      </w:pPr>
      <w:r w:rsidRPr="007A7378">
        <w:rPr>
          <w:rFonts w:cstheme="minorHAnsi"/>
          <w:bCs/>
          <w:sz w:val="20"/>
          <w:szCs w:val="20"/>
          <w:u w:val="single"/>
        </w:rPr>
        <w:t>Reusing past work</w:t>
      </w:r>
      <w:r w:rsidRPr="007A7378">
        <w:rPr>
          <w:rFonts w:cstheme="minorHAnsi"/>
          <w:sz w:val="20"/>
          <w:szCs w:val="20"/>
        </w:rPr>
        <w:t>: In general, you are prohibited in university courses from turning in work from a past class to your current class, even if you modify it. If you want to build on past research or revisit a topic you’ve explored in previous courses, please discuss the situation with me.</w:t>
      </w:r>
    </w:p>
    <w:p w14:paraId="4F429ED3" w14:textId="77777777" w:rsidR="00BF2731" w:rsidRPr="007A7378" w:rsidRDefault="00BF2731" w:rsidP="00BF2731">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Using others’ verbatim words without the use of quotation marks </w:t>
      </w:r>
      <w:r w:rsidRPr="007A7378">
        <w:rPr>
          <w:rFonts w:asciiTheme="minorHAnsi" w:hAnsiTheme="minorHAnsi" w:cstheme="minorHAnsi"/>
          <w:i/>
          <w:sz w:val="20"/>
          <w:szCs w:val="20"/>
          <w:u w:val="single"/>
        </w:rPr>
        <w:t>and</w:t>
      </w:r>
      <w:r w:rsidRPr="007A7378">
        <w:rPr>
          <w:rFonts w:asciiTheme="minorHAnsi" w:hAnsiTheme="minorHAnsi" w:cstheme="minorHAnsi"/>
          <w:sz w:val="20"/>
          <w:szCs w:val="20"/>
        </w:rPr>
        <w:t xml:space="preserve"> citation is plagiarism. Paraphrased work requires citation to denote the use of others’ ideas. Copying other’s words without quotation while using citations is still considered plagiarism.</w:t>
      </w:r>
    </w:p>
    <w:p w14:paraId="49D3EA2E" w14:textId="77777777" w:rsidR="00BF2731" w:rsidRDefault="00BF2731" w:rsidP="00BF2731">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Use of any technology during a quiz or exam (including but not limited to cell phones, smart watches, headphones, electronic dictionaries, etc.) is strictly prohibited. </w:t>
      </w:r>
    </w:p>
    <w:p w14:paraId="61CBC545" w14:textId="77777777" w:rsidR="00BF2731" w:rsidRDefault="00BF2731" w:rsidP="00BF2731">
      <w:pPr>
        <w:rPr>
          <w:b/>
          <w:bCs/>
          <w:sz w:val="20"/>
          <w:szCs w:val="20"/>
          <w:u w:val="single"/>
        </w:rPr>
      </w:pPr>
    </w:p>
    <w:p w14:paraId="615BCABF" w14:textId="77777777" w:rsidR="00BF2731" w:rsidRPr="006E09C5" w:rsidRDefault="00BF2731" w:rsidP="00BF2731">
      <w:pPr>
        <w:rPr>
          <w:rFonts w:eastAsia="Times New Roman" w:cstheme="minorHAnsi"/>
          <w:b/>
          <w:bCs/>
          <w:sz w:val="20"/>
          <w:szCs w:val="20"/>
        </w:rPr>
      </w:pPr>
      <w:r w:rsidRPr="006E09C5">
        <w:rPr>
          <w:b/>
          <w:bCs/>
          <w:sz w:val="20"/>
          <w:szCs w:val="20"/>
          <w:u w:val="single"/>
        </w:rPr>
        <w:t>Copyrighted Class Materials</w:t>
      </w:r>
      <w:r w:rsidRPr="006E09C5">
        <w:rPr>
          <w:b/>
          <w:bCs/>
          <w:sz w:val="20"/>
          <w:szCs w:val="20"/>
        </w:rPr>
        <w:t xml:space="preserve">: </w:t>
      </w:r>
    </w:p>
    <w:p w14:paraId="57C0EA74" w14:textId="1C8C3EEB" w:rsidR="009F5E51" w:rsidRPr="00113011" w:rsidRDefault="00BF2731" w:rsidP="00113011">
      <w:pPr>
        <w:ind w:left="360"/>
        <w:rPr>
          <w:sz w:val="20"/>
          <w:szCs w:val="20"/>
        </w:rPr>
      </w:pPr>
      <w:r w:rsidRPr="006E09C5">
        <w:rPr>
          <w:sz w:val="20"/>
          <w:szCs w:val="20"/>
        </w:rPr>
        <w:t>© The Instructor’s lectures and all course materials, including power point presentations, tests, outlines, assignments, and similar materials, are protected by copyright. You may take notes and make copies of course materials for your own use. You may not and may not allow others to reproduce or distribute lecture notes and course materials publicly whether or not a fee is charged without the express written consent of the course instructor or course coordinator.</w:t>
      </w:r>
    </w:p>
    <w:p w14:paraId="5DECB80A" w14:textId="77777777" w:rsidR="009F5E51" w:rsidRDefault="009F5E51" w:rsidP="00BF2731">
      <w:pPr>
        <w:jc w:val="center"/>
        <w:rPr>
          <w:b/>
          <w:sz w:val="22"/>
          <w:szCs w:val="22"/>
        </w:rPr>
      </w:pPr>
    </w:p>
    <w:p w14:paraId="23DA3D0F" w14:textId="77777777" w:rsidR="00BF2731" w:rsidRPr="0023560A" w:rsidRDefault="00BF2731" w:rsidP="00BF2731">
      <w:pPr>
        <w:jc w:val="center"/>
        <w:rPr>
          <w:b/>
          <w:sz w:val="22"/>
          <w:szCs w:val="22"/>
        </w:rPr>
      </w:pPr>
      <w:r w:rsidRPr="00E867D8">
        <w:rPr>
          <w:b/>
          <w:sz w:val="22"/>
          <w:szCs w:val="22"/>
        </w:rPr>
        <w:t xml:space="preserve">Course Schedule: </w:t>
      </w:r>
      <w:r>
        <w:rPr>
          <w:b/>
          <w:sz w:val="22"/>
          <w:szCs w:val="22"/>
        </w:rPr>
        <w:t>Autumn</w:t>
      </w:r>
      <w:r w:rsidRPr="00E867D8">
        <w:rPr>
          <w:b/>
          <w:sz w:val="22"/>
          <w:szCs w:val="22"/>
        </w:rPr>
        <w:t xml:space="preserve"> 202</w:t>
      </w:r>
      <w:r>
        <w:rPr>
          <w:b/>
          <w:sz w:val="22"/>
          <w:szCs w:val="22"/>
        </w:rPr>
        <w:t>5</w:t>
      </w:r>
    </w:p>
    <w:p w14:paraId="06653AA6" w14:textId="77777777" w:rsidR="00BF2731" w:rsidRPr="000E279A" w:rsidRDefault="00BF2731" w:rsidP="00BF2731">
      <w:pPr>
        <w:jc w:val="center"/>
        <w:rPr>
          <w:rFonts w:ascii="Cambria" w:hAnsi="Cambria"/>
          <w:i/>
          <w:sz w:val="18"/>
          <w:szCs w:val="18"/>
        </w:rPr>
      </w:pPr>
      <w:r w:rsidRPr="000E279A">
        <w:rPr>
          <w:rFonts w:ascii="Cambria" w:hAnsi="Cambria"/>
          <w:i/>
          <w:sz w:val="18"/>
          <w:szCs w:val="18"/>
        </w:rPr>
        <w:t>Schedule and assignments subject to change with as much advance notice as possible</w:t>
      </w:r>
    </w:p>
    <w:p w14:paraId="7487AFBE" w14:textId="77777777" w:rsidR="00BF2731" w:rsidRPr="00C200C3" w:rsidRDefault="00BF2731" w:rsidP="00BF2731">
      <w:pPr>
        <w:rPr>
          <w:rFonts w:ascii="Cambria" w:hAnsi="Cambria"/>
          <w:iCs/>
          <w:sz w:val="20"/>
          <w:szCs w:val="20"/>
        </w:rPr>
      </w:pPr>
    </w:p>
    <w:tbl>
      <w:tblPr>
        <w:tblStyle w:val="TableGrid"/>
        <w:tblW w:w="0" w:type="auto"/>
        <w:jc w:val="center"/>
        <w:tblLook w:val="04A0" w:firstRow="1" w:lastRow="0" w:firstColumn="1" w:lastColumn="0" w:noHBand="0" w:noVBand="1"/>
      </w:tblPr>
      <w:tblGrid>
        <w:gridCol w:w="776"/>
        <w:gridCol w:w="2697"/>
        <w:gridCol w:w="2698"/>
        <w:gridCol w:w="2698"/>
      </w:tblGrid>
      <w:tr w:rsidR="00BF2731" w14:paraId="730C61EB" w14:textId="77777777">
        <w:trPr>
          <w:jc w:val="center"/>
        </w:trPr>
        <w:tc>
          <w:tcPr>
            <w:tcW w:w="776" w:type="dxa"/>
            <w:shd w:val="clear" w:color="auto" w:fill="595959" w:themeFill="text1" w:themeFillTint="A6"/>
            <w:vAlign w:val="center"/>
          </w:tcPr>
          <w:p w14:paraId="146E0A21" w14:textId="77777777" w:rsidR="00BF2731" w:rsidRPr="00393BBC" w:rsidRDefault="00BF2731">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Week</w:t>
            </w:r>
          </w:p>
        </w:tc>
        <w:tc>
          <w:tcPr>
            <w:tcW w:w="2697" w:type="dxa"/>
            <w:shd w:val="clear" w:color="auto" w:fill="595959" w:themeFill="text1" w:themeFillTint="A6"/>
            <w:vAlign w:val="center"/>
          </w:tcPr>
          <w:p w14:paraId="5C876270" w14:textId="77777777" w:rsidR="00BF2731" w:rsidRPr="00393BBC" w:rsidRDefault="00BF2731">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Lecture Topic</w:t>
            </w:r>
          </w:p>
        </w:tc>
        <w:tc>
          <w:tcPr>
            <w:tcW w:w="2698" w:type="dxa"/>
            <w:shd w:val="clear" w:color="auto" w:fill="595959" w:themeFill="text1" w:themeFillTint="A6"/>
            <w:vAlign w:val="center"/>
          </w:tcPr>
          <w:p w14:paraId="50D84358" w14:textId="77777777" w:rsidR="00BF2731" w:rsidRPr="00393BBC" w:rsidRDefault="00BF2731">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Workshop</w:t>
            </w:r>
          </w:p>
        </w:tc>
        <w:tc>
          <w:tcPr>
            <w:tcW w:w="2698" w:type="dxa"/>
            <w:shd w:val="clear" w:color="auto" w:fill="595959" w:themeFill="text1" w:themeFillTint="A6"/>
            <w:vAlign w:val="center"/>
          </w:tcPr>
          <w:p w14:paraId="139C6CF3" w14:textId="77777777" w:rsidR="00BF2731" w:rsidRPr="00393BBC" w:rsidRDefault="00BF2731">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Assignments Due</w:t>
            </w:r>
          </w:p>
        </w:tc>
      </w:tr>
      <w:tr w:rsidR="00BF2731" w14:paraId="293D183B" w14:textId="77777777">
        <w:trPr>
          <w:jc w:val="center"/>
        </w:trPr>
        <w:tc>
          <w:tcPr>
            <w:tcW w:w="776" w:type="dxa"/>
            <w:vAlign w:val="center"/>
          </w:tcPr>
          <w:p w14:paraId="3D1564B0" w14:textId="77777777" w:rsidR="00BF2731" w:rsidRDefault="00BF2731">
            <w:pPr>
              <w:jc w:val="center"/>
              <w:rPr>
                <w:rFonts w:ascii="Cambria" w:hAnsi="Cambria"/>
                <w:iCs/>
                <w:sz w:val="18"/>
                <w:szCs w:val="18"/>
              </w:rPr>
            </w:pPr>
            <w:r>
              <w:rPr>
                <w:rFonts w:ascii="Cambria" w:hAnsi="Cambria"/>
                <w:iCs/>
                <w:sz w:val="18"/>
                <w:szCs w:val="18"/>
              </w:rPr>
              <w:t>1</w:t>
            </w:r>
          </w:p>
        </w:tc>
        <w:tc>
          <w:tcPr>
            <w:tcW w:w="2697" w:type="dxa"/>
          </w:tcPr>
          <w:p w14:paraId="78C49890" w14:textId="77777777" w:rsidR="00BF2731" w:rsidRDefault="00BF2731">
            <w:pPr>
              <w:rPr>
                <w:rFonts w:ascii="Cambria" w:hAnsi="Cambria"/>
                <w:iCs/>
                <w:sz w:val="18"/>
                <w:szCs w:val="18"/>
              </w:rPr>
            </w:pPr>
            <w:r>
              <w:rPr>
                <w:rFonts w:ascii="Cambria" w:hAnsi="Cambria"/>
                <w:iCs/>
                <w:sz w:val="18"/>
                <w:szCs w:val="18"/>
              </w:rPr>
              <w:t>Introduction/</w:t>
            </w:r>
          </w:p>
          <w:p w14:paraId="291DCA58" w14:textId="77777777" w:rsidR="00BF2731" w:rsidRDefault="00BF2731">
            <w:pPr>
              <w:rPr>
                <w:rFonts w:ascii="Cambria" w:hAnsi="Cambria"/>
                <w:iCs/>
                <w:sz w:val="18"/>
                <w:szCs w:val="18"/>
              </w:rPr>
            </w:pPr>
            <w:r>
              <w:rPr>
                <w:rFonts w:ascii="Cambria" w:hAnsi="Cambria"/>
                <w:iCs/>
                <w:sz w:val="18"/>
                <w:szCs w:val="18"/>
              </w:rPr>
              <w:t xml:space="preserve">Defining the </w:t>
            </w:r>
            <w:r w:rsidRPr="000579B5">
              <w:rPr>
                <w:rFonts w:ascii="Cambria" w:hAnsi="Cambria"/>
                <w:iCs/>
                <w:sz w:val="18"/>
                <w:szCs w:val="18"/>
              </w:rPr>
              <w:t xml:space="preserve">topic: </w:t>
            </w:r>
            <w:r w:rsidRPr="000579B5">
              <w:rPr>
                <w:rFonts w:ascii="Cambria" w:hAnsi="Cambria"/>
                <w:bCs/>
                <w:sz w:val="18"/>
                <w:szCs w:val="18"/>
              </w:rPr>
              <w:t>Aging</w:t>
            </w:r>
            <w:r>
              <w:rPr>
                <w:rFonts w:ascii="Cambria" w:hAnsi="Cambria"/>
                <w:bCs/>
                <w:sz w:val="18"/>
                <w:szCs w:val="18"/>
              </w:rPr>
              <w:t xml:space="preserve">, Longevity, and Senescence </w:t>
            </w:r>
          </w:p>
        </w:tc>
        <w:tc>
          <w:tcPr>
            <w:tcW w:w="2698" w:type="dxa"/>
          </w:tcPr>
          <w:p w14:paraId="76E85986" w14:textId="77777777" w:rsidR="00BF2731" w:rsidRDefault="00BF2731">
            <w:pPr>
              <w:rPr>
                <w:rFonts w:ascii="Cambria" w:hAnsi="Cambria"/>
                <w:iCs/>
                <w:sz w:val="18"/>
                <w:szCs w:val="18"/>
              </w:rPr>
            </w:pPr>
            <w:r>
              <w:rPr>
                <w:rFonts w:ascii="Cambria" w:hAnsi="Cambria"/>
                <w:iCs/>
                <w:sz w:val="18"/>
                <w:szCs w:val="18"/>
              </w:rPr>
              <w:t>Welcome to Workshops and Avoiding Plagiarism Activity</w:t>
            </w:r>
          </w:p>
        </w:tc>
        <w:tc>
          <w:tcPr>
            <w:tcW w:w="2698" w:type="dxa"/>
          </w:tcPr>
          <w:p w14:paraId="4ABF556D" w14:textId="77777777" w:rsidR="00BF2731" w:rsidRDefault="00BF2731">
            <w:pPr>
              <w:rPr>
                <w:rFonts w:ascii="Cambria" w:hAnsi="Cambria"/>
                <w:iCs/>
                <w:sz w:val="18"/>
                <w:szCs w:val="18"/>
              </w:rPr>
            </w:pPr>
          </w:p>
        </w:tc>
      </w:tr>
      <w:tr w:rsidR="00BF2731" w14:paraId="68A19B09" w14:textId="77777777">
        <w:trPr>
          <w:jc w:val="center"/>
        </w:trPr>
        <w:tc>
          <w:tcPr>
            <w:tcW w:w="776" w:type="dxa"/>
            <w:vAlign w:val="center"/>
          </w:tcPr>
          <w:p w14:paraId="27D75CE9" w14:textId="77777777" w:rsidR="00BF2731" w:rsidRDefault="00BF2731">
            <w:pPr>
              <w:jc w:val="center"/>
              <w:rPr>
                <w:rFonts w:ascii="Cambria" w:hAnsi="Cambria"/>
                <w:iCs/>
                <w:sz w:val="18"/>
                <w:szCs w:val="18"/>
              </w:rPr>
            </w:pPr>
            <w:r>
              <w:rPr>
                <w:rFonts w:ascii="Cambria" w:hAnsi="Cambria"/>
                <w:iCs/>
                <w:sz w:val="18"/>
                <w:szCs w:val="18"/>
              </w:rPr>
              <w:t>2</w:t>
            </w:r>
          </w:p>
        </w:tc>
        <w:tc>
          <w:tcPr>
            <w:tcW w:w="2697" w:type="dxa"/>
          </w:tcPr>
          <w:p w14:paraId="0C142972" w14:textId="77777777" w:rsidR="00BF2731" w:rsidRDefault="00BF2731">
            <w:pPr>
              <w:rPr>
                <w:rFonts w:ascii="Cambria" w:hAnsi="Cambria"/>
                <w:iCs/>
                <w:sz w:val="18"/>
                <w:szCs w:val="18"/>
              </w:rPr>
            </w:pPr>
            <w:r>
              <w:rPr>
                <w:rFonts w:ascii="Cambria" w:hAnsi="Cambria"/>
                <w:iCs/>
                <w:sz w:val="18"/>
                <w:szCs w:val="18"/>
              </w:rPr>
              <w:t>Identifying Scientific Information: Fact from Fiction, From Databases to Google Scholar</w:t>
            </w:r>
          </w:p>
        </w:tc>
        <w:tc>
          <w:tcPr>
            <w:tcW w:w="2698" w:type="dxa"/>
          </w:tcPr>
          <w:p w14:paraId="7C86A2DF" w14:textId="77777777" w:rsidR="00BF2731" w:rsidRDefault="00BF2731">
            <w:pPr>
              <w:rPr>
                <w:rFonts w:ascii="Cambria" w:hAnsi="Cambria"/>
                <w:iCs/>
                <w:sz w:val="18"/>
                <w:szCs w:val="18"/>
              </w:rPr>
            </w:pPr>
            <w:r>
              <w:rPr>
                <w:rFonts w:ascii="Cambria" w:hAnsi="Cambria"/>
                <w:iCs/>
                <w:sz w:val="18"/>
                <w:szCs w:val="18"/>
              </w:rPr>
              <w:t>Activity: Science vs. Pseudoscience</w:t>
            </w:r>
          </w:p>
        </w:tc>
        <w:tc>
          <w:tcPr>
            <w:tcW w:w="2698" w:type="dxa"/>
          </w:tcPr>
          <w:p w14:paraId="54234883" w14:textId="77777777" w:rsidR="00BF2731" w:rsidRDefault="00BF2731">
            <w:pPr>
              <w:rPr>
                <w:rFonts w:ascii="Cambria" w:hAnsi="Cambria"/>
                <w:iCs/>
                <w:sz w:val="18"/>
                <w:szCs w:val="18"/>
              </w:rPr>
            </w:pPr>
          </w:p>
        </w:tc>
      </w:tr>
      <w:tr w:rsidR="00BF2731" w14:paraId="450BC452" w14:textId="77777777">
        <w:trPr>
          <w:jc w:val="center"/>
        </w:trPr>
        <w:tc>
          <w:tcPr>
            <w:tcW w:w="776" w:type="dxa"/>
            <w:vAlign w:val="center"/>
          </w:tcPr>
          <w:p w14:paraId="1AC5931F" w14:textId="77777777" w:rsidR="00BF2731" w:rsidRDefault="00BF2731">
            <w:pPr>
              <w:jc w:val="center"/>
              <w:rPr>
                <w:rFonts w:ascii="Cambria" w:hAnsi="Cambria"/>
                <w:iCs/>
                <w:sz w:val="18"/>
                <w:szCs w:val="18"/>
              </w:rPr>
            </w:pPr>
            <w:r>
              <w:rPr>
                <w:rFonts w:ascii="Cambria" w:hAnsi="Cambria"/>
                <w:iCs/>
                <w:sz w:val="18"/>
                <w:szCs w:val="18"/>
              </w:rPr>
              <w:t>3</w:t>
            </w:r>
          </w:p>
        </w:tc>
        <w:tc>
          <w:tcPr>
            <w:tcW w:w="2697" w:type="dxa"/>
          </w:tcPr>
          <w:p w14:paraId="28A9C07D" w14:textId="77777777" w:rsidR="00BF2731" w:rsidRDefault="00BF2731">
            <w:pPr>
              <w:rPr>
                <w:rFonts w:ascii="Cambria" w:hAnsi="Cambria"/>
                <w:iCs/>
                <w:sz w:val="18"/>
                <w:szCs w:val="18"/>
              </w:rPr>
            </w:pPr>
            <w:r>
              <w:rPr>
                <w:rFonts w:ascii="Cambria" w:hAnsi="Cambria"/>
                <w:iCs/>
                <w:sz w:val="18"/>
                <w:szCs w:val="18"/>
              </w:rPr>
              <w:t>Form and Function: Understanding Primary Literature</w:t>
            </w:r>
          </w:p>
        </w:tc>
        <w:tc>
          <w:tcPr>
            <w:tcW w:w="2698" w:type="dxa"/>
          </w:tcPr>
          <w:p w14:paraId="134A460B" w14:textId="77777777" w:rsidR="00BF2731" w:rsidRPr="004D2A3C" w:rsidRDefault="00BF2731">
            <w:pPr>
              <w:rPr>
                <w:rFonts w:ascii="Cambria" w:hAnsi="Cambria"/>
                <w:iCs/>
                <w:sz w:val="18"/>
                <w:szCs w:val="18"/>
              </w:rPr>
            </w:pPr>
            <w:r>
              <w:rPr>
                <w:rFonts w:ascii="Cambria" w:hAnsi="Cambria"/>
                <w:iCs/>
                <w:sz w:val="18"/>
                <w:szCs w:val="18"/>
              </w:rPr>
              <w:t>The Norms of scientific writing</w:t>
            </w:r>
          </w:p>
        </w:tc>
        <w:tc>
          <w:tcPr>
            <w:tcW w:w="2698" w:type="dxa"/>
          </w:tcPr>
          <w:p w14:paraId="236DC42D" w14:textId="77777777" w:rsidR="00BF2731" w:rsidRDefault="00BF2731">
            <w:pPr>
              <w:rPr>
                <w:rFonts w:ascii="Cambria" w:hAnsi="Cambria"/>
                <w:iCs/>
                <w:sz w:val="18"/>
                <w:szCs w:val="18"/>
              </w:rPr>
            </w:pPr>
            <w:r>
              <w:rPr>
                <w:rFonts w:ascii="Cambria" w:hAnsi="Cambria"/>
                <w:iCs/>
                <w:sz w:val="18"/>
                <w:szCs w:val="18"/>
              </w:rPr>
              <w:t xml:space="preserve">Research Paper Annotated Bibliography </w:t>
            </w:r>
          </w:p>
        </w:tc>
      </w:tr>
      <w:tr w:rsidR="00BF2731" w14:paraId="39E9CC44" w14:textId="77777777">
        <w:trPr>
          <w:jc w:val="center"/>
        </w:trPr>
        <w:tc>
          <w:tcPr>
            <w:tcW w:w="776" w:type="dxa"/>
            <w:vAlign w:val="center"/>
          </w:tcPr>
          <w:p w14:paraId="6F774CB0" w14:textId="77777777" w:rsidR="00BF2731" w:rsidRDefault="00BF2731">
            <w:pPr>
              <w:jc w:val="center"/>
              <w:rPr>
                <w:rFonts w:ascii="Cambria" w:hAnsi="Cambria"/>
                <w:iCs/>
                <w:sz w:val="18"/>
                <w:szCs w:val="18"/>
              </w:rPr>
            </w:pPr>
            <w:r>
              <w:rPr>
                <w:rFonts w:ascii="Cambria" w:hAnsi="Cambria"/>
                <w:iCs/>
                <w:sz w:val="18"/>
                <w:szCs w:val="18"/>
              </w:rPr>
              <w:t>4</w:t>
            </w:r>
          </w:p>
        </w:tc>
        <w:tc>
          <w:tcPr>
            <w:tcW w:w="2697" w:type="dxa"/>
          </w:tcPr>
          <w:p w14:paraId="4EC5E00B" w14:textId="77777777" w:rsidR="00BF2731" w:rsidRPr="007A3D26" w:rsidRDefault="00BF2731">
            <w:pPr>
              <w:rPr>
                <w:rFonts w:ascii="Cambria" w:hAnsi="Cambria"/>
                <w:sz w:val="18"/>
                <w:szCs w:val="18"/>
              </w:rPr>
            </w:pPr>
            <w:r>
              <w:rPr>
                <w:rFonts w:ascii="Cambria" w:hAnsi="Cambria"/>
                <w:sz w:val="18"/>
                <w:szCs w:val="18"/>
              </w:rPr>
              <w:t>Evolution and Ecology of Aging: Why do species age differently?</w:t>
            </w:r>
          </w:p>
        </w:tc>
        <w:tc>
          <w:tcPr>
            <w:tcW w:w="2698" w:type="dxa"/>
          </w:tcPr>
          <w:p w14:paraId="1830D340" w14:textId="77777777" w:rsidR="00BF2731" w:rsidRDefault="00BF2731">
            <w:pPr>
              <w:rPr>
                <w:rFonts w:ascii="Cambria" w:hAnsi="Cambria"/>
                <w:iCs/>
                <w:sz w:val="18"/>
                <w:szCs w:val="18"/>
              </w:rPr>
            </w:pPr>
            <w:r>
              <w:rPr>
                <w:rFonts w:ascii="Cambria" w:hAnsi="Cambria"/>
                <w:iCs/>
                <w:sz w:val="18"/>
                <w:szCs w:val="18"/>
              </w:rPr>
              <w:t>Writing Peer Review Activity</w:t>
            </w:r>
          </w:p>
        </w:tc>
        <w:tc>
          <w:tcPr>
            <w:tcW w:w="2698" w:type="dxa"/>
          </w:tcPr>
          <w:p w14:paraId="2424FC25" w14:textId="77777777" w:rsidR="00BF2731" w:rsidRDefault="00BF2731">
            <w:pPr>
              <w:rPr>
                <w:rFonts w:ascii="Cambria" w:hAnsi="Cambria"/>
                <w:iCs/>
                <w:sz w:val="18"/>
                <w:szCs w:val="18"/>
              </w:rPr>
            </w:pPr>
          </w:p>
        </w:tc>
      </w:tr>
      <w:tr w:rsidR="00BF2731" w14:paraId="59BC18E1" w14:textId="77777777">
        <w:trPr>
          <w:jc w:val="center"/>
        </w:trPr>
        <w:tc>
          <w:tcPr>
            <w:tcW w:w="776" w:type="dxa"/>
            <w:vAlign w:val="center"/>
          </w:tcPr>
          <w:p w14:paraId="594E28B7" w14:textId="77777777" w:rsidR="00BF2731" w:rsidRDefault="00BF2731">
            <w:pPr>
              <w:jc w:val="center"/>
              <w:rPr>
                <w:rFonts w:ascii="Cambria" w:hAnsi="Cambria"/>
                <w:iCs/>
                <w:sz w:val="18"/>
                <w:szCs w:val="18"/>
              </w:rPr>
            </w:pPr>
            <w:r>
              <w:rPr>
                <w:rFonts w:ascii="Cambria" w:hAnsi="Cambria"/>
                <w:iCs/>
                <w:sz w:val="18"/>
                <w:szCs w:val="18"/>
              </w:rPr>
              <w:t>5</w:t>
            </w:r>
          </w:p>
        </w:tc>
        <w:tc>
          <w:tcPr>
            <w:tcW w:w="2697" w:type="dxa"/>
          </w:tcPr>
          <w:p w14:paraId="267CD06B" w14:textId="77777777" w:rsidR="00BF2731" w:rsidRDefault="00BF2731">
            <w:pPr>
              <w:rPr>
                <w:rFonts w:ascii="Cambria" w:hAnsi="Cambria"/>
                <w:iCs/>
                <w:sz w:val="18"/>
                <w:szCs w:val="18"/>
              </w:rPr>
            </w:pPr>
            <w:r>
              <w:rPr>
                <w:rFonts w:ascii="Cambria" w:hAnsi="Cambria"/>
                <w:iCs/>
                <w:sz w:val="18"/>
                <w:szCs w:val="18"/>
              </w:rPr>
              <w:t>Primary Literature: A case study in</w:t>
            </w:r>
            <w:r>
              <w:rPr>
                <w:rFonts w:ascii="Cambria" w:hAnsi="Cambria"/>
                <w:sz w:val="18"/>
                <w:szCs w:val="18"/>
              </w:rPr>
              <w:t xml:space="preserve"> life histories and the comparative biology of aging</w:t>
            </w:r>
          </w:p>
        </w:tc>
        <w:tc>
          <w:tcPr>
            <w:tcW w:w="2698" w:type="dxa"/>
          </w:tcPr>
          <w:p w14:paraId="1D546DD8" w14:textId="77777777" w:rsidR="00BF2731" w:rsidRDefault="00BF2731">
            <w:pPr>
              <w:rPr>
                <w:rFonts w:ascii="Cambria" w:hAnsi="Cambria"/>
                <w:iCs/>
                <w:sz w:val="18"/>
                <w:szCs w:val="18"/>
              </w:rPr>
            </w:pPr>
            <w:r>
              <w:rPr>
                <w:rFonts w:ascii="Cambria" w:hAnsi="Cambria"/>
                <w:iCs/>
                <w:sz w:val="18"/>
                <w:szCs w:val="18"/>
              </w:rPr>
              <w:t>Activity:</w:t>
            </w:r>
            <w:r>
              <w:rPr>
                <w:rFonts w:ascii="Cambria" w:hAnsi="Cambria"/>
                <w:sz w:val="18"/>
                <w:szCs w:val="18"/>
              </w:rPr>
              <w:t xml:space="preserve"> Choice of model organisms for research</w:t>
            </w:r>
          </w:p>
        </w:tc>
        <w:tc>
          <w:tcPr>
            <w:tcW w:w="2698" w:type="dxa"/>
          </w:tcPr>
          <w:p w14:paraId="4B06AA32" w14:textId="77777777" w:rsidR="00BF2731" w:rsidRPr="000A16FA" w:rsidRDefault="00BF2731">
            <w:pPr>
              <w:rPr>
                <w:rFonts w:ascii="Cambria" w:hAnsi="Cambria"/>
                <w:iCs/>
                <w:color w:val="FF0000"/>
                <w:sz w:val="18"/>
                <w:szCs w:val="18"/>
              </w:rPr>
            </w:pPr>
            <w:r w:rsidRPr="000A16FA">
              <w:rPr>
                <w:rFonts w:ascii="Cambria" w:hAnsi="Cambria"/>
                <w:iCs/>
                <w:color w:val="FF0000"/>
                <w:sz w:val="18"/>
                <w:szCs w:val="18"/>
              </w:rPr>
              <w:t>Exam 1</w:t>
            </w:r>
          </w:p>
        </w:tc>
      </w:tr>
      <w:tr w:rsidR="00BF2731" w14:paraId="4348D855" w14:textId="77777777">
        <w:trPr>
          <w:jc w:val="center"/>
        </w:trPr>
        <w:tc>
          <w:tcPr>
            <w:tcW w:w="776" w:type="dxa"/>
            <w:vAlign w:val="center"/>
          </w:tcPr>
          <w:p w14:paraId="20134BFA" w14:textId="77777777" w:rsidR="00BF2731" w:rsidRDefault="00BF2731">
            <w:pPr>
              <w:jc w:val="center"/>
              <w:rPr>
                <w:rFonts w:ascii="Cambria" w:hAnsi="Cambria"/>
                <w:iCs/>
                <w:sz w:val="18"/>
                <w:szCs w:val="18"/>
              </w:rPr>
            </w:pPr>
            <w:r>
              <w:rPr>
                <w:rFonts w:ascii="Cambria" w:hAnsi="Cambria"/>
                <w:iCs/>
                <w:sz w:val="18"/>
                <w:szCs w:val="18"/>
              </w:rPr>
              <w:t>6</w:t>
            </w:r>
          </w:p>
        </w:tc>
        <w:tc>
          <w:tcPr>
            <w:tcW w:w="2697" w:type="dxa"/>
          </w:tcPr>
          <w:p w14:paraId="1F56804D" w14:textId="77777777" w:rsidR="00BF2731" w:rsidRDefault="00BF2731">
            <w:pPr>
              <w:rPr>
                <w:rFonts w:ascii="Cambria" w:hAnsi="Cambria"/>
                <w:iCs/>
                <w:sz w:val="18"/>
                <w:szCs w:val="18"/>
              </w:rPr>
            </w:pPr>
            <w:r>
              <w:rPr>
                <w:rFonts w:ascii="Cambria" w:hAnsi="Cambria"/>
                <w:sz w:val="18"/>
                <w:szCs w:val="18"/>
              </w:rPr>
              <w:t xml:space="preserve">Proximate causes of aging 1: Telomeres </w:t>
            </w:r>
          </w:p>
        </w:tc>
        <w:tc>
          <w:tcPr>
            <w:tcW w:w="2698" w:type="dxa"/>
          </w:tcPr>
          <w:p w14:paraId="5484D294" w14:textId="77777777" w:rsidR="00BF2731" w:rsidRPr="00FD1FD6" w:rsidRDefault="00BF2731">
            <w:pPr>
              <w:rPr>
                <w:rFonts w:ascii="Cambria" w:hAnsi="Cambria"/>
                <w:iCs/>
                <w:sz w:val="18"/>
                <w:szCs w:val="18"/>
              </w:rPr>
            </w:pPr>
            <w:r w:rsidRPr="00FD1FD6">
              <w:rPr>
                <w:rFonts w:ascii="Cambria" w:hAnsi="Cambria"/>
                <w:iCs/>
                <w:sz w:val="18"/>
                <w:szCs w:val="18"/>
              </w:rPr>
              <w:t xml:space="preserve">Activity: </w:t>
            </w:r>
            <w:r>
              <w:rPr>
                <w:rFonts w:ascii="Cambria" w:hAnsi="Cambria"/>
                <w:sz w:val="18"/>
                <w:szCs w:val="18"/>
              </w:rPr>
              <w:t>Evolutionary trade-offs and aging: Why do so many defenses against cancer increase rates of senescence?</w:t>
            </w:r>
            <w:r w:rsidRPr="006A25AB">
              <w:rPr>
                <w:rFonts w:ascii="Cambria" w:hAnsi="Cambria"/>
                <w:iCs/>
                <w:sz w:val="18"/>
                <w:szCs w:val="18"/>
                <w:highlight w:val="magenta"/>
              </w:rPr>
              <w:t xml:space="preserve"> </w:t>
            </w:r>
          </w:p>
        </w:tc>
        <w:tc>
          <w:tcPr>
            <w:tcW w:w="2698" w:type="dxa"/>
          </w:tcPr>
          <w:p w14:paraId="068F51FC" w14:textId="77777777" w:rsidR="00BF2731" w:rsidRDefault="00BF2731">
            <w:pPr>
              <w:rPr>
                <w:rFonts w:ascii="Cambria" w:hAnsi="Cambria"/>
                <w:iCs/>
                <w:sz w:val="18"/>
                <w:szCs w:val="18"/>
              </w:rPr>
            </w:pPr>
            <w:r>
              <w:rPr>
                <w:rFonts w:ascii="Cambria" w:hAnsi="Cambria"/>
                <w:iCs/>
                <w:sz w:val="18"/>
                <w:szCs w:val="18"/>
              </w:rPr>
              <w:t>Research Paper Introduction</w:t>
            </w:r>
          </w:p>
        </w:tc>
      </w:tr>
      <w:tr w:rsidR="00BF2731" w14:paraId="130EB128" w14:textId="77777777">
        <w:trPr>
          <w:jc w:val="center"/>
        </w:trPr>
        <w:tc>
          <w:tcPr>
            <w:tcW w:w="776" w:type="dxa"/>
            <w:vAlign w:val="center"/>
          </w:tcPr>
          <w:p w14:paraId="5CA02006" w14:textId="77777777" w:rsidR="00BF2731" w:rsidRDefault="00BF2731">
            <w:pPr>
              <w:jc w:val="center"/>
              <w:rPr>
                <w:rFonts w:ascii="Cambria" w:hAnsi="Cambria"/>
                <w:iCs/>
                <w:sz w:val="18"/>
                <w:szCs w:val="18"/>
              </w:rPr>
            </w:pPr>
            <w:r>
              <w:rPr>
                <w:rFonts w:ascii="Cambria" w:hAnsi="Cambria"/>
                <w:iCs/>
                <w:sz w:val="18"/>
                <w:szCs w:val="18"/>
              </w:rPr>
              <w:t>7</w:t>
            </w:r>
          </w:p>
        </w:tc>
        <w:tc>
          <w:tcPr>
            <w:tcW w:w="2697" w:type="dxa"/>
          </w:tcPr>
          <w:p w14:paraId="05F97CA5" w14:textId="77777777" w:rsidR="00BF2731" w:rsidRDefault="00BF2731">
            <w:pPr>
              <w:rPr>
                <w:rFonts w:ascii="Cambria" w:hAnsi="Cambria"/>
                <w:iCs/>
                <w:sz w:val="18"/>
                <w:szCs w:val="18"/>
              </w:rPr>
            </w:pPr>
            <w:r>
              <w:rPr>
                <w:rFonts w:ascii="Cambria" w:hAnsi="Cambria"/>
                <w:iCs/>
                <w:sz w:val="18"/>
                <w:szCs w:val="18"/>
              </w:rPr>
              <w:t>Statistics in Scientific Endeavors</w:t>
            </w:r>
          </w:p>
        </w:tc>
        <w:tc>
          <w:tcPr>
            <w:tcW w:w="2698" w:type="dxa"/>
          </w:tcPr>
          <w:p w14:paraId="4F2F8016" w14:textId="77777777" w:rsidR="00BF2731" w:rsidRDefault="00BF2731">
            <w:pPr>
              <w:rPr>
                <w:rFonts w:ascii="Cambria" w:hAnsi="Cambria"/>
                <w:iCs/>
                <w:sz w:val="18"/>
                <w:szCs w:val="18"/>
              </w:rPr>
            </w:pPr>
            <w:r>
              <w:rPr>
                <w:rFonts w:ascii="Cambria" w:hAnsi="Cambria"/>
                <w:iCs/>
                <w:sz w:val="18"/>
                <w:szCs w:val="18"/>
              </w:rPr>
              <w:t>Autumn Break – No Workshops</w:t>
            </w:r>
          </w:p>
        </w:tc>
        <w:tc>
          <w:tcPr>
            <w:tcW w:w="2698" w:type="dxa"/>
          </w:tcPr>
          <w:p w14:paraId="6C51A408" w14:textId="77777777" w:rsidR="00BF2731" w:rsidRDefault="00BF2731">
            <w:pPr>
              <w:rPr>
                <w:rFonts w:ascii="Cambria" w:hAnsi="Cambria"/>
                <w:iCs/>
                <w:sz w:val="18"/>
                <w:szCs w:val="18"/>
              </w:rPr>
            </w:pPr>
          </w:p>
        </w:tc>
      </w:tr>
      <w:tr w:rsidR="00BF2731" w14:paraId="7D81F513" w14:textId="77777777">
        <w:trPr>
          <w:jc w:val="center"/>
        </w:trPr>
        <w:tc>
          <w:tcPr>
            <w:tcW w:w="776" w:type="dxa"/>
            <w:vAlign w:val="center"/>
          </w:tcPr>
          <w:p w14:paraId="35AF14E3" w14:textId="77777777" w:rsidR="00BF2731" w:rsidRDefault="00BF2731">
            <w:pPr>
              <w:jc w:val="center"/>
              <w:rPr>
                <w:rFonts w:ascii="Cambria" w:hAnsi="Cambria"/>
                <w:iCs/>
                <w:sz w:val="18"/>
                <w:szCs w:val="18"/>
              </w:rPr>
            </w:pPr>
            <w:r>
              <w:rPr>
                <w:rFonts w:ascii="Cambria" w:hAnsi="Cambria"/>
                <w:iCs/>
                <w:sz w:val="18"/>
                <w:szCs w:val="18"/>
              </w:rPr>
              <w:t>8</w:t>
            </w:r>
          </w:p>
        </w:tc>
        <w:tc>
          <w:tcPr>
            <w:tcW w:w="2697" w:type="dxa"/>
          </w:tcPr>
          <w:p w14:paraId="18C11BA3" w14:textId="77777777" w:rsidR="00BF2731" w:rsidRDefault="00BF2731">
            <w:pPr>
              <w:rPr>
                <w:rFonts w:ascii="Cambria" w:hAnsi="Cambria"/>
                <w:iCs/>
                <w:sz w:val="18"/>
                <w:szCs w:val="18"/>
              </w:rPr>
            </w:pPr>
            <w:r>
              <w:rPr>
                <w:rFonts w:ascii="Cambria" w:hAnsi="Cambria"/>
                <w:iCs/>
                <w:sz w:val="18"/>
                <w:szCs w:val="18"/>
              </w:rPr>
              <w:t>Statistical ethics and selective data</w:t>
            </w:r>
          </w:p>
        </w:tc>
        <w:tc>
          <w:tcPr>
            <w:tcW w:w="2698" w:type="dxa"/>
          </w:tcPr>
          <w:p w14:paraId="434E0785" w14:textId="77777777" w:rsidR="00BF2731" w:rsidRDefault="00BF2731">
            <w:pPr>
              <w:rPr>
                <w:rFonts w:ascii="Cambria" w:hAnsi="Cambria"/>
                <w:iCs/>
                <w:sz w:val="18"/>
                <w:szCs w:val="18"/>
              </w:rPr>
            </w:pPr>
            <w:r>
              <w:rPr>
                <w:rFonts w:ascii="Cambria" w:hAnsi="Cambria"/>
                <w:iCs/>
                <w:sz w:val="18"/>
                <w:szCs w:val="18"/>
              </w:rPr>
              <w:t>Statistics practice activity</w:t>
            </w:r>
          </w:p>
        </w:tc>
        <w:tc>
          <w:tcPr>
            <w:tcW w:w="2698" w:type="dxa"/>
          </w:tcPr>
          <w:p w14:paraId="238341D9" w14:textId="77777777" w:rsidR="00BF2731" w:rsidRDefault="00BF2731">
            <w:pPr>
              <w:rPr>
                <w:rFonts w:ascii="Cambria" w:hAnsi="Cambria"/>
                <w:iCs/>
                <w:sz w:val="18"/>
                <w:szCs w:val="18"/>
              </w:rPr>
            </w:pPr>
            <w:r>
              <w:rPr>
                <w:rFonts w:ascii="Cambria" w:hAnsi="Cambria"/>
                <w:iCs/>
                <w:sz w:val="18"/>
                <w:szCs w:val="18"/>
              </w:rPr>
              <w:t>Research Paper Rough Draft</w:t>
            </w:r>
          </w:p>
        </w:tc>
      </w:tr>
      <w:tr w:rsidR="00BF2731" w14:paraId="50244DC5" w14:textId="77777777">
        <w:trPr>
          <w:jc w:val="center"/>
        </w:trPr>
        <w:tc>
          <w:tcPr>
            <w:tcW w:w="776" w:type="dxa"/>
            <w:vAlign w:val="center"/>
          </w:tcPr>
          <w:p w14:paraId="7DA3D289" w14:textId="77777777" w:rsidR="00BF2731" w:rsidRDefault="00BF2731">
            <w:pPr>
              <w:jc w:val="center"/>
              <w:rPr>
                <w:rFonts w:ascii="Cambria" w:hAnsi="Cambria"/>
                <w:iCs/>
                <w:sz w:val="18"/>
                <w:szCs w:val="18"/>
              </w:rPr>
            </w:pPr>
            <w:r>
              <w:rPr>
                <w:rFonts w:ascii="Cambria" w:hAnsi="Cambria"/>
                <w:iCs/>
                <w:sz w:val="18"/>
                <w:szCs w:val="18"/>
              </w:rPr>
              <w:t>9</w:t>
            </w:r>
          </w:p>
        </w:tc>
        <w:tc>
          <w:tcPr>
            <w:tcW w:w="2697" w:type="dxa"/>
          </w:tcPr>
          <w:p w14:paraId="10D0BCB2" w14:textId="77777777" w:rsidR="00BF2731" w:rsidRDefault="00BF2731">
            <w:pPr>
              <w:rPr>
                <w:rFonts w:ascii="Cambria" w:hAnsi="Cambria"/>
                <w:iCs/>
                <w:sz w:val="18"/>
                <w:szCs w:val="18"/>
              </w:rPr>
            </w:pPr>
            <w:r>
              <w:rPr>
                <w:rFonts w:ascii="Cambria" w:hAnsi="Cambria"/>
                <w:iCs/>
                <w:sz w:val="18"/>
                <w:szCs w:val="18"/>
              </w:rPr>
              <w:t>Statistical ethics and selective data (cont’d)</w:t>
            </w:r>
          </w:p>
        </w:tc>
        <w:tc>
          <w:tcPr>
            <w:tcW w:w="2698" w:type="dxa"/>
          </w:tcPr>
          <w:p w14:paraId="32E3B3EF" w14:textId="77777777" w:rsidR="00BF2731" w:rsidRDefault="00BF2731">
            <w:pPr>
              <w:rPr>
                <w:rFonts w:ascii="Cambria" w:hAnsi="Cambria"/>
                <w:iCs/>
                <w:sz w:val="18"/>
                <w:szCs w:val="18"/>
              </w:rPr>
            </w:pPr>
            <w:r>
              <w:rPr>
                <w:rFonts w:ascii="Cambria" w:hAnsi="Cambria"/>
                <w:iCs/>
                <w:sz w:val="18"/>
                <w:szCs w:val="18"/>
              </w:rPr>
              <w:t>Presentation Development</w:t>
            </w:r>
          </w:p>
        </w:tc>
        <w:tc>
          <w:tcPr>
            <w:tcW w:w="2698" w:type="dxa"/>
          </w:tcPr>
          <w:p w14:paraId="647AA54C" w14:textId="77777777" w:rsidR="00BF2731" w:rsidRDefault="00BF2731">
            <w:pPr>
              <w:rPr>
                <w:rFonts w:ascii="Cambria" w:hAnsi="Cambria"/>
                <w:iCs/>
                <w:sz w:val="18"/>
                <w:szCs w:val="18"/>
              </w:rPr>
            </w:pPr>
            <w:r w:rsidRPr="000A16FA">
              <w:rPr>
                <w:rFonts w:ascii="Cambria" w:hAnsi="Cambria"/>
                <w:iCs/>
                <w:color w:val="FF0000"/>
                <w:sz w:val="18"/>
                <w:szCs w:val="18"/>
              </w:rPr>
              <w:t>Exam 2</w:t>
            </w:r>
          </w:p>
        </w:tc>
      </w:tr>
      <w:tr w:rsidR="00BF2731" w14:paraId="51EE741A" w14:textId="77777777">
        <w:trPr>
          <w:jc w:val="center"/>
        </w:trPr>
        <w:tc>
          <w:tcPr>
            <w:tcW w:w="776" w:type="dxa"/>
            <w:vAlign w:val="center"/>
          </w:tcPr>
          <w:p w14:paraId="1BC84D65" w14:textId="77777777" w:rsidR="00BF2731" w:rsidRDefault="00BF2731">
            <w:pPr>
              <w:jc w:val="center"/>
              <w:rPr>
                <w:rFonts w:ascii="Cambria" w:hAnsi="Cambria"/>
                <w:iCs/>
                <w:sz w:val="18"/>
                <w:szCs w:val="18"/>
              </w:rPr>
            </w:pPr>
            <w:r>
              <w:rPr>
                <w:rFonts w:ascii="Cambria" w:hAnsi="Cambria"/>
                <w:iCs/>
                <w:sz w:val="18"/>
                <w:szCs w:val="18"/>
              </w:rPr>
              <w:t>10</w:t>
            </w:r>
          </w:p>
        </w:tc>
        <w:tc>
          <w:tcPr>
            <w:tcW w:w="2697" w:type="dxa"/>
          </w:tcPr>
          <w:p w14:paraId="6E4DD276" w14:textId="77777777" w:rsidR="00BF2731" w:rsidRDefault="00BF2731">
            <w:pPr>
              <w:rPr>
                <w:rFonts w:ascii="Cambria" w:hAnsi="Cambria"/>
                <w:iCs/>
                <w:sz w:val="18"/>
                <w:szCs w:val="18"/>
              </w:rPr>
            </w:pPr>
            <w:r>
              <w:rPr>
                <w:rFonts w:ascii="Cambria" w:hAnsi="Cambria"/>
                <w:iCs/>
                <w:sz w:val="18"/>
                <w:szCs w:val="18"/>
              </w:rPr>
              <w:t>Employing Statistics: A case study</w:t>
            </w:r>
          </w:p>
        </w:tc>
        <w:tc>
          <w:tcPr>
            <w:tcW w:w="2698" w:type="dxa"/>
          </w:tcPr>
          <w:p w14:paraId="3A8FF09A" w14:textId="77777777" w:rsidR="00BF2731" w:rsidRDefault="00BF2731">
            <w:pPr>
              <w:rPr>
                <w:rFonts w:ascii="Cambria" w:hAnsi="Cambria"/>
                <w:iCs/>
                <w:sz w:val="18"/>
                <w:szCs w:val="18"/>
              </w:rPr>
            </w:pPr>
            <w:r>
              <w:rPr>
                <w:rFonts w:ascii="Cambria" w:hAnsi="Cambria"/>
                <w:iCs/>
                <w:sz w:val="18"/>
                <w:szCs w:val="18"/>
              </w:rPr>
              <w:t>Oral Presentations and Peer Review</w:t>
            </w:r>
          </w:p>
        </w:tc>
        <w:tc>
          <w:tcPr>
            <w:tcW w:w="2698" w:type="dxa"/>
            <w:vMerge w:val="restart"/>
          </w:tcPr>
          <w:p w14:paraId="3F0E27FA" w14:textId="77777777" w:rsidR="00BF2731" w:rsidRDefault="00BF2731">
            <w:pPr>
              <w:rPr>
                <w:rFonts w:ascii="Cambria" w:hAnsi="Cambria"/>
                <w:iCs/>
                <w:sz w:val="18"/>
                <w:szCs w:val="18"/>
              </w:rPr>
            </w:pPr>
            <w:r>
              <w:rPr>
                <w:rFonts w:ascii="Cambria" w:hAnsi="Cambria"/>
                <w:iCs/>
                <w:sz w:val="18"/>
                <w:szCs w:val="18"/>
              </w:rPr>
              <w:t>Oral Presentation Due during assigned Week</w:t>
            </w:r>
          </w:p>
          <w:p w14:paraId="1D20681B" w14:textId="77777777" w:rsidR="00BF2731" w:rsidRDefault="00BF2731">
            <w:pPr>
              <w:rPr>
                <w:rFonts w:ascii="Cambria" w:hAnsi="Cambria"/>
                <w:iCs/>
                <w:sz w:val="18"/>
                <w:szCs w:val="18"/>
              </w:rPr>
            </w:pPr>
          </w:p>
          <w:p w14:paraId="7F4695D1" w14:textId="77777777" w:rsidR="00BF2731" w:rsidRDefault="00BF2731">
            <w:pPr>
              <w:rPr>
                <w:rFonts w:ascii="Cambria" w:hAnsi="Cambria"/>
                <w:iCs/>
                <w:sz w:val="18"/>
                <w:szCs w:val="18"/>
              </w:rPr>
            </w:pPr>
            <w:r>
              <w:rPr>
                <w:rFonts w:ascii="Cambria" w:hAnsi="Cambria"/>
                <w:iCs/>
                <w:sz w:val="18"/>
                <w:szCs w:val="18"/>
              </w:rPr>
              <w:t>Peer Reviews due at the end of respective Workshops (x3)</w:t>
            </w:r>
          </w:p>
        </w:tc>
      </w:tr>
      <w:tr w:rsidR="00BF2731" w14:paraId="22482C57" w14:textId="77777777">
        <w:trPr>
          <w:jc w:val="center"/>
        </w:trPr>
        <w:tc>
          <w:tcPr>
            <w:tcW w:w="776" w:type="dxa"/>
            <w:vAlign w:val="center"/>
          </w:tcPr>
          <w:p w14:paraId="43E8E8FB" w14:textId="77777777" w:rsidR="00BF2731" w:rsidRDefault="00BF2731">
            <w:pPr>
              <w:jc w:val="center"/>
              <w:rPr>
                <w:rFonts w:ascii="Cambria" w:hAnsi="Cambria"/>
                <w:iCs/>
                <w:sz w:val="18"/>
                <w:szCs w:val="18"/>
              </w:rPr>
            </w:pPr>
            <w:r>
              <w:rPr>
                <w:rFonts w:ascii="Cambria" w:hAnsi="Cambria"/>
                <w:iCs/>
                <w:sz w:val="18"/>
                <w:szCs w:val="18"/>
              </w:rPr>
              <w:t>11</w:t>
            </w:r>
          </w:p>
        </w:tc>
        <w:tc>
          <w:tcPr>
            <w:tcW w:w="2697" w:type="dxa"/>
          </w:tcPr>
          <w:p w14:paraId="593EAF5D" w14:textId="77777777" w:rsidR="00BF2731" w:rsidRDefault="00BF2731">
            <w:pPr>
              <w:rPr>
                <w:rFonts w:ascii="Cambria" w:hAnsi="Cambria"/>
                <w:iCs/>
                <w:sz w:val="18"/>
                <w:szCs w:val="18"/>
              </w:rPr>
            </w:pPr>
            <w:r>
              <w:rPr>
                <w:rFonts w:ascii="Cambria" w:hAnsi="Cambria"/>
                <w:sz w:val="18"/>
                <w:szCs w:val="18"/>
              </w:rPr>
              <w:t>Proximate causes of aging 2: Oxidative Stress</w:t>
            </w:r>
          </w:p>
        </w:tc>
        <w:tc>
          <w:tcPr>
            <w:tcW w:w="2698" w:type="dxa"/>
          </w:tcPr>
          <w:p w14:paraId="54DA55E1" w14:textId="77777777" w:rsidR="00BF2731" w:rsidRDefault="00BF2731">
            <w:pPr>
              <w:rPr>
                <w:rFonts w:ascii="Cambria" w:hAnsi="Cambria"/>
                <w:iCs/>
                <w:sz w:val="18"/>
                <w:szCs w:val="18"/>
              </w:rPr>
            </w:pPr>
            <w:r>
              <w:rPr>
                <w:rFonts w:ascii="Cambria" w:hAnsi="Cambria"/>
                <w:iCs/>
                <w:sz w:val="18"/>
                <w:szCs w:val="18"/>
              </w:rPr>
              <w:t>Oral Presentations and Peer Review</w:t>
            </w:r>
          </w:p>
        </w:tc>
        <w:tc>
          <w:tcPr>
            <w:tcW w:w="2698" w:type="dxa"/>
            <w:vMerge/>
          </w:tcPr>
          <w:p w14:paraId="571D836F" w14:textId="77777777" w:rsidR="00BF2731" w:rsidRDefault="00BF2731">
            <w:pPr>
              <w:rPr>
                <w:rFonts w:ascii="Cambria" w:hAnsi="Cambria"/>
                <w:iCs/>
                <w:sz w:val="18"/>
                <w:szCs w:val="18"/>
              </w:rPr>
            </w:pPr>
          </w:p>
        </w:tc>
      </w:tr>
      <w:tr w:rsidR="00BF2731" w14:paraId="3EEC5B74" w14:textId="77777777">
        <w:trPr>
          <w:jc w:val="center"/>
        </w:trPr>
        <w:tc>
          <w:tcPr>
            <w:tcW w:w="776" w:type="dxa"/>
            <w:vAlign w:val="center"/>
          </w:tcPr>
          <w:p w14:paraId="45D9D87A" w14:textId="77777777" w:rsidR="00BF2731" w:rsidRDefault="00BF2731">
            <w:pPr>
              <w:jc w:val="center"/>
              <w:rPr>
                <w:rFonts w:ascii="Cambria" w:hAnsi="Cambria"/>
                <w:iCs/>
                <w:sz w:val="18"/>
                <w:szCs w:val="18"/>
              </w:rPr>
            </w:pPr>
            <w:r>
              <w:rPr>
                <w:rFonts w:ascii="Cambria" w:hAnsi="Cambria"/>
                <w:iCs/>
                <w:sz w:val="18"/>
                <w:szCs w:val="18"/>
              </w:rPr>
              <w:t>12</w:t>
            </w:r>
          </w:p>
        </w:tc>
        <w:tc>
          <w:tcPr>
            <w:tcW w:w="2697" w:type="dxa"/>
          </w:tcPr>
          <w:p w14:paraId="5152961D" w14:textId="77777777" w:rsidR="00BF2731" w:rsidRDefault="00BF2731">
            <w:pPr>
              <w:rPr>
                <w:rFonts w:ascii="Cambria" w:hAnsi="Cambria"/>
                <w:iCs/>
                <w:sz w:val="18"/>
                <w:szCs w:val="18"/>
              </w:rPr>
            </w:pPr>
            <w:r>
              <w:rPr>
                <w:rFonts w:ascii="Cambria" w:hAnsi="Cambria"/>
                <w:iCs/>
                <w:sz w:val="18"/>
                <w:szCs w:val="18"/>
              </w:rPr>
              <w:t>Increasing longevity and decreasing senescence: what are the current prospects?</w:t>
            </w:r>
          </w:p>
        </w:tc>
        <w:tc>
          <w:tcPr>
            <w:tcW w:w="2698" w:type="dxa"/>
          </w:tcPr>
          <w:p w14:paraId="6855AF8C" w14:textId="77777777" w:rsidR="00BF2731" w:rsidRDefault="00BF2731">
            <w:pPr>
              <w:rPr>
                <w:rFonts w:ascii="Cambria" w:hAnsi="Cambria"/>
                <w:iCs/>
                <w:sz w:val="18"/>
                <w:szCs w:val="18"/>
              </w:rPr>
            </w:pPr>
            <w:r>
              <w:rPr>
                <w:rFonts w:ascii="Cambria" w:hAnsi="Cambria"/>
                <w:iCs/>
                <w:sz w:val="18"/>
                <w:szCs w:val="18"/>
              </w:rPr>
              <w:t>Oral Presentations and Peer Review</w:t>
            </w:r>
          </w:p>
        </w:tc>
        <w:tc>
          <w:tcPr>
            <w:tcW w:w="2698" w:type="dxa"/>
            <w:vMerge/>
          </w:tcPr>
          <w:p w14:paraId="3A3C85F8" w14:textId="77777777" w:rsidR="00BF2731" w:rsidRDefault="00BF2731">
            <w:pPr>
              <w:rPr>
                <w:rFonts w:ascii="Cambria" w:hAnsi="Cambria"/>
                <w:iCs/>
                <w:sz w:val="18"/>
                <w:szCs w:val="18"/>
              </w:rPr>
            </w:pPr>
          </w:p>
        </w:tc>
      </w:tr>
      <w:tr w:rsidR="00BF2731" w14:paraId="30B8D721" w14:textId="77777777">
        <w:trPr>
          <w:jc w:val="center"/>
        </w:trPr>
        <w:tc>
          <w:tcPr>
            <w:tcW w:w="776" w:type="dxa"/>
            <w:vAlign w:val="center"/>
          </w:tcPr>
          <w:p w14:paraId="0C7D3B40" w14:textId="77777777" w:rsidR="00BF2731" w:rsidRDefault="00BF2731">
            <w:pPr>
              <w:jc w:val="center"/>
              <w:rPr>
                <w:rFonts w:ascii="Cambria" w:hAnsi="Cambria"/>
                <w:iCs/>
                <w:sz w:val="18"/>
                <w:szCs w:val="18"/>
              </w:rPr>
            </w:pPr>
            <w:r>
              <w:rPr>
                <w:rFonts w:ascii="Cambria" w:hAnsi="Cambria"/>
                <w:iCs/>
                <w:sz w:val="18"/>
                <w:szCs w:val="18"/>
              </w:rPr>
              <w:t>13</w:t>
            </w:r>
          </w:p>
        </w:tc>
        <w:tc>
          <w:tcPr>
            <w:tcW w:w="2697" w:type="dxa"/>
          </w:tcPr>
          <w:p w14:paraId="3B56AC04" w14:textId="77777777" w:rsidR="00BF2731" w:rsidRDefault="00BF2731">
            <w:pPr>
              <w:rPr>
                <w:rFonts w:ascii="Cambria" w:hAnsi="Cambria"/>
                <w:iCs/>
                <w:sz w:val="18"/>
                <w:szCs w:val="18"/>
              </w:rPr>
            </w:pPr>
            <w:r>
              <w:rPr>
                <w:rFonts w:ascii="Cambria" w:hAnsi="Cambria"/>
                <w:iCs/>
                <w:sz w:val="18"/>
                <w:szCs w:val="18"/>
              </w:rPr>
              <w:t>Technological adaptations and ethics</w:t>
            </w:r>
          </w:p>
        </w:tc>
        <w:tc>
          <w:tcPr>
            <w:tcW w:w="2698" w:type="dxa"/>
          </w:tcPr>
          <w:p w14:paraId="0711DDEA" w14:textId="77777777" w:rsidR="00BF2731" w:rsidRPr="00FD1FD6" w:rsidRDefault="00BF2731">
            <w:pPr>
              <w:rPr>
                <w:rFonts w:ascii="Cambria" w:hAnsi="Cambria"/>
                <w:iCs/>
                <w:sz w:val="18"/>
                <w:szCs w:val="18"/>
              </w:rPr>
            </w:pPr>
            <w:r w:rsidRPr="007A3D26">
              <w:rPr>
                <w:rFonts w:ascii="Cambria" w:hAnsi="Cambria"/>
                <w:iCs/>
                <w:sz w:val="18"/>
                <w:szCs w:val="18"/>
              </w:rPr>
              <w:t>Activity</w:t>
            </w:r>
            <w:r w:rsidRPr="00FD1FD6">
              <w:rPr>
                <w:rFonts w:ascii="Cambria" w:hAnsi="Cambria"/>
                <w:iCs/>
                <w:sz w:val="18"/>
                <w:szCs w:val="18"/>
              </w:rPr>
              <w:t>:</w:t>
            </w:r>
            <w:r>
              <w:rPr>
                <w:rFonts w:ascii="Cambria" w:hAnsi="Cambria"/>
                <w:iCs/>
                <w:sz w:val="18"/>
                <w:szCs w:val="18"/>
              </w:rPr>
              <w:t xml:space="preserve"> Increasing longevity and changes in population dynamics</w:t>
            </w:r>
          </w:p>
        </w:tc>
        <w:tc>
          <w:tcPr>
            <w:tcW w:w="2698" w:type="dxa"/>
          </w:tcPr>
          <w:p w14:paraId="537AFFEC" w14:textId="77777777" w:rsidR="00BF2731" w:rsidRDefault="00BF2731">
            <w:pPr>
              <w:rPr>
                <w:rFonts w:ascii="Cambria" w:hAnsi="Cambria"/>
                <w:iCs/>
                <w:sz w:val="18"/>
                <w:szCs w:val="18"/>
              </w:rPr>
            </w:pPr>
            <w:r>
              <w:rPr>
                <w:rFonts w:ascii="Cambria" w:hAnsi="Cambria"/>
                <w:iCs/>
                <w:sz w:val="18"/>
                <w:szCs w:val="18"/>
              </w:rPr>
              <w:t>Research Paper Final Draft</w:t>
            </w:r>
          </w:p>
        </w:tc>
      </w:tr>
      <w:tr w:rsidR="00BF2731" w14:paraId="198C3D67" w14:textId="77777777">
        <w:trPr>
          <w:jc w:val="center"/>
        </w:trPr>
        <w:tc>
          <w:tcPr>
            <w:tcW w:w="776" w:type="dxa"/>
            <w:vAlign w:val="center"/>
          </w:tcPr>
          <w:p w14:paraId="3E21D106" w14:textId="77777777" w:rsidR="00BF2731" w:rsidRDefault="00BF2731">
            <w:pPr>
              <w:jc w:val="center"/>
              <w:rPr>
                <w:rFonts w:ascii="Cambria" w:hAnsi="Cambria"/>
                <w:iCs/>
                <w:sz w:val="18"/>
                <w:szCs w:val="18"/>
              </w:rPr>
            </w:pPr>
            <w:r>
              <w:rPr>
                <w:rFonts w:ascii="Cambria" w:hAnsi="Cambria"/>
                <w:iCs/>
                <w:sz w:val="18"/>
                <w:szCs w:val="18"/>
              </w:rPr>
              <w:lastRenderedPageBreak/>
              <w:t>14</w:t>
            </w:r>
          </w:p>
        </w:tc>
        <w:tc>
          <w:tcPr>
            <w:tcW w:w="2697" w:type="dxa"/>
          </w:tcPr>
          <w:p w14:paraId="325CAA53" w14:textId="77777777" w:rsidR="00BF2731" w:rsidRDefault="00BF2731">
            <w:pPr>
              <w:rPr>
                <w:rFonts w:ascii="Cambria" w:hAnsi="Cambria"/>
                <w:iCs/>
                <w:sz w:val="18"/>
                <w:szCs w:val="18"/>
              </w:rPr>
            </w:pPr>
            <w:r>
              <w:rPr>
                <w:rFonts w:ascii="Cambria" w:hAnsi="Cambria"/>
                <w:iCs/>
                <w:sz w:val="18"/>
                <w:szCs w:val="18"/>
              </w:rPr>
              <w:t>Technological adaptations and ethics (cont’d)</w:t>
            </w:r>
          </w:p>
        </w:tc>
        <w:tc>
          <w:tcPr>
            <w:tcW w:w="2698" w:type="dxa"/>
          </w:tcPr>
          <w:p w14:paraId="27FEEF25" w14:textId="77777777" w:rsidR="00BF2731" w:rsidRDefault="00BF2731">
            <w:pPr>
              <w:rPr>
                <w:rFonts w:ascii="Cambria" w:hAnsi="Cambria"/>
                <w:iCs/>
                <w:sz w:val="18"/>
                <w:szCs w:val="18"/>
              </w:rPr>
            </w:pPr>
            <w:r>
              <w:rPr>
                <w:rFonts w:ascii="Cambria" w:hAnsi="Cambria"/>
                <w:iCs/>
                <w:sz w:val="18"/>
                <w:szCs w:val="18"/>
              </w:rPr>
              <w:t>Thanksgiving Break – No Workshops</w:t>
            </w:r>
          </w:p>
        </w:tc>
        <w:tc>
          <w:tcPr>
            <w:tcW w:w="2698" w:type="dxa"/>
          </w:tcPr>
          <w:p w14:paraId="7A2932BC" w14:textId="77777777" w:rsidR="00BF2731" w:rsidRDefault="00BF2731">
            <w:pPr>
              <w:rPr>
                <w:rFonts w:ascii="Cambria" w:hAnsi="Cambria"/>
                <w:iCs/>
                <w:sz w:val="18"/>
                <w:szCs w:val="18"/>
              </w:rPr>
            </w:pPr>
            <w:r>
              <w:rPr>
                <w:rFonts w:ascii="Cambria" w:hAnsi="Cambria"/>
                <w:iCs/>
                <w:sz w:val="18"/>
                <w:szCs w:val="18"/>
              </w:rPr>
              <w:t>Poster Due</w:t>
            </w:r>
          </w:p>
        </w:tc>
      </w:tr>
      <w:tr w:rsidR="00BF2731" w14:paraId="20FC7BD9" w14:textId="77777777">
        <w:trPr>
          <w:jc w:val="center"/>
        </w:trPr>
        <w:tc>
          <w:tcPr>
            <w:tcW w:w="776" w:type="dxa"/>
            <w:vAlign w:val="center"/>
          </w:tcPr>
          <w:p w14:paraId="341C497F" w14:textId="77777777" w:rsidR="00BF2731" w:rsidRDefault="00BF2731">
            <w:pPr>
              <w:jc w:val="center"/>
              <w:rPr>
                <w:rFonts w:ascii="Cambria" w:hAnsi="Cambria"/>
                <w:iCs/>
                <w:sz w:val="18"/>
                <w:szCs w:val="18"/>
              </w:rPr>
            </w:pPr>
            <w:r>
              <w:rPr>
                <w:rFonts w:ascii="Cambria" w:hAnsi="Cambria"/>
                <w:iCs/>
                <w:sz w:val="18"/>
                <w:szCs w:val="18"/>
              </w:rPr>
              <w:t>15</w:t>
            </w:r>
          </w:p>
        </w:tc>
        <w:tc>
          <w:tcPr>
            <w:tcW w:w="2697" w:type="dxa"/>
          </w:tcPr>
          <w:p w14:paraId="3C3C6601" w14:textId="77777777" w:rsidR="00BF2731" w:rsidRDefault="00BF2731">
            <w:pPr>
              <w:rPr>
                <w:rFonts w:ascii="Cambria" w:hAnsi="Cambria"/>
                <w:iCs/>
                <w:sz w:val="18"/>
                <w:szCs w:val="18"/>
              </w:rPr>
            </w:pPr>
            <w:r>
              <w:rPr>
                <w:rFonts w:ascii="Cambria" w:hAnsi="Cambria"/>
                <w:iCs/>
                <w:sz w:val="18"/>
                <w:szCs w:val="18"/>
              </w:rPr>
              <w:t>Poster Presentations</w:t>
            </w:r>
          </w:p>
        </w:tc>
        <w:tc>
          <w:tcPr>
            <w:tcW w:w="2698" w:type="dxa"/>
          </w:tcPr>
          <w:p w14:paraId="7421F82C" w14:textId="77777777" w:rsidR="00BF2731" w:rsidRDefault="00BF2731">
            <w:pPr>
              <w:rPr>
                <w:rFonts w:ascii="Cambria" w:hAnsi="Cambria"/>
                <w:iCs/>
                <w:sz w:val="18"/>
                <w:szCs w:val="18"/>
              </w:rPr>
            </w:pPr>
            <w:r>
              <w:rPr>
                <w:rFonts w:ascii="Cambria" w:hAnsi="Cambria"/>
                <w:iCs/>
                <w:sz w:val="18"/>
                <w:szCs w:val="18"/>
              </w:rPr>
              <w:t>Exam Review</w:t>
            </w:r>
          </w:p>
        </w:tc>
        <w:tc>
          <w:tcPr>
            <w:tcW w:w="2698" w:type="dxa"/>
          </w:tcPr>
          <w:p w14:paraId="563A9895" w14:textId="77777777" w:rsidR="00BF2731" w:rsidRDefault="00BF2731">
            <w:pPr>
              <w:rPr>
                <w:rFonts w:ascii="Cambria" w:hAnsi="Cambria"/>
                <w:iCs/>
                <w:sz w:val="18"/>
                <w:szCs w:val="18"/>
              </w:rPr>
            </w:pPr>
            <w:r>
              <w:rPr>
                <w:rFonts w:ascii="Cambria" w:hAnsi="Cambria"/>
                <w:iCs/>
                <w:sz w:val="18"/>
                <w:szCs w:val="18"/>
              </w:rPr>
              <w:t>SALG Due</w:t>
            </w:r>
          </w:p>
        </w:tc>
      </w:tr>
      <w:tr w:rsidR="00BF2731" w14:paraId="193874A8" w14:textId="77777777">
        <w:trPr>
          <w:jc w:val="center"/>
        </w:trPr>
        <w:tc>
          <w:tcPr>
            <w:tcW w:w="776" w:type="dxa"/>
            <w:vAlign w:val="center"/>
          </w:tcPr>
          <w:p w14:paraId="11280701" w14:textId="77777777" w:rsidR="00BF2731" w:rsidRDefault="00BF2731">
            <w:pPr>
              <w:jc w:val="center"/>
              <w:rPr>
                <w:rFonts w:ascii="Cambria" w:hAnsi="Cambria"/>
                <w:iCs/>
                <w:sz w:val="18"/>
                <w:szCs w:val="18"/>
              </w:rPr>
            </w:pPr>
            <w:r>
              <w:rPr>
                <w:rFonts w:ascii="Cambria" w:hAnsi="Cambria"/>
                <w:iCs/>
                <w:sz w:val="18"/>
                <w:szCs w:val="18"/>
              </w:rPr>
              <w:t>Finals</w:t>
            </w:r>
          </w:p>
        </w:tc>
        <w:tc>
          <w:tcPr>
            <w:tcW w:w="8093" w:type="dxa"/>
            <w:gridSpan w:val="3"/>
            <w:shd w:val="clear" w:color="auto" w:fill="FF0000"/>
          </w:tcPr>
          <w:p w14:paraId="47A17CAB" w14:textId="77777777" w:rsidR="00BF2731" w:rsidRDefault="00BF2731">
            <w:pPr>
              <w:jc w:val="center"/>
              <w:rPr>
                <w:rFonts w:ascii="Cambria" w:hAnsi="Cambria"/>
                <w:iCs/>
                <w:sz w:val="18"/>
                <w:szCs w:val="18"/>
              </w:rPr>
            </w:pPr>
            <w:r>
              <w:rPr>
                <w:rFonts w:ascii="Cambria" w:hAnsi="Cambria"/>
                <w:iCs/>
                <w:sz w:val="18"/>
                <w:szCs w:val="18"/>
              </w:rPr>
              <w:t>Final Exam</w:t>
            </w:r>
          </w:p>
        </w:tc>
      </w:tr>
    </w:tbl>
    <w:p w14:paraId="0DC3FC96" w14:textId="77777777" w:rsidR="0042784C" w:rsidRDefault="0042784C" w:rsidP="00A15A88">
      <w:pPr>
        <w:pStyle w:val="Heading1"/>
      </w:pPr>
      <w:bookmarkStart w:id="44" w:name="_Appendix_G:_Biology_2"/>
      <w:bookmarkStart w:id="45" w:name="_Toc164330944"/>
      <w:bookmarkEnd w:id="44"/>
    </w:p>
    <w:p w14:paraId="34467FC0" w14:textId="77777777" w:rsidR="0042784C" w:rsidRDefault="0042784C">
      <w:pPr>
        <w:rPr>
          <w:rFonts w:asciiTheme="majorHAnsi" w:eastAsiaTheme="majorEastAsia" w:hAnsiTheme="majorHAnsi" w:cstheme="majorBidi"/>
          <w:color w:val="2F5496" w:themeColor="accent1" w:themeShade="BF"/>
          <w:sz w:val="32"/>
          <w:szCs w:val="32"/>
        </w:rPr>
      </w:pPr>
      <w:r>
        <w:br w:type="page"/>
      </w:r>
    </w:p>
    <w:p w14:paraId="7B257C9F" w14:textId="32BDBE9E" w:rsidR="00A15A88" w:rsidRDefault="00A15A88" w:rsidP="00A15A88">
      <w:pPr>
        <w:pStyle w:val="Heading1"/>
      </w:pPr>
      <w:r>
        <w:lastRenderedPageBreak/>
        <w:t>Appendix G: Biology 3501.07 Syllabus</w:t>
      </w:r>
      <w:bookmarkEnd w:id="45"/>
    </w:p>
    <w:p w14:paraId="1F4EF78B" w14:textId="105D7F2E" w:rsidR="00A15A88" w:rsidRDefault="00A15A88" w:rsidP="00EE4A1F">
      <w:pPr>
        <w:pStyle w:val="Title"/>
        <w:jc w:val="right"/>
        <w:rPr>
          <w:rFonts w:asciiTheme="minorHAnsi" w:hAnsiTheme="minorHAnsi"/>
          <w:b/>
          <w:bCs/>
          <w:sz w:val="40"/>
          <w:szCs w:val="40"/>
        </w:rPr>
      </w:pPr>
    </w:p>
    <w:p w14:paraId="65E302A4" w14:textId="60E101BF" w:rsidR="00EE4A1F" w:rsidRPr="002128A6" w:rsidRDefault="00A15A88" w:rsidP="00EE4A1F">
      <w:pPr>
        <w:pStyle w:val="Title"/>
        <w:jc w:val="right"/>
        <w:rPr>
          <w:rFonts w:asciiTheme="minorHAnsi" w:hAnsiTheme="minorHAnsi"/>
          <w:b/>
          <w:bCs/>
          <w:sz w:val="40"/>
          <w:szCs w:val="40"/>
        </w:rPr>
      </w:pPr>
      <w:r w:rsidRPr="002128A6">
        <w:rPr>
          <w:b/>
          <w:bCs/>
          <w:noProof/>
          <w:sz w:val="40"/>
          <w:szCs w:val="40"/>
        </w:rPr>
        <w:drawing>
          <wp:anchor distT="0" distB="0" distL="114300" distR="114300" simplePos="0" relativeHeight="251660296" behindDoc="1" locked="0" layoutInCell="1" allowOverlap="1" wp14:anchorId="0DE35BFA" wp14:editId="1017C677">
            <wp:simplePos x="0" y="0"/>
            <wp:positionH relativeFrom="margin">
              <wp:posOffset>-291828</wp:posOffset>
            </wp:positionH>
            <wp:positionV relativeFrom="margin">
              <wp:posOffset>383721</wp:posOffset>
            </wp:positionV>
            <wp:extent cx="3342640" cy="482600"/>
            <wp:effectExtent l="0" t="0" r="0" b="0"/>
            <wp:wrapTight wrapText="bothSides">
              <wp:wrapPolygon edited="0">
                <wp:start x="0" y="0"/>
                <wp:lineTo x="0" y="20463"/>
                <wp:lineTo x="21419" y="20463"/>
                <wp:lineTo x="21419" y="0"/>
                <wp:lineTo x="0" y="0"/>
              </wp:wrapPolygon>
            </wp:wrapTight>
            <wp:docPr id="2107130781" name="Picture 2107130781" descr="TheOhioStateUniversity-2C-Horiz-PANT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OhioStateUniversity-2C-Horiz-PANTON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264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A1F" w:rsidRPr="002128A6">
        <w:rPr>
          <w:rFonts w:asciiTheme="minorHAnsi" w:hAnsiTheme="minorHAnsi"/>
          <w:b/>
          <w:bCs/>
          <w:sz w:val="40"/>
          <w:szCs w:val="40"/>
        </w:rPr>
        <w:t>Biology 3501.</w:t>
      </w:r>
      <w:r>
        <w:rPr>
          <w:rFonts w:asciiTheme="minorHAnsi" w:hAnsiTheme="minorHAnsi"/>
          <w:b/>
          <w:bCs/>
          <w:sz w:val="40"/>
          <w:szCs w:val="40"/>
        </w:rPr>
        <w:t>07</w:t>
      </w:r>
    </w:p>
    <w:p w14:paraId="50E9301C" w14:textId="77777777" w:rsidR="00EE4A1F" w:rsidRPr="002128A6" w:rsidRDefault="00EE4A1F" w:rsidP="00EE4A1F">
      <w:pPr>
        <w:pStyle w:val="Title"/>
        <w:jc w:val="right"/>
        <w:rPr>
          <w:rFonts w:asciiTheme="minorHAnsi" w:hAnsiTheme="minorHAnsi"/>
          <w:b/>
          <w:bCs/>
          <w:i/>
          <w:iCs/>
          <w:sz w:val="40"/>
          <w:szCs w:val="40"/>
        </w:rPr>
      </w:pPr>
      <w:r w:rsidRPr="002128A6">
        <w:rPr>
          <w:rFonts w:asciiTheme="minorHAnsi" w:hAnsiTheme="minorHAnsi"/>
          <w:b/>
          <w:bCs/>
          <w:i/>
          <w:iCs/>
          <w:sz w:val="40"/>
          <w:szCs w:val="40"/>
        </w:rPr>
        <w:t>Integrative Skills in Biology</w:t>
      </w:r>
    </w:p>
    <w:p w14:paraId="1CE7768B" w14:textId="77777777" w:rsidR="00EE4A1F" w:rsidRPr="00654D21" w:rsidRDefault="00EE4A1F" w:rsidP="00EE4A1F">
      <w:pPr>
        <w:jc w:val="right"/>
        <w:rPr>
          <w:b/>
          <w:i/>
          <w:iCs/>
          <w:sz w:val="36"/>
          <w:szCs w:val="36"/>
        </w:rPr>
      </w:pPr>
      <w:r>
        <w:rPr>
          <w:b/>
          <w:i/>
          <w:iCs/>
          <w:sz w:val="36"/>
          <w:szCs w:val="36"/>
        </w:rPr>
        <w:t>Adaptation and Evolutionary Response at Multiple Scales</w:t>
      </w:r>
    </w:p>
    <w:p w14:paraId="76BB7A33" w14:textId="77777777" w:rsidR="00EE4A1F" w:rsidRPr="00677019" w:rsidRDefault="00EE4A1F" w:rsidP="00EE4A1F">
      <w:pPr>
        <w:jc w:val="right"/>
        <w:rPr>
          <w:b/>
          <w:sz w:val="36"/>
          <w:szCs w:val="36"/>
        </w:rPr>
      </w:pPr>
      <w:r>
        <w:rPr>
          <w:b/>
          <w:sz w:val="36"/>
          <w:szCs w:val="36"/>
        </w:rPr>
        <w:t>Autumn 2025 – 3 Credit Hours</w:t>
      </w:r>
    </w:p>
    <w:p w14:paraId="114BF037" w14:textId="77777777" w:rsidR="00EE4A1F" w:rsidRPr="00976D17" w:rsidRDefault="00EE4A1F" w:rsidP="00EE4A1F">
      <w:pPr>
        <w:rPr>
          <w:sz w:val="20"/>
          <w:szCs w:val="20"/>
        </w:rPr>
      </w:pPr>
    </w:p>
    <w:p w14:paraId="294B20DC" w14:textId="77777777" w:rsidR="00EE4A1F" w:rsidRPr="00946073" w:rsidRDefault="00EE4A1F" w:rsidP="00EE4A1F">
      <w:pPr>
        <w:tabs>
          <w:tab w:val="left" w:pos="5760"/>
        </w:tabs>
        <w:rPr>
          <w:b/>
          <w:bCs/>
          <w:sz w:val="20"/>
          <w:szCs w:val="20"/>
        </w:rPr>
      </w:pPr>
      <w:r w:rsidRPr="75F8EF09">
        <w:rPr>
          <w:b/>
          <w:bCs/>
          <w:sz w:val="20"/>
          <w:szCs w:val="20"/>
          <w:u w:val="single"/>
        </w:rPr>
        <w:t>Lecturer</w:t>
      </w:r>
      <w:r w:rsidRPr="0045277F">
        <w:rPr>
          <w:sz w:val="20"/>
          <w:szCs w:val="20"/>
        </w:rPr>
        <w:t>:</w:t>
      </w:r>
      <w:r>
        <w:tab/>
      </w:r>
      <w:r w:rsidRPr="75F8EF09">
        <w:rPr>
          <w:b/>
          <w:bCs/>
          <w:sz w:val="20"/>
          <w:szCs w:val="20"/>
          <w:u w:val="single"/>
        </w:rPr>
        <w:t>Course Coordinator</w:t>
      </w:r>
      <w:r w:rsidRPr="0045277F">
        <w:rPr>
          <w:sz w:val="20"/>
          <w:szCs w:val="20"/>
        </w:rPr>
        <w:t xml:space="preserve">: </w:t>
      </w:r>
    </w:p>
    <w:p w14:paraId="42385836" w14:textId="77777777" w:rsidR="00EE4A1F" w:rsidRPr="00946073" w:rsidRDefault="00EE4A1F" w:rsidP="00EE4A1F">
      <w:pPr>
        <w:tabs>
          <w:tab w:val="left" w:pos="6120"/>
        </w:tabs>
        <w:ind w:left="360"/>
        <w:rPr>
          <w:i/>
          <w:sz w:val="20"/>
          <w:szCs w:val="20"/>
        </w:rPr>
      </w:pPr>
      <w:r w:rsidRPr="00946073">
        <w:rPr>
          <w:b/>
          <w:sz w:val="20"/>
          <w:szCs w:val="20"/>
        </w:rPr>
        <w:t>Email:</w:t>
      </w:r>
      <w:r>
        <w:rPr>
          <w:i/>
          <w:sz w:val="20"/>
          <w:szCs w:val="20"/>
        </w:rPr>
        <w:tab/>
      </w:r>
      <w:r w:rsidRPr="00946073">
        <w:rPr>
          <w:i/>
          <w:sz w:val="20"/>
          <w:szCs w:val="20"/>
        </w:rPr>
        <w:t>Center for Life Sciences Education</w:t>
      </w:r>
    </w:p>
    <w:p w14:paraId="069CE39E" w14:textId="77777777" w:rsidR="00EE4A1F" w:rsidRPr="00946073" w:rsidRDefault="00EE4A1F" w:rsidP="00EE4A1F">
      <w:pPr>
        <w:tabs>
          <w:tab w:val="left" w:pos="6120"/>
          <w:tab w:val="left" w:pos="6480"/>
        </w:tabs>
        <w:ind w:left="360"/>
        <w:rPr>
          <w:b/>
          <w:sz w:val="20"/>
          <w:szCs w:val="20"/>
        </w:rPr>
      </w:pPr>
      <w:r w:rsidRPr="00946073">
        <w:rPr>
          <w:b/>
          <w:sz w:val="20"/>
          <w:szCs w:val="20"/>
        </w:rPr>
        <w:t>Office:</w:t>
      </w:r>
      <w:r>
        <w:rPr>
          <w:b/>
          <w:sz w:val="20"/>
          <w:szCs w:val="20"/>
        </w:rPr>
        <w:tab/>
      </w:r>
      <w:r w:rsidRPr="00946073">
        <w:rPr>
          <w:b/>
          <w:sz w:val="20"/>
          <w:szCs w:val="20"/>
        </w:rPr>
        <w:t>Email:</w:t>
      </w:r>
      <w:r w:rsidRPr="00946073">
        <w:rPr>
          <w:sz w:val="20"/>
          <w:szCs w:val="20"/>
        </w:rPr>
        <w:t xml:space="preserve"> </w:t>
      </w:r>
    </w:p>
    <w:p w14:paraId="4BD4C943" w14:textId="77777777" w:rsidR="00EE4A1F" w:rsidRPr="00946073" w:rsidRDefault="00EE4A1F" w:rsidP="00EE4A1F">
      <w:pPr>
        <w:tabs>
          <w:tab w:val="left" w:pos="6120"/>
          <w:tab w:val="left" w:pos="6480"/>
        </w:tabs>
        <w:ind w:left="360"/>
        <w:rPr>
          <w:sz w:val="20"/>
          <w:szCs w:val="20"/>
        </w:rPr>
      </w:pPr>
      <w:r>
        <w:rPr>
          <w:b/>
          <w:sz w:val="20"/>
          <w:szCs w:val="20"/>
        </w:rPr>
        <w:t>Student</w:t>
      </w:r>
      <w:r w:rsidRPr="00946073">
        <w:rPr>
          <w:b/>
          <w:sz w:val="20"/>
          <w:szCs w:val="20"/>
        </w:rPr>
        <w:t xml:space="preserve"> </w:t>
      </w:r>
      <w:r>
        <w:rPr>
          <w:b/>
          <w:sz w:val="20"/>
          <w:szCs w:val="20"/>
        </w:rPr>
        <w:t>H</w:t>
      </w:r>
      <w:r w:rsidRPr="00946073">
        <w:rPr>
          <w:b/>
          <w:sz w:val="20"/>
          <w:szCs w:val="20"/>
        </w:rPr>
        <w:t>ours:</w:t>
      </w:r>
      <w:r>
        <w:rPr>
          <w:sz w:val="20"/>
          <w:szCs w:val="20"/>
        </w:rPr>
        <w:tab/>
      </w:r>
      <w:r w:rsidRPr="00946073">
        <w:rPr>
          <w:b/>
          <w:sz w:val="20"/>
          <w:szCs w:val="20"/>
        </w:rPr>
        <w:t>Office:</w:t>
      </w:r>
      <w:r w:rsidRPr="00EC71EF">
        <w:rPr>
          <w:bCs/>
          <w:sz w:val="20"/>
          <w:szCs w:val="20"/>
        </w:rPr>
        <w:t xml:space="preserve"> </w:t>
      </w:r>
    </w:p>
    <w:p w14:paraId="3D39F744" w14:textId="77777777" w:rsidR="00EE4A1F" w:rsidRPr="00946073" w:rsidRDefault="00EE4A1F" w:rsidP="00EE4A1F">
      <w:pPr>
        <w:tabs>
          <w:tab w:val="left" w:pos="1800"/>
          <w:tab w:val="left" w:pos="6120"/>
        </w:tabs>
        <w:rPr>
          <w:sz w:val="20"/>
          <w:szCs w:val="20"/>
        </w:rPr>
      </w:pPr>
      <w:r>
        <w:rPr>
          <w:b/>
          <w:sz w:val="20"/>
          <w:szCs w:val="20"/>
        </w:rPr>
        <w:tab/>
      </w:r>
      <w:r w:rsidRPr="00E84DE8">
        <w:rPr>
          <w:bCs/>
          <w:i/>
          <w:iCs/>
          <w:sz w:val="20"/>
          <w:szCs w:val="20"/>
        </w:rPr>
        <w:t>other times scheduled</w:t>
      </w:r>
      <w:r w:rsidRPr="00E84DE8">
        <w:rPr>
          <w:i/>
          <w:iCs/>
          <w:sz w:val="20"/>
          <w:szCs w:val="20"/>
        </w:rPr>
        <w:t xml:space="preserve"> by appointmen</w:t>
      </w:r>
      <w:r>
        <w:rPr>
          <w:i/>
          <w:iCs/>
          <w:sz w:val="20"/>
          <w:szCs w:val="20"/>
        </w:rPr>
        <w:t>t</w:t>
      </w:r>
      <w:r>
        <w:rPr>
          <w:b/>
          <w:sz w:val="20"/>
          <w:szCs w:val="20"/>
        </w:rPr>
        <w:tab/>
      </w:r>
      <w:r w:rsidRPr="00946073">
        <w:rPr>
          <w:b/>
          <w:sz w:val="20"/>
          <w:szCs w:val="20"/>
        </w:rPr>
        <w:t>Phone:</w:t>
      </w:r>
      <w:r w:rsidRPr="00946073">
        <w:rPr>
          <w:sz w:val="20"/>
          <w:szCs w:val="20"/>
        </w:rPr>
        <w:t xml:space="preserve"> </w:t>
      </w:r>
    </w:p>
    <w:p w14:paraId="73CFC311" w14:textId="77777777" w:rsidR="00EE4A1F" w:rsidRPr="00976D17" w:rsidRDefault="00EE4A1F" w:rsidP="00EE4A1F">
      <w:pPr>
        <w:rPr>
          <w:bCs/>
          <w:color w:val="000000" w:themeColor="text1"/>
          <w:sz w:val="20"/>
          <w:szCs w:val="20"/>
        </w:rPr>
      </w:pPr>
    </w:p>
    <w:p w14:paraId="047B5B71" w14:textId="77777777" w:rsidR="00EE4A1F" w:rsidRPr="00946073" w:rsidRDefault="00EE4A1F" w:rsidP="00EE4A1F">
      <w:pPr>
        <w:rPr>
          <w:b/>
          <w:sz w:val="20"/>
          <w:szCs w:val="20"/>
        </w:rPr>
      </w:pPr>
      <w:r w:rsidRPr="00946073">
        <w:rPr>
          <w:b/>
          <w:sz w:val="20"/>
          <w:szCs w:val="20"/>
          <w:u w:val="single"/>
        </w:rPr>
        <w:t>Class Meeting Schedule</w:t>
      </w:r>
      <w:r w:rsidRPr="00976D17">
        <w:rPr>
          <w:bCs/>
          <w:sz w:val="20"/>
          <w:szCs w:val="20"/>
        </w:rPr>
        <w:t>:</w:t>
      </w:r>
    </w:p>
    <w:p w14:paraId="0B6F9FB2" w14:textId="77777777" w:rsidR="00EE4A1F" w:rsidRPr="00BC78E4" w:rsidRDefault="00EE4A1F" w:rsidP="00EE4A1F">
      <w:pPr>
        <w:ind w:left="360"/>
        <w:rPr>
          <w:b/>
          <w:sz w:val="20"/>
          <w:szCs w:val="20"/>
        </w:rPr>
      </w:pPr>
      <w:r w:rsidRPr="00BC78E4">
        <w:rPr>
          <w:b/>
          <w:bCs/>
          <w:sz w:val="20"/>
          <w:szCs w:val="20"/>
        </w:rPr>
        <w:t>Lecture</w:t>
      </w:r>
      <w:r w:rsidRPr="00BC78E4">
        <w:rPr>
          <w:sz w:val="20"/>
          <w:szCs w:val="20"/>
        </w:rPr>
        <w:t xml:space="preserve">: </w:t>
      </w:r>
      <w:r>
        <w:rPr>
          <w:sz w:val="20"/>
          <w:szCs w:val="20"/>
        </w:rPr>
        <w:t>Twice Weekly for 55 minutes</w:t>
      </w:r>
    </w:p>
    <w:p w14:paraId="544E387E" w14:textId="77777777" w:rsidR="00EE4A1F" w:rsidRPr="00946073" w:rsidRDefault="00EE4A1F" w:rsidP="00EE4A1F">
      <w:pPr>
        <w:ind w:left="360"/>
        <w:rPr>
          <w:b/>
          <w:sz w:val="20"/>
          <w:szCs w:val="20"/>
        </w:rPr>
      </w:pPr>
      <w:r>
        <w:rPr>
          <w:b/>
          <w:sz w:val="20"/>
          <w:szCs w:val="20"/>
        </w:rPr>
        <w:t>Workshop</w:t>
      </w:r>
      <w:r w:rsidRPr="00946073">
        <w:rPr>
          <w:b/>
          <w:sz w:val="20"/>
          <w:szCs w:val="20"/>
        </w:rPr>
        <w:t>:</w:t>
      </w:r>
      <w:r w:rsidRPr="00BC78E4">
        <w:rPr>
          <w:bCs/>
          <w:sz w:val="20"/>
          <w:szCs w:val="20"/>
        </w:rPr>
        <w:t xml:space="preserve"> </w:t>
      </w:r>
      <w:r>
        <w:rPr>
          <w:bCs/>
          <w:sz w:val="20"/>
          <w:szCs w:val="20"/>
        </w:rPr>
        <w:t xml:space="preserve">Once weekly for </w:t>
      </w:r>
      <w:r>
        <w:rPr>
          <w:sz w:val="20"/>
          <w:szCs w:val="20"/>
        </w:rPr>
        <w:t>80 minutes</w:t>
      </w:r>
      <w:r w:rsidRPr="00946073">
        <w:rPr>
          <w:sz w:val="20"/>
          <w:szCs w:val="20"/>
        </w:rPr>
        <w:t xml:space="preserve">; </w:t>
      </w:r>
      <w:r w:rsidRPr="0004268A">
        <w:rPr>
          <w:i/>
          <w:iCs/>
          <w:sz w:val="20"/>
          <w:szCs w:val="20"/>
        </w:rPr>
        <w:t xml:space="preserve">consult your BuckeyeLink schedule for </w:t>
      </w:r>
      <w:r>
        <w:rPr>
          <w:i/>
          <w:iCs/>
          <w:sz w:val="20"/>
          <w:szCs w:val="20"/>
        </w:rPr>
        <w:t xml:space="preserve">specific </w:t>
      </w:r>
      <w:r w:rsidRPr="0004268A">
        <w:rPr>
          <w:i/>
          <w:iCs/>
          <w:sz w:val="20"/>
          <w:szCs w:val="20"/>
        </w:rPr>
        <w:t>time and day</w:t>
      </w:r>
    </w:p>
    <w:p w14:paraId="57DA28E4" w14:textId="77777777" w:rsidR="00EE4A1F" w:rsidRDefault="00EE4A1F" w:rsidP="00EE4A1F">
      <w:pPr>
        <w:rPr>
          <w:bCs/>
          <w:sz w:val="20"/>
          <w:szCs w:val="20"/>
        </w:rPr>
      </w:pPr>
    </w:p>
    <w:p w14:paraId="675F9AFA" w14:textId="77777777" w:rsidR="00EE4A1F" w:rsidRPr="00946073" w:rsidRDefault="00EE4A1F" w:rsidP="00EE4A1F">
      <w:pPr>
        <w:rPr>
          <w:sz w:val="20"/>
          <w:szCs w:val="20"/>
        </w:rPr>
      </w:pPr>
      <w:r w:rsidRPr="00946073">
        <w:rPr>
          <w:b/>
          <w:sz w:val="20"/>
          <w:szCs w:val="20"/>
          <w:u w:val="single"/>
        </w:rPr>
        <w:t>Prerequisites</w:t>
      </w:r>
      <w:r>
        <w:rPr>
          <w:sz w:val="20"/>
          <w:szCs w:val="20"/>
        </w:rPr>
        <w:t>:</w:t>
      </w:r>
    </w:p>
    <w:p w14:paraId="59C95517" w14:textId="77777777" w:rsidR="00EE4A1F" w:rsidRPr="001C603A" w:rsidRDefault="00EE4A1F" w:rsidP="00EE4A1F">
      <w:pPr>
        <w:ind w:left="360"/>
        <w:rPr>
          <w:sz w:val="20"/>
          <w:szCs w:val="20"/>
        </w:rPr>
      </w:pPr>
      <w:r w:rsidRPr="001C603A">
        <w:rPr>
          <w:sz w:val="20"/>
          <w:szCs w:val="20"/>
        </w:rPr>
        <w:t>Biology 1113, 1114, and Chem 1220, or permission of instructor. Not open to students with credit for 3401, 3501.xx.</w:t>
      </w:r>
    </w:p>
    <w:p w14:paraId="1BD23F41" w14:textId="77777777" w:rsidR="00EE4A1F" w:rsidRPr="00976D17" w:rsidRDefault="00EE4A1F" w:rsidP="00EE4A1F">
      <w:pPr>
        <w:rPr>
          <w:bCs/>
          <w:sz w:val="20"/>
          <w:szCs w:val="20"/>
        </w:rPr>
      </w:pPr>
    </w:p>
    <w:p w14:paraId="6BD169AB" w14:textId="77777777" w:rsidR="00EE4A1F" w:rsidRPr="00946073" w:rsidRDefault="00EE4A1F" w:rsidP="00EE4A1F">
      <w:pPr>
        <w:rPr>
          <w:b/>
          <w:sz w:val="20"/>
          <w:szCs w:val="20"/>
          <w:u w:val="single"/>
        </w:rPr>
      </w:pPr>
      <w:r>
        <w:rPr>
          <w:b/>
          <w:sz w:val="20"/>
          <w:szCs w:val="20"/>
          <w:u w:val="single"/>
        </w:rPr>
        <w:t xml:space="preserve">Required </w:t>
      </w:r>
      <w:r w:rsidRPr="00946073">
        <w:rPr>
          <w:b/>
          <w:sz w:val="20"/>
          <w:szCs w:val="20"/>
          <w:u w:val="single"/>
        </w:rPr>
        <w:t>Course Materials</w:t>
      </w:r>
      <w:r w:rsidRPr="00976D17">
        <w:rPr>
          <w:bCs/>
          <w:sz w:val="20"/>
          <w:szCs w:val="20"/>
        </w:rPr>
        <w:t>:</w:t>
      </w:r>
    </w:p>
    <w:p w14:paraId="5BCFA2C8" w14:textId="77777777" w:rsidR="00EE4A1F" w:rsidRPr="0051403A" w:rsidRDefault="00EE4A1F" w:rsidP="00EE4A1F">
      <w:pPr>
        <w:pStyle w:val="ListParagraph"/>
        <w:numPr>
          <w:ilvl w:val="3"/>
          <w:numId w:val="19"/>
        </w:numPr>
        <w:ind w:left="720"/>
        <w:rPr>
          <w:sz w:val="20"/>
          <w:szCs w:val="20"/>
        </w:rPr>
      </w:pPr>
      <w:r w:rsidRPr="0051403A">
        <w:rPr>
          <w:i/>
          <w:iCs/>
          <w:sz w:val="20"/>
          <w:szCs w:val="20"/>
        </w:rPr>
        <w:t>Adaptation and Natural Selection</w:t>
      </w:r>
      <w:r w:rsidRPr="0051403A">
        <w:rPr>
          <w:sz w:val="20"/>
          <w:szCs w:val="20"/>
        </w:rPr>
        <w:t xml:space="preserve"> by George Williams, reprint edition, 1996, Princeton University Press. ISBN:</w:t>
      </w:r>
      <w:r w:rsidRPr="0051403A">
        <w:rPr>
          <w:rFonts w:cs="Arial"/>
          <w:color w:val="0F1111"/>
          <w:sz w:val="20"/>
          <w:szCs w:val="20"/>
          <w:shd w:val="clear" w:color="auto" w:fill="FFFFFF"/>
        </w:rPr>
        <w:t xml:space="preserve"> 0691026157</w:t>
      </w:r>
    </w:p>
    <w:p w14:paraId="47A4AE98" w14:textId="77777777" w:rsidR="00EE4A1F" w:rsidRPr="0051403A" w:rsidRDefault="00EE4A1F" w:rsidP="00EE4A1F">
      <w:pPr>
        <w:pStyle w:val="ListParagraph"/>
        <w:numPr>
          <w:ilvl w:val="0"/>
          <w:numId w:val="19"/>
        </w:numPr>
        <w:rPr>
          <w:sz w:val="20"/>
          <w:szCs w:val="20"/>
        </w:rPr>
      </w:pPr>
      <w:r w:rsidRPr="0051403A">
        <w:rPr>
          <w:i/>
          <w:iCs/>
          <w:sz w:val="20"/>
          <w:szCs w:val="20"/>
        </w:rPr>
        <w:t>Writing Science in Plain English</w:t>
      </w:r>
      <w:r w:rsidRPr="0051403A">
        <w:rPr>
          <w:sz w:val="20"/>
          <w:szCs w:val="20"/>
        </w:rPr>
        <w:t xml:space="preserve"> by Anne E. Greene, 2013, ISBN: 978-0-226-02637-4.</w:t>
      </w:r>
    </w:p>
    <w:p w14:paraId="13CAD231" w14:textId="77777777" w:rsidR="00EE4A1F" w:rsidRPr="0051403A" w:rsidRDefault="00EE4A1F" w:rsidP="00EE4A1F">
      <w:pPr>
        <w:pStyle w:val="ListParagraph"/>
        <w:numPr>
          <w:ilvl w:val="3"/>
          <w:numId w:val="19"/>
        </w:numPr>
        <w:ind w:left="720"/>
        <w:rPr>
          <w:sz w:val="20"/>
          <w:szCs w:val="20"/>
        </w:rPr>
      </w:pPr>
      <w:r w:rsidRPr="0051403A">
        <w:rPr>
          <w:sz w:val="20"/>
          <w:szCs w:val="20"/>
        </w:rPr>
        <w:t>Beall, CM. 2007. Two routes to functional adaptation: Tibetan and Andean high-altitude natives. PNAS 104:8655-8660</w:t>
      </w:r>
    </w:p>
    <w:p w14:paraId="66EE5486" w14:textId="77777777" w:rsidR="00EE4A1F" w:rsidRPr="0051403A" w:rsidRDefault="00EE4A1F" w:rsidP="00EE4A1F">
      <w:pPr>
        <w:pStyle w:val="ListParagraph"/>
        <w:numPr>
          <w:ilvl w:val="3"/>
          <w:numId w:val="19"/>
        </w:numPr>
        <w:ind w:left="720"/>
        <w:rPr>
          <w:sz w:val="20"/>
          <w:szCs w:val="20"/>
        </w:rPr>
      </w:pPr>
      <w:r w:rsidRPr="0051403A">
        <w:rPr>
          <w:sz w:val="20"/>
          <w:szCs w:val="20"/>
        </w:rPr>
        <w:t xml:space="preserve">Migliano, AB et al. 2013. Evolution of the Pygmy Phenotype: Evidence of Positive Selection from Genome-wide Scans in African, Asian, and Melanesian Pygmies. Human Biology. 85:251-284Wessinger, C. A., Hileman, L. C., </w:t>
      </w:r>
      <w:proofErr w:type="spellStart"/>
      <w:r w:rsidRPr="0051403A">
        <w:rPr>
          <w:sz w:val="20"/>
          <w:szCs w:val="20"/>
        </w:rPr>
        <w:t>Rausher</w:t>
      </w:r>
      <w:proofErr w:type="spellEnd"/>
      <w:r w:rsidRPr="0051403A">
        <w:rPr>
          <w:sz w:val="20"/>
          <w:szCs w:val="20"/>
        </w:rPr>
        <w:t>, M. D. 2014. Identification of major quantitative trait loci underlying floral pollination syndrome divergence in Penstemon. Phil. Trans. R. Soc. B. https://doi.org/10.1098/rstb.2013.0349</w:t>
      </w:r>
    </w:p>
    <w:p w14:paraId="602D97C2" w14:textId="77777777" w:rsidR="00EE4A1F" w:rsidRPr="0051403A" w:rsidRDefault="00EE4A1F" w:rsidP="00EE4A1F">
      <w:pPr>
        <w:pStyle w:val="ListParagraph"/>
        <w:numPr>
          <w:ilvl w:val="3"/>
          <w:numId w:val="19"/>
        </w:numPr>
        <w:ind w:left="720"/>
        <w:rPr>
          <w:sz w:val="20"/>
          <w:szCs w:val="20"/>
        </w:rPr>
      </w:pPr>
      <w:r w:rsidRPr="0051403A">
        <w:rPr>
          <w:sz w:val="20"/>
          <w:szCs w:val="20"/>
        </w:rPr>
        <w:t xml:space="preserve">Fenster, C. B., Armbruster, S. W., Wilson, P. Dudash, M. R., Thomson, J. D. 2004. Pollination Syndromes and Floral Specialization. Ann. Rev. </w:t>
      </w:r>
      <w:proofErr w:type="spellStart"/>
      <w:r w:rsidRPr="0051403A">
        <w:rPr>
          <w:sz w:val="20"/>
          <w:szCs w:val="20"/>
        </w:rPr>
        <w:t>Ecol</w:t>
      </w:r>
      <w:proofErr w:type="spellEnd"/>
      <w:r w:rsidRPr="0051403A">
        <w:rPr>
          <w:sz w:val="20"/>
          <w:szCs w:val="20"/>
        </w:rPr>
        <w:t xml:space="preserve"> and Syst. 35, 2004</w:t>
      </w:r>
    </w:p>
    <w:p w14:paraId="5023C9B6" w14:textId="77777777" w:rsidR="00EE4A1F" w:rsidRPr="0051403A" w:rsidRDefault="00EE4A1F" w:rsidP="00EE4A1F">
      <w:pPr>
        <w:pStyle w:val="ListParagraph"/>
        <w:numPr>
          <w:ilvl w:val="3"/>
          <w:numId w:val="19"/>
        </w:numPr>
        <w:ind w:left="720"/>
        <w:rPr>
          <w:sz w:val="20"/>
          <w:szCs w:val="20"/>
        </w:rPr>
      </w:pPr>
      <w:r w:rsidRPr="0051403A">
        <w:rPr>
          <w:sz w:val="20"/>
          <w:szCs w:val="20"/>
        </w:rPr>
        <w:t xml:space="preserve">Benton MJ. Exploring macroevolution using modern and fossil data. Proc Biol Sci. 2015 Jul 7;282(1810):20150569. </w:t>
      </w:r>
      <w:proofErr w:type="spellStart"/>
      <w:r w:rsidRPr="0051403A">
        <w:rPr>
          <w:sz w:val="20"/>
          <w:szCs w:val="20"/>
        </w:rPr>
        <w:t>doi</w:t>
      </w:r>
      <w:proofErr w:type="spellEnd"/>
      <w:r w:rsidRPr="0051403A">
        <w:rPr>
          <w:sz w:val="20"/>
          <w:szCs w:val="20"/>
        </w:rPr>
        <w:t>: 10.1098/rspb.2015.0569. PMID: 26063844; PMCID: PMC4590474.</w:t>
      </w:r>
    </w:p>
    <w:p w14:paraId="07FE3BF7" w14:textId="77777777" w:rsidR="00EE4A1F" w:rsidRPr="0051403A" w:rsidRDefault="00EE4A1F" w:rsidP="00EE4A1F">
      <w:pPr>
        <w:rPr>
          <w:sz w:val="20"/>
          <w:szCs w:val="20"/>
        </w:rPr>
      </w:pPr>
    </w:p>
    <w:p w14:paraId="3F4F14F9" w14:textId="77777777" w:rsidR="00EE4A1F" w:rsidRPr="0051403A" w:rsidRDefault="00EE4A1F" w:rsidP="00EE4A1F">
      <w:pPr>
        <w:pStyle w:val="BodyText"/>
        <w:jc w:val="left"/>
        <w:rPr>
          <w:rFonts w:asciiTheme="minorHAnsi" w:hAnsiTheme="minorHAnsi"/>
          <w:b w:val="0"/>
          <w:bCs w:val="0"/>
          <w:i w:val="0"/>
          <w:iCs w:val="0"/>
          <w:sz w:val="20"/>
          <w:szCs w:val="20"/>
        </w:rPr>
      </w:pPr>
      <w:r w:rsidRPr="0051403A">
        <w:rPr>
          <w:rFonts w:asciiTheme="minorHAnsi" w:hAnsiTheme="minorHAnsi"/>
          <w:i w:val="0"/>
          <w:iCs w:val="0"/>
          <w:sz w:val="20"/>
          <w:szCs w:val="20"/>
          <w:u w:val="single"/>
        </w:rPr>
        <w:t>Credit Hours and Work Expectation</w:t>
      </w:r>
      <w:r w:rsidRPr="0051403A">
        <w:rPr>
          <w:rFonts w:asciiTheme="minorHAnsi" w:hAnsiTheme="minorHAnsi"/>
          <w:b w:val="0"/>
          <w:bCs w:val="0"/>
          <w:i w:val="0"/>
          <w:iCs w:val="0"/>
          <w:sz w:val="20"/>
          <w:szCs w:val="20"/>
        </w:rPr>
        <w:t>:</w:t>
      </w:r>
    </w:p>
    <w:p w14:paraId="57E46EAB" w14:textId="77777777" w:rsidR="00EE4A1F" w:rsidRPr="0051403A" w:rsidRDefault="00EE4A1F" w:rsidP="00EE4A1F">
      <w:pPr>
        <w:pStyle w:val="BodyText"/>
        <w:ind w:left="360"/>
        <w:jc w:val="left"/>
        <w:rPr>
          <w:rFonts w:asciiTheme="minorHAnsi" w:hAnsiTheme="minorHAnsi"/>
          <w:b w:val="0"/>
          <w:bCs w:val="0"/>
          <w:i w:val="0"/>
          <w:iCs w:val="0"/>
          <w:sz w:val="20"/>
          <w:szCs w:val="20"/>
          <w:shd w:val="clear" w:color="auto" w:fill="92D050"/>
        </w:rPr>
      </w:pPr>
      <w:r w:rsidRPr="0051403A">
        <w:rPr>
          <w:rFonts w:asciiTheme="minorHAnsi" w:hAnsiTheme="minorHAnsi"/>
          <w:b w:val="0"/>
          <w:bCs w:val="0"/>
          <w:i w:val="0"/>
          <w:iCs w:val="0"/>
          <w:sz w:val="20"/>
          <w:szCs w:val="20"/>
        </w:rPr>
        <w:t xml:space="preserve">This is a 3-credit-hour course. According to Ohio State policy, students should expect around 3 hours per week of time spent on direct instruction in addition to 6 hours of homework to receive a grade of C average. </w:t>
      </w:r>
      <w:hyperlink r:id="rId200" w:tgtFrame="_blank" w:tooltip="https://aschonors.osu.edu/preorient/scheduling" w:history="1">
        <w:r w:rsidRPr="0051403A">
          <w:rPr>
            <w:rStyle w:val="Hyperlink"/>
            <w:rFonts w:asciiTheme="minorHAnsi" w:eastAsiaTheme="majorEastAsia" w:hAnsiTheme="minorHAnsi" w:cstheme="minorHAnsi"/>
            <w:b w:val="0"/>
            <w:bCs w:val="0"/>
            <w:sz w:val="20"/>
            <w:szCs w:val="20"/>
            <w:bdr w:val="none" w:sz="0" w:space="0" w:color="auto" w:frame="1"/>
          </w:rPr>
          <w:t>ASC Honors</w:t>
        </w:r>
      </w:hyperlink>
      <w:r w:rsidRPr="0051403A">
        <w:rPr>
          <w:rStyle w:val="apple-converted-space"/>
          <w:rFonts w:asciiTheme="minorHAnsi" w:hAnsiTheme="minorHAnsi" w:cstheme="minorHAnsi"/>
          <w:i w:val="0"/>
          <w:iCs w:val="0"/>
          <w:color w:val="000000"/>
          <w:sz w:val="20"/>
          <w:szCs w:val="20"/>
        </w:rPr>
        <w:t xml:space="preserve"> </w:t>
      </w:r>
      <w:r w:rsidRPr="0051403A">
        <w:rPr>
          <w:rFonts w:asciiTheme="minorHAnsi" w:hAnsiTheme="minorHAnsi"/>
          <w:b w:val="0"/>
          <w:bCs w:val="0"/>
          <w:i w:val="0"/>
          <w:iCs w:val="0"/>
          <w:sz w:val="20"/>
          <w:szCs w:val="20"/>
        </w:rPr>
        <w:t>provides an excellent guide to scheduling and study expectations.</w:t>
      </w:r>
    </w:p>
    <w:p w14:paraId="71768AA2" w14:textId="77777777" w:rsidR="00EE4A1F" w:rsidRPr="0051403A" w:rsidRDefault="00EE4A1F" w:rsidP="00EE4A1F">
      <w:pPr>
        <w:pStyle w:val="BodyText"/>
        <w:jc w:val="left"/>
        <w:rPr>
          <w:rFonts w:asciiTheme="minorHAnsi" w:hAnsiTheme="minorHAnsi"/>
          <w:b w:val="0"/>
          <w:bCs w:val="0"/>
          <w:i w:val="0"/>
          <w:iCs w:val="0"/>
          <w:sz w:val="20"/>
          <w:szCs w:val="20"/>
          <w:u w:val="single"/>
        </w:rPr>
      </w:pPr>
    </w:p>
    <w:p w14:paraId="6BB153FF" w14:textId="77777777" w:rsidR="00EE4A1F" w:rsidRPr="0051403A" w:rsidRDefault="00EE4A1F" w:rsidP="00EE4A1F">
      <w:pPr>
        <w:rPr>
          <w:iCs/>
          <w:sz w:val="20"/>
          <w:szCs w:val="20"/>
        </w:rPr>
      </w:pPr>
      <w:r w:rsidRPr="0051403A">
        <w:rPr>
          <w:b/>
          <w:sz w:val="20"/>
          <w:szCs w:val="20"/>
          <w:u w:val="single"/>
        </w:rPr>
        <w:t>Course Description</w:t>
      </w:r>
      <w:r w:rsidRPr="0051403A">
        <w:rPr>
          <w:bCs/>
          <w:sz w:val="20"/>
          <w:szCs w:val="20"/>
        </w:rPr>
        <w:t>:</w:t>
      </w:r>
    </w:p>
    <w:p w14:paraId="0CF05440" w14:textId="77777777" w:rsidR="00EE4A1F" w:rsidRPr="001C603A" w:rsidRDefault="00EE4A1F" w:rsidP="00EE4A1F">
      <w:pPr>
        <w:ind w:left="360"/>
        <w:rPr>
          <w:sz w:val="20"/>
          <w:szCs w:val="20"/>
        </w:rPr>
      </w:pPr>
      <w:r w:rsidRPr="0051403A">
        <w:rPr>
          <w:sz w:val="20"/>
          <w:szCs w:val="20"/>
        </w:rPr>
        <w:t>An adaptation and evolutionary response themed</w:t>
      </w:r>
      <w:r w:rsidRPr="001C603A">
        <w:rPr>
          <w:sz w:val="20"/>
          <w:szCs w:val="20"/>
        </w:rPr>
        <w:t xml:space="preserve"> integrative approach to fundamental skills enhancement in the life sciences.</w:t>
      </w:r>
    </w:p>
    <w:p w14:paraId="7ADCE367" w14:textId="77777777" w:rsidR="00EE4A1F" w:rsidRDefault="00EE4A1F" w:rsidP="00EE4A1F">
      <w:pPr>
        <w:rPr>
          <w:b/>
          <w:sz w:val="20"/>
          <w:szCs w:val="20"/>
          <w:u w:val="single"/>
        </w:rPr>
      </w:pPr>
    </w:p>
    <w:p w14:paraId="100D0F07" w14:textId="77777777" w:rsidR="00A15A88" w:rsidRDefault="00A15A88" w:rsidP="00EE4A1F">
      <w:pPr>
        <w:rPr>
          <w:b/>
          <w:sz w:val="20"/>
          <w:szCs w:val="20"/>
          <w:u w:val="single"/>
        </w:rPr>
      </w:pPr>
    </w:p>
    <w:p w14:paraId="070CE38D" w14:textId="77777777" w:rsidR="00EE4A1F" w:rsidRDefault="00EE4A1F" w:rsidP="00EE4A1F">
      <w:pPr>
        <w:rPr>
          <w:b/>
          <w:sz w:val="20"/>
          <w:szCs w:val="20"/>
          <w:u w:val="single"/>
        </w:rPr>
      </w:pPr>
      <w:r>
        <w:rPr>
          <w:b/>
          <w:sz w:val="20"/>
          <w:szCs w:val="20"/>
          <w:u w:val="single"/>
        </w:rPr>
        <w:lastRenderedPageBreak/>
        <w:t>Course Learning Outcomes:</w:t>
      </w:r>
    </w:p>
    <w:p w14:paraId="148258E4" w14:textId="77777777" w:rsidR="00EE4A1F" w:rsidRDefault="00EE4A1F" w:rsidP="00EE4A1F">
      <w:pPr>
        <w:rPr>
          <w:b/>
          <w:sz w:val="20"/>
          <w:szCs w:val="20"/>
          <w:u w:val="single"/>
        </w:rPr>
      </w:pPr>
    </w:p>
    <w:tbl>
      <w:tblPr>
        <w:tblStyle w:val="TableGrid"/>
        <w:tblW w:w="0" w:type="auto"/>
        <w:jc w:val="center"/>
        <w:tblLook w:val="04A0" w:firstRow="1" w:lastRow="0" w:firstColumn="1" w:lastColumn="0" w:noHBand="0" w:noVBand="1"/>
      </w:tblPr>
      <w:tblGrid>
        <w:gridCol w:w="4636"/>
        <w:gridCol w:w="4714"/>
      </w:tblGrid>
      <w:tr w:rsidR="00EE4A1F" w14:paraId="6BFAF02C" w14:textId="77777777" w:rsidTr="008D7FED">
        <w:trPr>
          <w:trHeight w:val="287"/>
          <w:jc w:val="center"/>
        </w:trPr>
        <w:tc>
          <w:tcPr>
            <w:tcW w:w="10729" w:type="dxa"/>
            <w:gridSpan w:val="2"/>
            <w:shd w:val="clear" w:color="auto" w:fill="595959" w:themeFill="text1" w:themeFillTint="A6"/>
          </w:tcPr>
          <w:p w14:paraId="6798CCF0" w14:textId="77777777" w:rsidR="00EE4A1F" w:rsidRPr="0004511D" w:rsidRDefault="00EE4A1F" w:rsidP="008D7FED">
            <w:pPr>
              <w:jc w:val="center"/>
              <w:rPr>
                <w:b/>
                <w:bCs/>
              </w:rPr>
            </w:pPr>
            <w:r w:rsidRPr="00563F5D">
              <w:rPr>
                <w:b/>
                <w:bCs/>
                <w:color w:val="FFFFFF" w:themeColor="background1"/>
              </w:rPr>
              <w:t>Biology 3501</w:t>
            </w:r>
            <w:r>
              <w:rPr>
                <w:b/>
                <w:bCs/>
                <w:color w:val="FFFFFF" w:themeColor="background1"/>
              </w:rPr>
              <w:t xml:space="preserve"> – </w:t>
            </w:r>
            <w:r w:rsidRPr="007C2083">
              <w:rPr>
                <w:b/>
                <w:bCs/>
                <w:i/>
                <w:iCs/>
                <w:color w:val="FFFFFF" w:themeColor="background1"/>
              </w:rPr>
              <w:t>Integrative Skills in Biology</w:t>
            </w:r>
          </w:p>
        </w:tc>
      </w:tr>
      <w:tr w:rsidR="00EE4A1F" w14:paraId="2050F810" w14:textId="77777777" w:rsidTr="008D7FED">
        <w:trPr>
          <w:trHeight w:val="587"/>
          <w:jc w:val="center"/>
        </w:trPr>
        <w:tc>
          <w:tcPr>
            <w:tcW w:w="5364" w:type="dxa"/>
          </w:tcPr>
          <w:p w14:paraId="14DCB1C9" w14:textId="77777777" w:rsidR="00EE4A1F" w:rsidRPr="00563F5D" w:rsidRDefault="00EE4A1F" w:rsidP="008D7FED">
            <w:pPr>
              <w:jc w:val="center"/>
              <w:rPr>
                <w:b/>
                <w:bCs/>
              </w:rPr>
            </w:pPr>
            <w:r w:rsidRPr="00563F5D">
              <w:rPr>
                <w:b/>
                <w:bCs/>
              </w:rPr>
              <w:t>Goals</w:t>
            </w:r>
          </w:p>
        </w:tc>
        <w:tc>
          <w:tcPr>
            <w:tcW w:w="5365" w:type="dxa"/>
          </w:tcPr>
          <w:p w14:paraId="719D31C6" w14:textId="77777777" w:rsidR="00EE4A1F" w:rsidRPr="0065311B" w:rsidRDefault="00EE4A1F" w:rsidP="008D7FED">
            <w:pPr>
              <w:jc w:val="center"/>
              <w:rPr>
                <w:b/>
                <w:bCs/>
              </w:rPr>
            </w:pPr>
            <w:r w:rsidRPr="0065311B">
              <w:rPr>
                <w:b/>
                <w:bCs/>
              </w:rPr>
              <w:t>Expected Learning Outcomes</w:t>
            </w:r>
          </w:p>
          <w:p w14:paraId="368B7D41" w14:textId="77777777" w:rsidR="00EE4A1F" w:rsidRPr="0065311B" w:rsidRDefault="00EE4A1F" w:rsidP="008D7FED">
            <w:pPr>
              <w:jc w:val="center"/>
            </w:pPr>
            <w:r w:rsidRPr="0065311B">
              <w:t>(highlights align to embedded literacies)</w:t>
            </w:r>
          </w:p>
        </w:tc>
      </w:tr>
      <w:tr w:rsidR="00EE4A1F" w14:paraId="5AC94ADF" w14:textId="77777777" w:rsidTr="008D7FED">
        <w:trPr>
          <w:trHeight w:val="1762"/>
          <w:jc w:val="center"/>
        </w:trPr>
        <w:tc>
          <w:tcPr>
            <w:tcW w:w="5364" w:type="dxa"/>
            <w:vMerge w:val="restart"/>
            <w:vAlign w:val="center"/>
          </w:tcPr>
          <w:p w14:paraId="5D49424C" w14:textId="77777777" w:rsidR="00EE4A1F" w:rsidRPr="0095388E" w:rsidRDefault="00EE4A1F" w:rsidP="008D7FED">
            <w:pPr>
              <w:ind w:left="-19"/>
              <w:rPr>
                <w:b/>
                <w:bCs/>
              </w:rPr>
            </w:pPr>
            <w:r w:rsidRPr="0095388E">
              <w:rPr>
                <w:b/>
                <w:bCs/>
              </w:rPr>
              <w:t xml:space="preserve">Goal 1: Students will </w:t>
            </w:r>
            <w:r>
              <w:rPr>
                <w:b/>
                <w:bCs/>
              </w:rPr>
              <w:t>identify</w:t>
            </w:r>
            <w:r w:rsidRPr="0095388E">
              <w:rPr>
                <w:b/>
                <w:bCs/>
              </w:rPr>
              <w:t xml:space="preserve"> and </w:t>
            </w:r>
            <w:r>
              <w:rPr>
                <w:b/>
                <w:bCs/>
              </w:rPr>
              <w:t>evaluate</w:t>
            </w:r>
            <w:r w:rsidRPr="0095388E">
              <w:rPr>
                <w:b/>
                <w:bCs/>
              </w:rPr>
              <w:t xml:space="preserve"> appropriate primary literature in the life sciences and will compare that information with examples in the secondary literature and popular press.</w:t>
            </w:r>
          </w:p>
        </w:tc>
        <w:tc>
          <w:tcPr>
            <w:tcW w:w="5365" w:type="dxa"/>
          </w:tcPr>
          <w:p w14:paraId="5E813832" w14:textId="77777777" w:rsidR="00EE4A1F" w:rsidRPr="0065311B" w:rsidRDefault="00EE4A1F" w:rsidP="008D7FED">
            <w:pPr>
              <w:rPr>
                <w:b/>
                <w:bCs/>
              </w:rPr>
            </w:pPr>
            <w:r w:rsidRPr="0065311B">
              <w:rPr>
                <w:b/>
                <w:bCs/>
              </w:rPr>
              <w:t>Successful students are able to …</w:t>
            </w:r>
          </w:p>
          <w:p w14:paraId="1E55C729" w14:textId="77777777" w:rsidR="00EE4A1F" w:rsidRPr="0065311B" w:rsidRDefault="00EE4A1F" w:rsidP="008D7FED"/>
          <w:p w14:paraId="5BC62012" w14:textId="77777777" w:rsidR="00EE4A1F" w:rsidRPr="0065311B" w:rsidRDefault="00EE4A1F" w:rsidP="008D7FED">
            <w:r w:rsidRPr="0065311B">
              <w:rPr>
                <w:b/>
                <w:bCs/>
              </w:rPr>
              <w:t>1.1</w:t>
            </w:r>
            <w:r w:rsidRPr="0065311B">
              <w:t xml:space="preserve"> research a topic using a variety of databases and sources of credible and relevant information, including primary literature.</w:t>
            </w:r>
          </w:p>
        </w:tc>
      </w:tr>
      <w:tr w:rsidR="00EE4A1F" w14:paraId="250D6406" w14:textId="77777777" w:rsidTr="008D7FED">
        <w:trPr>
          <w:trHeight w:val="144"/>
          <w:jc w:val="center"/>
        </w:trPr>
        <w:tc>
          <w:tcPr>
            <w:tcW w:w="5364" w:type="dxa"/>
            <w:vMerge/>
          </w:tcPr>
          <w:p w14:paraId="774A4245" w14:textId="77777777" w:rsidR="00EE4A1F" w:rsidRPr="00563F5D" w:rsidRDefault="00EE4A1F" w:rsidP="008D7FED">
            <w:pPr>
              <w:pStyle w:val="ListParagraph"/>
              <w:ind w:left="-19"/>
              <w:rPr>
                <w:b/>
                <w:bCs/>
              </w:rPr>
            </w:pPr>
          </w:p>
        </w:tc>
        <w:tc>
          <w:tcPr>
            <w:tcW w:w="5365" w:type="dxa"/>
          </w:tcPr>
          <w:p w14:paraId="76DD5B88" w14:textId="77777777" w:rsidR="00EE4A1F" w:rsidRPr="0065311B" w:rsidRDefault="00EE4A1F" w:rsidP="008D7FED">
            <w:r w:rsidRPr="0065311B">
              <w:rPr>
                <w:b/>
                <w:bCs/>
              </w:rPr>
              <w:t>1.2</w:t>
            </w:r>
            <w:r w:rsidRPr="0065311B">
              <w:t xml:space="preserve"> analyze the validity of the methods and results of a scientific study.</w:t>
            </w:r>
          </w:p>
        </w:tc>
      </w:tr>
      <w:tr w:rsidR="00EE4A1F" w14:paraId="74301678" w14:textId="77777777" w:rsidTr="008D7FED">
        <w:trPr>
          <w:trHeight w:val="144"/>
          <w:jc w:val="center"/>
        </w:trPr>
        <w:tc>
          <w:tcPr>
            <w:tcW w:w="5364" w:type="dxa"/>
            <w:vMerge/>
          </w:tcPr>
          <w:p w14:paraId="0DC2F826" w14:textId="77777777" w:rsidR="00EE4A1F" w:rsidRPr="00563F5D" w:rsidRDefault="00EE4A1F" w:rsidP="008D7FED">
            <w:pPr>
              <w:pStyle w:val="ListParagraph"/>
              <w:ind w:left="-19"/>
              <w:rPr>
                <w:b/>
                <w:bCs/>
              </w:rPr>
            </w:pPr>
          </w:p>
        </w:tc>
        <w:tc>
          <w:tcPr>
            <w:tcW w:w="5365" w:type="dxa"/>
          </w:tcPr>
          <w:p w14:paraId="0BB6859A" w14:textId="77777777" w:rsidR="00EE4A1F" w:rsidRPr="0065311B" w:rsidRDefault="00EE4A1F" w:rsidP="008D7FED">
            <w:r w:rsidRPr="0065311B">
              <w:rPr>
                <w:b/>
                <w:bCs/>
              </w:rPr>
              <w:t>1.3</w:t>
            </w:r>
            <w:r w:rsidRPr="0065311B">
              <w:t xml:space="preserve"> evaluate alternative viewpoints and assumptions to a scientific study.</w:t>
            </w:r>
          </w:p>
        </w:tc>
      </w:tr>
      <w:tr w:rsidR="00EE4A1F" w14:paraId="0975F084" w14:textId="77777777" w:rsidTr="008D7FED">
        <w:trPr>
          <w:trHeight w:val="144"/>
          <w:jc w:val="center"/>
        </w:trPr>
        <w:tc>
          <w:tcPr>
            <w:tcW w:w="5364" w:type="dxa"/>
            <w:vMerge/>
          </w:tcPr>
          <w:p w14:paraId="73DAFC44" w14:textId="77777777" w:rsidR="00EE4A1F" w:rsidRPr="00563F5D" w:rsidRDefault="00EE4A1F" w:rsidP="008D7FED">
            <w:pPr>
              <w:pStyle w:val="ListParagraph"/>
              <w:ind w:left="-19"/>
              <w:rPr>
                <w:b/>
                <w:bCs/>
              </w:rPr>
            </w:pPr>
          </w:p>
        </w:tc>
        <w:tc>
          <w:tcPr>
            <w:tcW w:w="5365" w:type="dxa"/>
          </w:tcPr>
          <w:p w14:paraId="330CB484" w14:textId="77777777" w:rsidR="00EE4A1F" w:rsidRPr="0065311B" w:rsidRDefault="00EE4A1F" w:rsidP="008D7FED">
            <w:r w:rsidRPr="0065311B">
              <w:rPr>
                <w:b/>
                <w:bCs/>
              </w:rPr>
              <w:t>1.4</w:t>
            </w:r>
            <w:r w:rsidRPr="0065311B">
              <w:t xml:space="preserve"> compare and contrast information in primary literature with corresponding information in the secondary literature and popular press.</w:t>
            </w:r>
          </w:p>
        </w:tc>
      </w:tr>
      <w:tr w:rsidR="00EE4A1F" w14:paraId="5BA9F6FA" w14:textId="77777777" w:rsidTr="008D7FED">
        <w:trPr>
          <w:trHeight w:val="581"/>
          <w:jc w:val="center"/>
        </w:trPr>
        <w:tc>
          <w:tcPr>
            <w:tcW w:w="5364" w:type="dxa"/>
            <w:vMerge w:val="restart"/>
            <w:vAlign w:val="center"/>
          </w:tcPr>
          <w:p w14:paraId="0C98B326" w14:textId="77777777" w:rsidR="00EE4A1F" w:rsidRPr="0095388E" w:rsidRDefault="00EE4A1F" w:rsidP="008D7FED">
            <w:pPr>
              <w:ind w:left="-19"/>
              <w:rPr>
                <w:b/>
                <w:bCs/>
              </w:rPr>
            </w:pPr>
            <w:r w:rsidRPr="0095388E">
              <w:rPr>
                <w:b/>
                <w:bCs/>
              </w:rPr>
              <w:t xml:space="preserve">Goal 2: Students will understand and </w:t>
            </w:r>
            <w:r>
              <w:rPr>
                <w:b/>
                <w:bCs/>
              </w:rPr>
              <w:t>demonstrate</w:t>
            </w:r>
            <w:r w:rsidRPr="0095388E">
              <w:rPr>
                <w:b/>
                <w:bCs/>
              </w:rPr>
              <w:t xml:space="preserve"> scientific communication norms in various modalities.</w:t>
            </w:r>
          </w:p>
        </w:tc>
        <w:tc>
          <w:tcPr>
            <w:tcW w:w="5365" w:type="dxa"/>
          </w:tcPr>
          <w:p w14:paraId="591D7F50" w14:textId="77777777" w:rsidR="00EE4A1F" w:rsidRPr="0065311B" w:rsidRDefault="00EE4A1F" w:rsidP="008D7FED">
            <w:r w:rsidRPr="0065311B">
              <w:rPr>
                <w:b/>
                <w:bCs/>
              </w:rPr>
              <w:t>2.1</w:t>
            </w:r>
            <w:r w:rsidRPr="0065311B">
              <w:t xml:space="preserve"> apply scientific writing styles in the creation of a written paper.</w:t>
            </w:r>
          </w:p>
        </w:tc>
      </w:tr>
      <w:tr w:rsidR="00EE4A1F" w14:paraId="38805D34" w14:textId="77777777" w:rsidTr="008D7FED">
        <w:trPr>
          <w:trHeight w:val="144"/>
          <w:jc w:val="center"/>
        </w:trPr>
        <w:tc>
          <w:tcPr>
            <w:tcW w:w="5364" w:type="dxa"/>
            <w:vMerge/>
          </w:tcPr>
          <w:p w14:paraId="2274C9A3" w14:textId="77777777" w:rsidR="00EE4A1F" w:rsidRPr="00563F5D" w:rsidRDefault="00EE4A1F" w:rsidP="008D7FED">
            <w:pPr>
              <w:pStyle w:val="ListParagraph"/>
              <w:ind w:left="-19"/>
              <w:rPr>
                <w:b/>
                <w:bCs/>
              </w:rPr>
            </w:pPr>
          </w:p>
        </w:tc>
        <w:tc>
          <w:tcPr>
            <w:tcW w:w="5365" w:type="dxa"/>
          </w:tcPr>
          <w:p w14:paraId="75682C82" w14:textId="77777777" w:rsidR="00EE4A1F" w:rsidRPr="0065311B" w:rsidRDefault="00EE4A1F" w:rsidP="008D7FED">
            <w:r w:rsidRPr="0065311B">
              <w:rPr>
                <w:b/>
                <w:bCs/>
              </w:rPr>
              <w:t>2.2</w:t>
            </w:r>
            <w:r w:rsidRPr="0065311B">
              <w:t xml:space="preserve"> apply scientific writing styles and norms in the creation of a scientific poster.</w:t>
            </w:r>
          </w:p>
        </w:tc>
      </w:tr>
      <w:tr w:rsidR="00EE4A1F" w14:paraId="519843AC" w14:textId="77777777" w:rsidTr="008D7FED">
        <w:trPr>
          <w:trHeight w:val="144"/>
          <w:jc w:val="center"/>
        </w:trPr>
        <w:tc>
          <w:tcPr>
            <w:tcW w:w="5364" w:type="dxa"/>
            <w:vMerge/>
          </w:tcPr>
          <w:p w14:paraId="2F8475F9" w14:textId="77777777" w:rsidR="00EE4A1F" w:rsidRPr="00563F5D" w:rsidRDefault="00EE4A1F" w:rsidP="008D7FED">
            <w:pPr>
              <w:pStyle w:val="ListParagraph"/>
              <w:ind w:left="-19"/>
              <w:rPr>
                <w:b/>
                <w:bCs/>
              </w:rPr>
            </w:pPr>
          </w:p>
        </w:tc>
        <w:tc>
          <w:tcPr>
            <w:tcW w:w="5365" w:type="dxa"/>
          </w:tcPr>
          <w:p w14:paraId="07AEA262" w14:textId="77777777" w:rsidR="00EE4A1F" w:rsidRPr="0065311B" w:rsidRDefault="00EE4A1F" w:rsidP="008D7FED">
            <w:r w:rsidRPr="0065311B">
              <w:rPr>
                <w:b/>
                <w:bCs/>
              </w:rPr>
              <w:t>2.3</w:t>
            </w:r>
            <w:r w:rsidRPr="0065311B">
              <w:t xml:space="preserve"> demonstrate effective communication of scientific principles in an oral presentation.</w:t>
            </w:r>
          </w:p>
        </w:tc>
      </w:tr>
      <w:tr w:rsidR="00EE4A1F" w14:paraId="47959ED6" w14:textId="77777777" w:rsidTr="008D7FED">
        <w:trPr>
          <w:trHeight w:val="144"/>
          <w:jc w:val="center"/>
        </w:trPr>
        <w:tc>
          <w:tcPr>
            <w:tcW w:w="5364" w:type="dxa"/>
            <w:vMerge/>
          </w:tcPr>
          <w:p w14:paraId="5968EE8E" w14:textId="77777777" w:rsidR="00EE4A1F" w:rsidRPr="00563F5D" w:rsidRDefault="00EE4A1F" w:rsidP="008D7FED">
            <w:pPr>
              <w:pStyle w:val="ListParagraph"/>
              <w:ind w:left="-19"/>
              <w:rPr>
                <w:b/>
                <w:bCs/>
              </w:rPr>
            </w:pPr>
          </w:p>
        </w:tc>
        <w:tc>
          <w:tcPr>
            <w:tcW w:w="5365" w:type="dxa"/>
          </w:tcPr>
          <w:p w14:paraId="2994ABF5" w14:textId="77777777" w:rsidR="00EE4A1F" w:rsidRPr="0065311B" w:rsidRDefault="00EE4A1F" w:rsidP="008D7FED">
            <w:r w:rsidRPr="0065311B">
              <w:rPr>
                <w:b/>
                <w:bCs/>
              </w:rPr>
              <w:t>2.4</w:t>
            </w:r>
            <w:r w:rsidRPr="0065311B">
              <w:t xml:space="preserve"> reflectively </w:t>
            </w:r>
            <w:r w:rsidRPr="0065311B">
              <w:rPr>
                <w:rFonts w:cstheme="minorHAnsi"/>
                <w:bCs/>
              </w:rPr>
              <w:t>use scientific communication for a specific purpose, context, and audience using an appropriate genre and modality.</w:t>
            </w:r>
          </w:p>
        </w:tc>
      </w:tr>
      <w:tr w:rsidR="00EE4A1F" w14:paraId="4FD74CCA" w14:textId="77777777" w:rsidTr="008D7FED">
        <w:trPr>
          <w:trHeight w:val="144"/>
          <w:jc w:val="center"/>
        </w:trPr>
        <w:tc>
          <w:tcPr>
            <w:tcW w:w="5364" w:type="dxa"/>
            <w:vMerge/>
          </w:tcPr>
          <w:p w14:paraId="51FB407F" w14:textId="77777777" w:rsidR="00EE4A1F" w:rsidRPr="00563F5D" w:rsidRDefault="00EE4A1F" w:rsidP="008D7FED">
            <w:pPr>
              <w:pStyle w:val="ListParagraph"/>
              <w:ind w:left="-19"/>
              <w:rPr>
                <w:b/>
                <w:bCs/>
              </w:rPr>
            </w:pPr>
          </w:p>
        </w:tc>
        <w:tc>
          <w:tcPr>
            <w:tcW w:w="5365" w:type="dxa"/>
          </w:tcPr>
          <w:p w14:paraId="2EE6304A" w14:textId="77777777" w:rsidR="00EE4A1F" w:rsidRPr="0065311B" w:rsidRDefault="00EE4A1F" w:rsidP="008D7FED">
            <w:r w:rsidRPr="0065311B">
              <w:rPr>
                <w:rFonts w:cstheme="minorHAnsi"/>
                <w:b/>
              </w:rPr>
              <w:t>2.5</w:t>
            </w:r>
            <w:r w:rsidRPr="0065311B">
              <w:rPr>
                <w:rFonts w:cstheme="minorHAnsi"/>
                <w:bCs/>
              </w:rPr>
              <w:t xml:space="preserve"> reflect on how to adapt persuasive communication and research strategies to new contexts and evaluate the </w:t>
            </w:r>
            <w:r w:rsidRPr="0065311B">
              <w:rPr>
                <w:rFonts w:cstheme="minorHAnsi"/>
              </w:rPr>
              <w:t>social and ethical implications of those strategies.</w:t>
            </w:r>
          </w:p>
        </w:tc>
      </w:tr>
      <w:tr w:rsidR="00EE4A1F" w14:paraId="20225148" w14:textId="77777777" w:rsidTr="008D7FED">
        <w:trPr>
          <w:trHeight w:val="587"/>
          <w:jc w:val="center"/>
        </w:trPr>
        <w:tc>
          <w:tcPr>
            <w:tcW w:w="5364" w:type="dxa"/>
            <w:vMerge w:val="restart"/>
            <w:vAlign w:val="center"/>
          </w:tcPr>
          <w:p w14:paraId="11A9CD48" w14:textId="77777777" w:rsidR="00EE4A1F" w:rsidRPr="0095388E" w:rsidRDefault="00EE4A1F" w:rsidP="008D7FED">
            <w:pPr>
              <w:ind w:left="-19"/>
              <w:rPr>
                <w:b/>
                <w:bCs/>
              </w:rPr>
            </w:pPr>
            <w:r w:rsidRPr="0095388E">
              <w:rPr>
                <w:b/>
                <w:bCs/>
              </w:rPr>
              <w:t>Goal 3: Students will understand the role of quantitative analysis, statistics, and probability in scientific research.</w:t>
            </w:r>
          </w:p>
        </w:tc>
        <w:tc>
          <w:tcPr>
            <w:tcW w:w="5365" w:type="dxa"/>
          </w:tcPr>
          <w:p w14:paraId="3A350C36" w14:textId="77777777" w:rsidR="00EE4A1F" w:rsidRPr="0065311B" w:rsidRDefault="00EE4A1F" w:rsidP="008D7FED">
            <w:pPr>
              <w:rPr>
                <w:rFonts w:cstheme="minorHAnsi"/>
              </w:rPr>
            </w:pPr>
            <w:r w:rsidRPr="0065311B">
              <w:rPr>
                <w:b/>
                <w:bCs/>
              </w:rPr>
              <w:t>3.1</w:t>
            </w:r>
            <w:r w:rsidRPr="0065311B">
              <w:t xml:space="preserve"> </w:t>
            </w:r>
            <w:r w:rsidRPr="0065311B">
              <w:rPr>
                <w:rFonts w:cstheme="minorHAnsi"/>
                <w:color w:val="000000"/>
              </w:rPr>
              <w:t>explain basic concepts of statistics and probability.</w:t>
            </w:r>
          </w:p>
        </w:tc>
      </w:tr>
      <w:tr w:rsidR="00EE4A1F" w14:paraId="3EFF213A" w14:textId="77777777" w:rsidTr="008D7FED">
        <w:trPr>
          <w:trHeight w:val="144"/>
          <w:jc w:val="center"/>
        </w:trPr>
        <w:tc>
          <w:tcPr>
            <w:tcW w:w="5364" w:type="dxa"/>
            <w:vMerge/>
          </w:tcPr>
          <w:p w14:paraId="5F94EC94" w14:textId="77777777" w:rsidR="00EE4A1F" w:rsidRPr="00ED49D6" w:rsidRDefault="00EE4A1F" w:rsidP="008D7FED">
            <w:pPr>
              <w:ind w:left="-19"/>
              <w:rPr>
                <w:b/>
                <w:bCs/>
              </w:rPr>
            </w:pPr>
          </w:p>
        </w:tc>
        <w:tc>
          <w:tcPr>
            <w:tcW w:w="5365" w:type="dxa"/>
          </w:tcPr>
          <w:p w14:paraId="6F44D729" w14:textId="77777777" w:rsidR="00EE4A1F" w:rsidRPr="0065311B" w:rsidRDefault="00EE4A1F" w:rsidP="008D7FED">
            <w:r w:rsidRPr="0065311B">
              <w:rPr>
                <w:b/>
                <w:bCs/>
              </w:rPr>
              <w:t>3.2</w:t>
            </w:r>
            <w:r w:rsidRPr="0065311B">
              <w:t xml:space="preserve"> </w:t>
            </w:r>
            <w:r w:rsidRPr="0065311B">
              <w:rPr>
                <w:rFonts w:cstheme="minorHAnsi"/>
                <w:color w:val="000000"/>
              </w:rPr>
              <w:t xml:space="preserve">recognize the importance of statistical ideas. </w:t>
            </w:r>
          </w:p>
        </w:tc>
      </w:tr>
      <w:tr w:rsidR="00EE4A1F" w14:paraId="1B4D5A71" w14:textId="77777777" w:rsidTr="008D7FED">
        <w:trPr>
          <w:trHeight w:val="144"/>
          <w:jc w:val="center"/>
        </w:trPr>
        <w:tc>
          <w:tcPr>
            <w:tcW w:w="5364" w:type="dxa"/>
            <w:vMerge/>
          </w:tcPr>
          <w:p w14:paraId="5CAA861C" w14:textId="77777777" w:rsidR="00EE4A1F" w:rsidRPr="00ED49D6" w:rsidRDefault="00EE4A1F" w:rsidP="008D7FED">
            <w:pPr>
              <w:ind w:left="-19"/>
              <w:rPr>
                <w:b/>
                <w:bCs/>
              </w:rPr>
            </w:pPr>
          </w:p>
        </w:tc>
        <w:tc>
          <w:tcPr>
            <w:tcW w:w="5365" w:type="dxa"/>
          </w:tcPr>
          <w:p w14:paraId="14E7CA6C" w14:textId="77777777" w:rsidR="00EE4A1F" w:rsidRPr="0065311B" w:rsidRDefault="00EE4A1F" w:rsidP="008D7FED">
            <w:r w:rsidRPr="0065311B">
              <w:rPr>
                <w:b/>
                <w:bCs/>
              </w:rPr>
              <w:t>3.3</w:t>
            </w:r>
            <w:r w:rsidRPr="0065311B">
              <w:t xml:space="preserve"> </w:t>
            </w:r>
            <w:r w:rsidRPr="0065311B">
              <w:rPr>
                <w:rFonts w:cstheme="minorHAnsi"/>
                <w:color w:val="000000"/>
              </w:rPr>
              <w:t>apply methods needed to analyze and critically evaluate statistical arguments.</w:t>
            </w:r>
          </w:p>
        </w:tc>
      </w:tr>
      <w:tr w:rsidR="00EE4A1F" w14:paraId="22D29DF6" w14:textId="77777777" w:rsidTr="008D7FED">
        <w:trPr>
          <w:trHeight w:val="144"/>
          <w:jc w:val="center"/>
        </w:trPr>
        <w:tc>
          <w:tcPr>
            <w:tcW w:w="5364" w:type="dxa"/>
            <w:vMerge/>
          </w:tcPr>
          <w:p w14:paraId="0193664A" w14:textId="77777777" w:rsidR="00EE4A1F" w:rsidRPr="00ED49D6" w:rsidRDefault="00EE4A1F" w:rsidP="008D7FED">
            <w:pPr>
              <w:ind w:left="-19"/>
              <w:rPr>
                <w:b/>
                <w:bCs/>
              </w:rPr>
            </w:pPr>
          </w:p>
        </w:tc>
        <w:tc>
          <w:tcPr>
            <w:tcW w:w="5365" w:type="dxa"/>
          </w:tcPr>
          <w:p w14:paraId="0EC7D211" w14:textId="77777777" w:rsidR="00EE4A1F" w:rsidRPr="0065311B" w:rsidRDefault="00EE4A1F" w:rsidP="008D7FED">
            <w:r w:rsidRPr="0065311B">
              <w:rPr>
                <w:b/>
                <w:bCs/>
              </w:rPr>
              <w:t>3.4</w:t>
            </w:r>
            <w:r w:rsidRPr="0065311B">
              <w:t xml:space="preserve"> </w:t>
            </w:r>
            <w:r w:rsidRPr="0065311B">
              <w:rPr>
                <w:rFonts w:cstheme="minorHAnsi"/>
                <w:color w:val="000000"/>
              </w:rPr>
              <w:t>evaluate the social and ethical implications of data collection and analysis, especially in relation to human subjects.</w:t>
            </w:r>
          </w:p>
        </w:tc>
      </w:tr>
      <w:tr w:rsidR="00EE4A1F" w14:paraId="657AC907" w14:textId="77777777" w:rsidTr="008D7FED">
        <w:trPr>
          <w:trHeight w:val="581"/>
          <w:jc w:val="center"/>
        </w:trPr>
        <w:tc>
          <w:tcPr>
            <w:tcW w:w="5364" w:type="dxa"/>
            <w:vMerge w:val="restart"/>
            <w:vAlign w:val="center"/>
          </w:tcPr>
          <w:p w14:paraId="0502A5CC" w14:textId="77777777" w:rsidR="00EE4A1F" w:rsidRPr="0095388E" w:rsidRDefault="00EE4A1F" w:rsidP="008D7FED">
            <w:pPr>
              <w:ind w:left="-19"/>
              <w:rPr>
                <w:b/>
                <w:bCs/>
              </w:rPr>
            </w:pPr>
            <w:r w:rsidRPr="0095388E">
              <w:rPr>
                <w:rFonts w:cstheme="minorHAnsi"/>
                <w:b/>
                <w:bCs/>
              </w:rPr>
              <w:t>Goal 4: S</w:t>
            </w:r>
            <w:r w:rsidRPr="0095388E">
              <w:rPr>
                <w:rFonts w:cstheme="minorHAnsi"/>
                <w:b/>
                <w:bCs/>
                <w:color w:val="000000" w:themeColor="text1"/>
              </w:rPr>
              <w:t>tudents will d</w:t>
            </w:r>
            <w:r w:rsidRPr="0095388E">
              <w:rPr>
                <w:rFonts w:cstheme="minorHAnsi"/>
                <w:b/>
                <w:bCs/>
                <w:color w:val="000000"/>
              </w:rPr>
              <w:t xml:space="preserve">evelop a critical appreciation of the relationship between </w:t>
            </w:r>
            <w:r w:rsidRPr="0095388E">
              <w:rPr>
                <w:rFonts w:cstheme="minorHAnsi"/>
                <w:b/>
                <w:bCs/>
                <w:color w:val="000000"/>
              </w:rPr>
              <w:lastRenderedPageBreak/>
              <w:t>science and technology and their effect on society.</w:t>
            </w:r>
          </w:p>
        </w:tc>
        <w:tc>
          <w:tcPr>
            <w:tcW w:w="5365" w:type="dxa"/>
          </w:tcPr>
          <w:p w14:paraId="519F4083" w14:textId="77777777" w:rsidR="00EE4A1F" w:rsidRPr="0065311B" w:rsidRDefault="00EE4A1F" w:rsidP="008D7FED">
            <w:r w:rsidRPr="0065311B">
              <w:rPr>
                <w:b/>
                <w:bCs/>
              </w:rPr>
              <w:lastRenderedPageBreak/>
              <w:t>4.1</w:t>
            </w:r>
            <w:r w:rsidRPr="0065311B">
              <w:t xml:space="preserve"> analyze the relationship of theoretical and applied sciences.</w:t>
            </w:r>
          </w:p>
        </w:tc>
      </w:tr>
      <w:tr w:rsidR="00EE4A1F" w14:paraId="2568E67F" w14:textId="77777777" w:rsidTr="008D7FED">
        <w:trPr>
          <w:trHeight w:val="144"/>
          <w:jc w:val="center"/>
        </w:trPr>
        <w:tc>
          <w:tcPr>
            <w:tcW w:w="5364" w:type="dxa"/>
            <w:vMerge/>
          </w:tcPr>
          <w:p w14:paraId="327EF533" w14:textId="77777777" w:rsidR="00EE4A1F" w:rsidRPr="00DE1EA6" w:rsidRDefault="00EE4A1F" w:rsidP="008D7FED">
            <w:pPr>
              <w:rPr>
                <w:rFonts w:cstheme="minorHAnsi"/>
                <w:b/>
                <w:bCs/>
              </w:rPr>
            </w:pPr>
          </w:p>
        </w:tc>
        <w:tc>
          <w:tcPr>
            <w:tcW w:w="5365" w:type="dxa"/>
          </w:tcPr>
          <w:p w14:paraId="4B916F55" w14:textId="77777777" w:rsidR="00EE4A1F" w:rsidRPr="0065311B" w:rsidRDefault="00EE4A1F" w:rsidP="008D7FED">
            <w:r w:rsidRPr="0065311B">
              <w:rPr>
                <w:b/>
                <w:bCs/>
              </w:rPr>
              <w:t>4.2</w:t>
            </w:r>
            <w:r w:rsidRPr="0065311B">
              <w:t xml:space="preserve"> </w:t>
            </w:r>
            <w:r w:rsidRPr="0065311B">
              <w:rPr>
                <w:rFonts w:cstheme="minorHAnsi"/>
                <w:color w:val="000000"/>
              </w:rPr>
              <w:t>recognize how technologies emerge and change.</w:t>
            </w:r>
          </w:p>
        </w:tc>
      </w:tr>
      <w:tr w:rsidR="00EE4A1F" w14:paraId="3CA8137A" w14:textId="77777777" w:rsidTr="008D7FED">
        <w:trPr>
          <w:trHeight w:val="144"/>
          <w:jc w:val="center"/>
        </w:trPr>
        <w:tc>
          <w:tcPr>
            <w:tcW w:w="5364" w:type="dxa"/>
            <w:vMerge/>
          </w:tcPr>
          <w:p w14:paraId="445F6F14" w14:textId="77777777" w:rsidR="00EE4A1F" w:rsidRPr="00DE1EA6" w:rsidRDefault="00EE4A1F" w:rsidP="008D7FED">
            <w:pPr>
              <w:rPr>
                <w:rFonts w:cstheme="minorHAnsi"/>
                <w:b/>
                <w:bCs/>
              </w:rPr>
            </w:pPr>
          </w:p>
        </w:tc>
        <w:tc>
          <w:tcPr>
            <w:tcW w:w="5365" w:type="dxa"/>
          </w:tcPr>
          <w:p w14:paraId="1C351D0C" w14:textId="77777777" w:rsidR="00EE4A1F" w:rsidRPr="0065311B" w:rsidRDefault="00EE4A1F" w:rsidP="008D7FED">
            <w:r w:rsidRPr="0065311B">
              <w:rPr>
                <w:b/>
                <w:bCs/>
              </w:rPr>
              <w:t>4.3</w:t>
            </w:r>
            <w:r w:rsidRPr="0065311B">
              <w:t xml:space="preserve"> </w:t>
            </w:r>
            <w:r w:rsidRPr="0065311B">
              <w:rPr>
                <w:rFonts w:cstheme="minorHAnsi"/>
                <w:color w:val="000000"/>
              </w:rPr>
              <w:t>critically describe the relationships between technology and society in historical and cultural contexts.</w:t>
            </w:r>
          </w:p>
        </w:tc>
      </w:tr>
      <w:tr w:rsidR="00EE4A1F" w14:paraId="71131492" w14:textId="77777777" w:rsidTr="008D7FED">
        <w:trPr>
          <w:trHeight w:val="144"/>
          <w:jc w:val="center"/>
        </w:trPr>
        <w:tc>
          <w:tcPr>
            <w:tcW w:w="5364" w:type="dxa"/>
            <w:vMerge/>
          </w:tcPr>
          <w:p w14:paraId="16FFF90D" w14:textId="77777777" w:rsidR="00EE4A1F" w:rsidRPr="00DE1EA6" w:rsidRDefault="00EE4A1F" w:rsidP="008D7FED">
            <w:pPr>
              <w:rPr>
                <w:rFonts w:cstheme="minorHAnsi"/>
                <w:b/>
                <w:bCs/>
              </w:rPr>
            </w:pPr>
          </w:p>
        </w:tc>
        <w:tc>
          <w:tcPr>
            <w:tcW w:w="5365" w:type="dxa"/>
          </w:tcPr>
          <w:p w14:paraId="7502375E" w14:textId="77777777" w:rsidR="00EE4A1F" w:rsidRPr="0065311B" w:rsidRDefault="00EE4A1F" w:rsidP="008D7FED">
            <w:r w:rsidRPr="0065311B">
              <w:rPr>
                <w:b/>
                <w:bCs/>
              </w:rPr>
              <w:t>4.4</w:t>
            </w:r>
            <w:r w:rsidRPr="0065311B">
              <w:t xml:space="preserve"> </w:t>
            </w:r>
            <w:r w:rsidRPr="0065311B">
              <w:rPr>
                <w:rFonts w:cstheme="minorHAnsi"/>
              </w:rPr>
              <w:t>e</w:t>
            </w:r>
            <w:r w:rsidRPr="0065311B">
              <w:rPr>
                <w:rFonts w:cstheme="minorHAnsi"/>
                <w:color w:val="000000"/>
              </w:rPr>
              <w:t>valuate the social and ethical implications of technological developments.</w:t>
            </w:r>
          </w:p>
        </w:tc>
      </w:tr>
      <w:tr w:rsidR="00EE4A1F" w14:paraId="60AA0EBA" w14:textId="77777777" w:rsidTr="008D7FED">
        <w:trPr>
          <w:trHeight w:val="144"/>
          <w:jc w:val="center"/>
        </w:trPr>
        <w:tc>
          <w:tcPr>
            <w:tcW w:w="5364" w:type="dxa"/>
            <w:vMerge/>
          </w:tcPr>
          <w:p w14:paraId="040915F6" w14:textId="77777777" w:rsidR="00EE4A1F" w:rsidRPr="00DE1EA6" w:rsidRDefault="00EE4A1F" w:rsidP="008D7FED">
            <w:pPr>
              <w:rPr>
                <w:rFonts w:cstheme="minorHAnsi"/>
                <w:b/>
                <w:bCs/>
              </w:rPr>
            </w:pPr>
          </w:p>
        </w:tc>
        <w:tc>
          <w:tcPr>
            <w:tcW w:w="5365" w:type="dxa"/>
          </w:tcPr>
          <w:p w14:paraId="6B9C27A6" w14:textId="77777777" w:rsidR="00EE4A1F" w:rsidRDefault="00EE4A1F" w:rsidP="008D7FED">
            <w:r w:rsidRPr="007C2083">
              <w:rPr>
                <w:b/>
                <w:bCs/>
              </w:rPr>
              <w:t>4.5</w:t>
            </w:r>
            <w:r>
              <w:t xml:space="preserve"> </w:t>
            </w:r>
            <w:r w:rsidRPr="005F356B">
              <w:rPr>
                <w:rFonts w:cstheme="minorHAnsi"/>
              </w:rPr>
              <w:t>demonstrate critical thinking and scientific logic in the analysis of natural phenomena and the ethics behind the human involvement in these phenomena</w:t>
            </w:r>
            <w:r>
              <w:rPr>
                <w:rFonts w:cstheme="minorHAnsi"/>
              </w:rPr>
              <w:t>.</w:t>
            </w:r>
          </w:p>
        </w:tc>
      </w:tr>
      <w:tr w:rsidR="00EE4A1F" w14:paraId="110151CB" w14:textId="77777777" w:rsidTr="008D7FED">
        <w:trPr>
          <w:trHeight w:val="877"/>
          <w:jc w:val="center"/>
        </w:trPr>
        <w:tc>
          <w:tcPr>
            <w:tcW w:w="5364" w:type="dxa"/>
            <w:vMerge w:val="restart"/>
            <w:vAlign w:val="center"/>
          </w:tcPr>
          <w:p w14:paraId="7703E67C" w14:textId="77777777" w:rsidR="00EE4A1F" w:rsidRPr="0095388E" w:rsidRDefault="00EE4A1F" w:rsidP="008D7FED">
            <w:pPr>
              <w:rPr>
                <w:b/>
                <w:bCs/>
              </w:rPr>
            </w:pPr>
            <w:r w:rsidRPr="0095388E">
              <w:rPr>
                <w:b/>
                <w:bCs/>
              </w:rPr>
              <w:t>Goal 5: Students will understand the integra</w:t>
            </w:r>
            <w:r>
              <w:rPr>
                <w:b/>
                <w:bCs/>
              </w:rPr>
              <w:t xml:space="preserve">tion </w:t>
            </w:r>
            <w:r w:rsidRPr="0095388E">
              <w:rPr>
                <w:b/>
                <w:bCs/>
              </w:rPr>
              <w:t xml:space="preserve">among the </w:t>
            </w:r>
            <w:r>
              <w:rPr>
                <w:b/>
                <w:bCs/>
              </w:rPr>
              <w:t>biological</w:t>
            </w:r>
            <w:r w:rsidRPr="0095388E">
              <w:rPr>
                <w:b/>
                <w:bCs/>
              </w:rPr>
              <w:t xml:space="preserve"> science</w:t>
            </w:r>
            <w:r>
              <w:rPr>
                <w:b/>
                <w:bCs/>
              </w:rPr>
              <w:t xml:space="preserve"> subdisciplines</w:t>
            </w:r>
            <w:r w:rsidRPr="0095388E">
              <w:rPr>
                <w:b/>
                <w:bCs/>
              </w:rPr>
              <w:t xml:space="preserve"> and the role of science in </w:t>
            </w:r>
            <w:r>
              <w:rPr>
                <w:b/>
                <w:bCs/>
              </w:rPr>
              <w:t xml:space="preserve">their lives and across </w:t>
            </w:r>
            <w:r w:rsidRPr="0095388E">
              <w:rPr>
                <w:b/>
                <w:bCs/>
              </w:rPr>
              <w:t>society.</w:t>
            </w:r>
          </w:p>
        </w:tc>
        <w:tc>
          <w:tcPr>
            <w:tcW w:w="5365" w:type="dxa"/>
          </w:tcPr>
          <w:p w14:paraId="6BAE18FB" w14:textId="77777777" w:rsidR="00EE4A1F" w:rsidRDefault="00EE4A1F" w:rsidP="008D7FED">
            <w:r w:rsidRPr="007C2083">
              <w:rPr>
                <w:b/>
                <w:bCs/>
              </w:rPr>
              <w:t>5.1</w:t>
            </w:r>
            <w:r>
              <w:t xml:space="preserve"> analyze the interconnectedness of the biological sciences through the lens of a single broad topic.</w:t>
            </w:r>
          </w:p>
        </w:tc>
      </w:tr>
      <w:tr w:rsidR="00EE4A1F" w14:paraId="0A799ED8" w14:textId="77777777" w:rsidTr="008D7FED">
        <w:trPr>
          <w:trHeight w:val="144"/>
          <w:jc w:val="center"/>
        </w:trPr>
        <w:tc>
          <w:tcPr>
            <w:tcW w:w="5364" w:type="dxa"/>
            <w:vMerge/>
          </w:tcPr>
          <w:p w14:paraId="7AAB8EEA" w14:textId="77777777" w:rsidR="00EE4A1F" w:rsidRPr="0095388E" w:rsidRDefault="00EE4A1F" w:rsidP="008D7FED">
            <w:pPr>
              <w:rPr>
                <w:b/>
                <w:bCs/>
              </w:rPr>
            </w:pPr>
          </w:p>
        </w:tc>
        <w:tc>
          <w:tcPr>
            <w:tcW w:w="5365" w:type="dxa"/>
          </w:tcPr>
          <w:p w14:paraId="2296B3BA" w14:textId="77777777" w:rsidR="00EE4A1F" w:rsidRDefault="00EE4A1F" w:rsidP="008D7FED">
            <w:r w:rsidRPr="007C2083">
              <w:rPr>
                <w:b/>
                <w:bCs/>
              </w:rPr>
              <w:t>5.</w:t>
            </w:r>
            <w:r>
              <w:rPr>
                <w:b/>
                <w:bCs/>
              </w:rPr>
              <w:t>2</w:t>
            </w:r>
            <w:r>
              <w:t xml:space="preserve"> </w:t>
            </w:r>
            <w:r>
              <w:rPr>
                <w:rFonts w:cstheme="minorHAnsi"/>
              </w:rPr>
              <w:t xml:space="preserve">reflect on </w:t>
            </w:r>
            <w:r w:rsidRPr="005F356B">
              <w:rPr>
                <w:rFonts w:cstheme="minorHAnsi"/>
              </w:rPr>
              <w:t>the role of Biology in society, business, industry, and health fields</w:t>
            </w:r>
            <w:r>
              <w:rPr>
                <w:rFonts w:cstheme="minorHAnsi"/>
              </w:rPr>
              <w:t>.</w:t>
            </w:r>
          </w:p>
        </w:tc>
      </w:tr>
      <w:tr w:rsidR="00EE4A1F" w14:paraId="65DEAAE2" w14:textId="77777777" w:rsidTr="008D7FED">
        <w:trPr>
          <w:trHeight w:val="144"/>
          <w:jc w:val="center"/>
        </w:trPr>
        <w:tc>
          <w:tcPr>
            <w:tcW w:w="5364" w:type="dxa"/>
            <w:vMerge/>
          </w:tcPr>
          <w:p w14:paraId="76CF87C0" w14:textId="77777777" w:rsidR="00EE4A1F" w:rsidRPr="00DE1EA6" w:rsidRDefault="00EE4A1F" w:rsidP="008D7FED">
            <w:pPr>
              <w:rPr>
                <w:b/>
                <w:bCs/>
              </w:rPr>
            </w:pPr>
          </w:p>
        </w:tc>
        <w:tc>
          <w:tcPr>
            <w:tcW w:w="5365" w:type="dxa"/>
          </w:tcPr>
          <w:p w14:paraId="1297D54D" w14:textId="77777777" w:rsidR="00EE4A1F" w:rsidRDefault="00EE4A1F" w:rsidP="008D7FED">
            <w:r w:rsidRPr="007C2083">
              <w:rPr>
                <w:b/>
                <w:bCs/>
              </w:rPr>
              <w:t>5.</w:t>
            </w:r>
            <w:r>
              <w:rPr>
                <w:b/>
                <w:bCs/>
              </w:rPr>
              <w:t>3</w:t>
            </w:r>
            <w:r>
              <w:t xml:space="preserve"> </w:t>
            </w:r>
            <w:r w:rsidRPr="005F356B">
              <w:rPr>
                <w:rFonts w:cstheme="minorHAnsi"/>
              </w:rPr>
              <w:t>become self-directed learners by which they can independently study biological content and procedures</w:t>
            </w:r>
            <w:r>
              <w:rPr>
                <w:rFonts w:cstheme="minorHAnsi"/>
              </w:rPr>
              <w:t>.</w:t>
            </w:r>
          </w:p>
        </w:tc>
      </w:tr>
      <w:tr w:rsidR="00EE4A1F" w14:paraId="5F952D81" w14:textId="77777777" w:rsidTr="008D7FED">
        <w:trPr>
          <w:trHeight w:val="144"/>
          <w:jc w:val="center"/>
        </w:trPr>
        <w:tc>
          <w:tcPr>
            <w:tcW w:w="5364" w:type="dxa"/>
            <w:vMerge/>
          </w:tcPr>
          <w:p w14:paraId="2A4E9DFC" w14:textId="77777777" w:rsidR="00EE4A1F" w:rsidRPr="00DE1EA6" w:rsidRDefault="00EE4A1F" w:rsidP="008D7FED">
            <w:pPr>
              <w:rPr>
                <w:b/>
                <w:bCs/>
              </w:rPr>
            </w:pPr>
          </w:p>
        </w:tc>
        <w:tc>
          <w:tcPr>
            <w:tcW w:w="5365" w:type="dxa"/>
          </w:tcPr>
          <w:p w14:paraId="250F8605" w14:textId="77777777" w:rsidR="00EE4A1F" w:rsidRPr="007C2083" w:rsidRDefault="00EE4A1F" w:rsidP="008D7FED">
            <w:pPr>
              <w:rPr>
                <w:b/>
                <w:bCs/>
              </w:rPr>
            </w:pPr>
            <w:r>
              <w:rPr>
                <w:b/>
                <w:bCs/>
              </w:rPr>
              <w:t xml:space="preserve">5.4 </w:t>
            </w:r>
            <w:r>
              <w:rPr>
                <w:rStyle w:val="normaltextrun"/>
                <w:color w:val="000000"/>
                <w:bdr w:val="none" w:sz="0" w:space="0" w:color="auto" w:frame="1"/>
              </w:rPr>
              <w:t>develop an awareness of the careers and professions that rely on knowledge of biological sciences.</w:t>
            </w:r>
          </w:p>
        </w:tc>
      </w:tr>
    </w:tbl>
    <w:p w14:paraId="78FF96D6" w14:textId="77777777" w:rsidR="00EE4A1F" w:rsidRPr="001C603A" w:rsidRDefault="00EE4A1F" w:rsidP="00EE4A1F">
      <w:pPr>
        <w:ind w:left="360"/>
        <w:rPr>
          <w:b/>
          <w:sz w:val="20"/>
          <w:szCs w:val="20"/>
          <w:u w:val="single"/>
        </w:rPr>
      </w:pPr>
    </w:p>
    <w:p w14:paraId="4B88E7A7" w14:textId="77777777" w:rsidR="00EE4A1F" w:rsidRPr="0051403A" w:rsidRDefault="00EE4A1F" w:rsidP="00EE4A1F">
      <w:pPr>
        <w:rPr>
          <w:b/>
          <w:sz w:val="20"/>
          <w:szCs w:val="20"/>
          <w:u w:val="single"/>
        </w:rPr>
      </w:pPr>
      <w:r w:rsidRPr="0051403A">
        <w:rPr>
          <w:b/>
          <w:sz w:val="20"/>
          <w:szCs w:val="20"/>
          <w:u w:val="single"/>
        </w:rPr>
        <w:t>Grading and Evaluation</w:t>
      </w:r>
      <w:r w:rsidRPr="0051403A">
        <w:rPr>
          <w:bCs/>
          <w:sz w:val="20"/>
          <w:szCs w:val="20"/>
        </w:rPr>
        <w:t>:</w:t>
      </w:r>
    </w:p>
    <w:p w14:paraId="5E2BDB9D" w14:textId="77777777" w:rsidR="00EE4A1F" w:rsidRPr="0051403A" w:rsidRDefault="00EE4A1F" w:rsidP="00EE4A1F">
      <w:pPr>
        <w:ind w:left="360"/>
        <w:rPr>
          <w:bCs/>
          <w:color w:val="222222"/>
          <w:sz w:val="20"/>
          <w:szCs w:val="20"/>
          <w:bdr w:val="none" w:sz="0" w:space="0" w:color="auto" w:frame="1"/>
        </w:rPr>
      </w:pPr>
      <w:r w:rsidRPr="0051403A">
        <w:rPr>
          <w:bCs/>
          <w:color w:val="222222"/>
          <w:sz w:val="20"/>
          <w:szCs w:val="20"/>
          <w:bdr w:val="none" w:sz="0" w:space="0" w:color="auto" w:frame="1"/>
        </w:rPr>
        <w:t>Graded assignments may come in three forms, and students should note the expectations for each in the descriptions of our class assignments below:</w:t>
      </w:r>
    </w:p>
    <w:p w14:paraId="53951018" w14:textId="77777777" w:rsidR="00EE4A1F" w:rsidRPr="0051403A" w:rsidRDefault="00EE4A1F" w:rsidP="00EE4A1F">
      <w:pPr>
        <w:rPr>
          <w:bCs/>
          <w:color w:val="222222"/>
          <w:sz w:val="20"/>
          <w:szCs w:val="20"/>
          <w:bdr w:val="none" w:sz="0" w:space="0" w:color="auto" w:frame="1"/>
        </w:rPr>
      </w:pPr>
    </w:p>
    <w:p w14:paraId="18973E70" w14:textId="77777777" w:rsidR="00EE4A1F" w:rsidRPr="0051403A" w:rsidRDefault="00EE4A1F" w:rsidP="00EE4A1F">
      <w:pPr>
        <w:pStyle w:val="ListParagraph"/>
        <w:numPr>
          <w:ilvl w:val="0"/>
          <w:numId w:val="4"/>
        </w:numPr>
        <w:rPr>
          <w:bCs/>
          <w:color w:val="222222"/>
          <w:sz w:val="20"/>
          <w:szCs w:val="20"/>
          <w:bdr w:val="none" w:sz="0" w:space="0" w:color="auto" w:frame="1"/>
        </w:rPr>
      </w:pPr>
      <w:r w:rsidRPr="0051403A">
        <w:rPr>
          <w:b/>
          <w:bCs/>
          <w:color w:val="222222"/>
          <w:sz w:val="20"/>
          <w:szCs w:val="20"/>
          <w:bdr w:val="none" w:sz="0" w:space="0" w:color="auto" w:frame="1"/>
        </w:rPr>
        <w:t>Independent Work (</w:t>
      </w:r>
      <w:r w:rsidRPr="0051403A">
        <w:rPr>
          <w:rFonts w:ascii="Webdings" w:hAnsi="Webdings"/>
          <w:color w:val="FF0000"/>
          <w:sz w:val="20"/>
          <w:szCs w:val="20"/>
        </w:rPr>
        <w:t></w:t>
      </w:r>
      <w:r w:rsidRPr="0051403A">
        <w:rPr>
          <w:b/>
          <w:bCs/>
          <w:color w:val="222222"/>
          <w:sz w:val="20"/>
          <w:szCs w:val="20"/>
          <w:bdr w:val="none" w:sz="0" w:space="0" w:color="auto" w:frame="1"/>
        </w:rPr>
        <w:t>)</w:t>
      </w:r>
      <w:r w:rsidRPr="0051403A">
        <w:rPr>
          <w:color w:val="222222"/>
          <w:sz w:val="20"/>
          <w:szCs w:val="20"/>
          <w:bdr w:val="none" w:sz="0" w:space="0" w:color="auto" w:frame="1"/>
        </w:rPr>
        <w:t xml:space="preserve">: </w:t>
      </w:r>
      <w:r w:rsidRPr="0051403A">
        <w:rPr>
          <w:bCs/>
          <w:color w:val="222222"/>
          <w:sz w:val="20"/>
          <w:szCs w:val="20"/>
          <w:bdr w:val="none" w:sz="0" w:space="0" w:color="auto" w:frame="1"/>
        </w:rPr>
        <w:t>Strictly non-collaborative, original-individual work. You may discuss this assignment only with your instructor. Discussions with other individuals, either in person or electronically, are strictly prohibited and constitute academic misconduct.</w:t>
      </w:r>
    </w:p>
    <w:p w14:paraId="7D4320BB" w14:textId="77777777" w:rsidR="00EE4A1F" w:rsidRPr="0051403A" w:rsidRDefault="00EE4A1F" w:rsidP="00EE4A1F">
      <w:pPr>
        <w:pStyle w:val="ListParagraph"/>
        <w:numPr>
          <w:ilvl w:val="0"/>
          <w:numId w:val="4"/>
        </w:numPr>
        <w:rPr>
          <w:bCs/>
          <w:color w:val="222222"/>
          <w:sz w:val="20"/>
          <w:szCs w:val="20"/>
          <w:bdr w:val="none" w:sz="0" w:space="0" w:color="auto" w:frame="1"/>
        </w:rPr>
      </w:pPr>
      <w:r w:rsidRPr="0051403A">
        <w:rPr>
          <w:b/>
          <w:bCs/>
          <w:color w:val="222222"/>
          <w:sz w:val="20"/>
          <w:szCs w:val="20"/>
          <w:bdr w:val="none" w:sz="0" w:space="0" w:color="auto" w:frame="1"/>
        </w:rPr>
        <w:t>Required Collaboration (</w:t>
      </w:r>
      <w:r w:rsidRPr="0051403A">
        <w:rPr>
          <w:rFonts w:ascii="Webdings" w:hAnsi="Webdings"/>
          <w:color w:val="FF0000"/>
          <w:sz w:val="20"/>
          <w:szCs w:val="20"/>
        </w:rPr>
        <w:t></w:t>
      </w:r>
      <w:r w:rsidRPr="0051403A">
        <w:rPr>
          <w:b/>
          <w:bCs/>
          <w:color w:val="222222"/>
          <w:sz w:val="20"/>
          <w:szCs w:val="20"/>
          <w:bdr w:val="none" w:sz="0" w:space="0" w:color="auto" w:frame="1"/>
        </w:rPr>
        <w:t>)</w:t>
      </w:r>
      <w:r w:rsidRPr="0051403A">
        <w:rPr>
          <w:color w:val="222222"/>
          <w:sz w:val="20"/>
          <w:szCs w:val="20"/>
          <w:bdr w:val="none" w:sz="0" w:space="0" w:color="auto" w:frame="1"/>
        </w:rPr>
        <w:t xml:space="preserve">: </w:t>
      </w:r>
      <w:r w:rsidRPr="0051403A">
        <w:rPr>
          <w:bCs/>
          <w:color w:val="222222"/>
          <w:sz w:val="20"/>
          <w:szCs w:val="20"/>
          <w:bdr w:val="none" w:sz="0" w:space="0" w:color="auto" w:frame="1"/>
        </w:rPr>
        <w:t>An explicit expectation for collaboration among students either in-class or outside (i.e., group work).</w:t>
      </w:r>
    </w:p>
    <w:p w14:paraId="134BA22B" w14:textId="77777777" w:rsidR="00EE4A1F" w:rsidRPr="0051403A" w:rsidRDefault="00EE4A1F" w:rsidP="00EE4A1F">
      <w:pPr>
        <w:pStyle w:val="ListParagraph"/>
        <w:numPr>
          <w:ilvl w:val="0"/>
          <w:numId w:val="4"/>
        </w:numPr>
        <w:rPr>
          <w:bCs/>
          <w:color w:val="222222"/>
          <w:sz w:val="20"/>
          <w:szCs w:val="20"/>
          <w:bdr w:val="none" w:sz="0" w:space="0" w:color="auto" w:frame="1"/>
        </w:rPr>
      </w:pPr>
      <w:r w:rsidRPr="0051403A">
        <w:rPr>
          <w:b/>
          <w:bCs/>
          <w:color w:val="222222"/>
          <w:sz w:val="20"/>
          <w:szCs w:val="20"/>
          <w:bdr w:val="none" w:sz="0" w:space="0" w:color="auto" w:frame="1"/>
        </w:rPr>
        <w:t>Optional Collaboration (</w:t>
      </w:r>
      <w:r w:rsidRPr="0051403A">
        <w:rPr>
          <w:rFonts w:ascii="Webdings" w:hAnsi="Webdings"/>
          <w:color w:val="FF0000"/>
          <w:sz w:val="20"/>
          <w:szCs w:val="20"/>
        </w:rPr>
        <w:t></w:t>
      </w:r>
      <w:r w:rsidRPr="0051403A">
        <w:rPr>
          <w:b/>
          <w:bCs/>
          <w:color w:val="222222"/>
          <w:sz w:val="20"/>
          <w:szCs w:val="20"/>
          <w:bdr w:val="none" w:sz="0" w:space="0" w:color="auto" w:frame="1"/>
        </w:rPr>
        <w:t>)</w:t>
      </w:r>
      <w:r w:rsidRPr="0051403A">
        <w:rPr>
          <w:color w:val="222222"/>
          <w:sz w:val="20"/>
          <w:szCs w:val="20"/>
          <w:bdr w:val="none" w:sz="0" w:space="0" w:color="auto" w:frame="1"/>
        </w:rPr>
        <w:t xml:space="preserve">: </w:t>
      </w:r>
      <w:r w:rsidRPr="0051403A">
        <w:rPr>
          <w:bCs/>
          <w:color w:val="222222"/>
          <w:sz w:val="20"/>
          <w:szCs w:val="20"/>
          <w:bdr w:val="none" w:sz="0" w:space="0" w:color="auto" w:frame="1"/>
        </w:rPr>
        <w:t>Students are permitted, but not required, to discuss the assignment or ideas with each other. However, all submitted work must be one’s original and individual creation.</w:t>
      </w:r>
    </w:p>
    <w:p w14:paraId="57990564" w14:textId="77777777" w:rsidR="00EE4A1F" w:rsidRPr="0051403A" w:rsidRDefault="00EE4A1F" w:rsidP="00EE4A1F">
      <w:pPr>
        <w:rPr>
          <w:bCs/>
          <w:color w:val="222222"/>
          <w:sz w:val="20"/>
          <w:szCs w:val="20"/>
          <w:bdr w:val="none" w:sz="0" w:space="0" w:color="auto" w:frame="1"/>
        </w:rPr>
      </w:pPr>
    </w:p>
    <w:tbl>
      <w:tblPr>
        <w:tblStyle w:val="TableGrid1"/>
        <w:tblW w:w="0" w:type="auto"/>
        <w:jc w:val="center"/>
        <w:tblLook w:val="04A0" w:firstRow="1" w:lastRow="0" w:firstColumn="1" w:lastColumn="0" w:noHBand="0" w:noVBand="1"/>
      </w:tblPr>
      <w:tblGrid>
        <w:gridCol w:w="5760"/>
        <w:gridCol w:w="1440"/>
        <w:gridCol w:w="1440"/>
      </w:tblGrid>
      <w:tr w:rsidR="00EE4A1F" w:rsidRPr="0051403A" w14:paraId="4EE26F4A" w14:textId="77777777" w:rsidTr="008D7FED">
        <w:trPr>
          <w:cantSplit/>
          <w:trHeight w:val="576"/>
          <w:jc w:val="center"/>
        </w:trPr>
        <w:tc>
          <w:tcPr>
            <w:tcW w:w="5760" w:type="dxa"/>
            <w:tcBorders>
              <w:bottom w:val="single" w:sz="4" w:space="0" w:color="auto"/>
            </w:tcBorders>
            <w:shd w:val="clear" w:color="auto" w:fill="595959" w:themeFill="text1" w:themeFillTint="A6"/>
            <w:vAlign w:val="center"/>
          </w:tcPr>
          <w:p w14:paraId="2470A8E4" w14:textId="77777777" w:rsidR="00EE4A1F" w:rsidRPr="0051403A" w:rsidRDefault="00EE4A1F" w:rsidP="008D7FED">
            <w:pPr>
              <w:jc w:val="center"/>
              <w:rPr>
                <w:b/>
                <w:bCs/>
                <w:color w:val="FFFFFF" w:themeColor="background1"/>
                <w:sz w:val="20"/>
                <w:szCs w:val="20"/>
                <w:bdr w:val="none" w:sz="0" w:space="0" w:color="auto" w:frame="1"/>
              </w:rPr>
            </w:pPr>
            <w:r w:rsidRPr="0051403A">
              <w:rPr>
                <w:b/>
                <w:bCs/>
                <w:color w:val="FFFFFF" w:themeColor="background1"/>
                <w:sz w:val="20"/>
                <w:szCs w:val="20"/>
                <w:bdr w:val="none" w:sz="0" w:space="0" w:color="auto" w:frame="1"/>
              </w:rPr>
              <w:t>Assignment</w:t>
            </w:r>
          </w:p>
        </w:tc>
        <w:tc>
          <w:tcPr>
            <w:tcW w:w="1440" w:type="dxa"/>
            <w:tcBorders>
              <w:bottom w:val="single" w:sz="4" w:space="0" w:color="auto"/>
            </w:tcBorders>
            <w:shd w:val="clear" w:color="auto" w:fill="595959" w:themeFill="text1" w:themeFillTint="A6"/>
            <w:vAlign w:val="center"/>
          </w:tcPr>
          <w:p w14:paraId="110C0B52" w14:textId="77777777" w:rsidR="00EE4A1F" w:rsidRPr="0051403A" w:rsidRDefault="00EE4A1F" w:rsidP="008D7FED">
            <w:pPr>
              <w:jc w:val="center"/>
              <w:rPr>
                <w:b/>
                <w:bCs/>
                <w:color w:val="FFFFFF" w:themeColor="background1"/>
                <w:sz w:val="20"/>
                <w:szCs w:val="20"/>
                <w:bdr w:val="none" w:sz="0" w:space="0" w:color="auto" w:frame="1"/>
              </w:rPr>
            </w:pPr>
            <w:r w:rsidRPr="0051403A">
              <w:rPr>
                <w:b/>
                <w:bCs/>
                <w:color w:val="FFFFFF" w:themeColor="background1"/>
                <w:sz w:val="20"/>
                <w:szCs w:val="20"/>
                <w:bdr w:val="none" w:sz="0" w:space="0" w:color="auto" w:frame="1"/>
              </w:rPr>
              <w:t>Points</w:t>
            </w:r>
          </w:p>
        </w:tc>
        <w:tc>
          <w:tcPr>
            <w:tcW w:w="1440" w:type="dxa"/>
            <w:tcBorders>
              <w:bottom w:val="single" w:sz="4" w:space="0" w:color="auto"/>
            </w:tcBorders>
            <w:shd w:val="clear" w:color="auto" w:fill="595959" w:themeFill="text1" w:themeFillTint="A6"/>
            <w:vAlign w:val="center"/>
          </w:tcPr>
          <w:p w14:paraId="161B1020" w14:textId="77777777" w:rsidR="00EE4A1F" w:rsidRPr="0051403A" w:rsidRDefault="00EE4A1F" w:rsidP="008D7FED">
            <w:pPr>
              <w:jc w:val="center"/>
              <w:rPr>
                <w:b/>
                <w:bCs/>
                <w:color w:val="FFFFFF" w:themeColor="background1"/>
                <w:sz w:val="20"/>
                <w:szCs w:val="20"/>
                <w:bdr w:val="none" w:sz="0" w:space="0" w:color="auto" w:frame="1"/>
              </w:rPr>
            </w:pPr>
            <w:r w:rsidRPr="0051403A">
              <w:rPr>
                <w:b/>
                <w:bCs/>
                <w:color w:val="FFFFFF" w:themeColor="background1"/>
                <w:sz w:val="20"/>
                <w:szCs w:val="20"/>
                <w:bdr w:val="none" w:sz="0" w:space="0" w:color="auto" w:frame="1"/>
              </w:rPr>
              <w:t>Assignment</w:t>
            </w:r>
          </w:p>
          <w:p w14:paraId="27464C1B" w14:textId="77777777" w:rsidR="00EE4A1F" w:rsidRPr="0051403A" w:rsidRDefault="00EE4A1F" w:rsidP="008D7FED">
            <w:pPr>
              <w:jc w:val="center"/>
              <w:rPr>
                <w:b/>
                <w:bCs/>
                <w:color w:val="FFFFFF" w:themeColor="background1"/>
                <w:sz w:val="20"/>
                <w:szCs w:val="20"/>
                <w:bdr w:val="none" w:sz="0" w:space="0" w:color="auto" w:frame="1"/>
              </w:rPr>
            </w:pPr>
            <w:r w:rsidRPr="0051403A">
              <w:rPr>
                <w:b/>
                <w:bCs/>
                <w:color w:val="FFFFFF" w:themeColor="background1"/>
                <w:sz w:val="20"/>
                <w:szCs w:val="20"/>
                <w:bdr w:val="none" w:sz="0" w:space="0" w:color="auto" w:frame="1"/>
              </w:rPr>
              <w:t>Type</w:t>
            </w:r>
          </w:p>
        </w:tc>
      </w:tr>
      <w:tr w:rsidR="00EE4A1F" w:rsidRPr="0051403A" w14:paraId="693BD3E4"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FD44EA9" w14:textId="77777777" w:rsidR="00EE4A1F" w:rsidRPr="0051403A" w:rsidRDefault="00EE4A1F" w:rsidP="008D7FED">
            <w:pPr>
              <w:jc w:val="center"/>
              <w:rPr>
                <w:bCs/>
                <w:color w:val="000000" w:themeColor="text1"/>
                <w:sz w:val="20"/>
                <w:szCs w:val="20"/>
                <w:bdr w:val="none" w:sz="0" w:space="0" w:color="auto" w:frame="1"/>
              </w:rPr>
            </w:pPr>
            <w:r w:rsidRPr="0051403A">
              <w:rPr>
                <w:bCs/>
                <w:color w:val="000000" w:themeColor="text1"/>
                <w:sz w:val="20"/>
                <w:szCs w:val="20"/>
                <w:bdr w:val="none" w:sz="0" w:space="0" w:color="auto" w:frame="1"/>
              </w:rPr>
              <w:t>3 Exams (100 points each)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EDA8EFF"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300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1ACB22A" w14:textId="77777777" w:rsidR="00EE4A1F" w:rsidRPr="0051403A" w:rsidRDefault="00EE4A1F" w:rsidP="008D7FED">
            <w:pPr>
              <w:jc w:val="center"/>
              <w:rPr>
                <w:rFonts w:ascii="Webdings" w:hAnsi="Webdings" w:hint="eastAsia"/>
                <w:color w:val="FF0000"/>
              </w:rPr>
            </w:pPr>
            <w:r w:rsidRPr="0051403A">
              <w:rPr>
                <w:rFonts w:ascii="Webdings" w:hAnsi="Webdings"/>
                <w:color w:val="FF0000"/>
              </w:rPr>
              <w:t></w:t>
            </w:r>
          </w:p>
        </w:tc>
      </w:tr>
      <w:tr w:rsidR="00EE4A1F" w:rsidRPr="0051403A" w14:paraId="0A5148BA"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73CBB7A" w14:textId="77777777" w:rsidR="00EE4A1F" w:rsidRPr="0051403A" w:rsidRDefault="00EE4A1F" w:rsidP="008D7FED">
            <w:pPr>
              <w:jc w:val="center"/>
              <w:rPr>
                <w:bCs/>
                <w:color w:val="000000" w:themeColor="text1"/>
                <w:sz w:val="20"/>
                <w:szCs w:val="20"/>
                <w:bdr w:val="none" w:sz="0" w:space="0" w:color="auto" w:frame="1"/>
              </w:rPr>
            </w:pPr>
            <w:r w:rsidRPr="0051403A">
              <w:rPr>
                <w:bCs/>
                <w:color w:val="000000" w:themeColor="text1"/>
                <w:sz w:val="20"/>
                <w:szCs w:val="20"/>
                <w:bdr w:val="none" w:sz="0" w:space="0" w:color="auto" w:frame="1"/>
              </w:rPr>
              <w:t>Research Paper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FF11582"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ED2DC11" w14:textId="77777777" w:rsidR="00EE4A1F" w:rsidRPr="0051403A" w:rsidRDefault="00EE4A1F" w:rsidP="008D7FED">
            <w:pPr>
              <w:jc w:val="center"/>
              <w:rPr>
                <w:rFonts w:ascii="Webdings" w:hAnsi="Webdings" w:hint="eastAsia"/>
                <w:color w:val="FF0000"/>
              </w:rPr>
            </w:pPr>
            <w:r w:rsidRPr="0051403A">
              <w:rPr>
                <w:rFonts w:ascii="Webdings" w:hAnsi="Webdings"/>
                <w:color w:val="FF0000"/>
              </w:rPr>
              <w:t></w:t>
            </w:r>
          </w:p>
        </w:tc>
      </w:tr>
      <w:tr w:rsidR="00EE4A1F" w:rsidRPr="0051403A" w14:paraId="31526E14"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6B5FC529" w14:textId="77777777" w:rsidR="00EE4A1F" w:rsidRPr="0051403A" w:rsidRDefault="00EE4A1F" w:rsidP="008D7FED">
            <w:pPr>
              <w:jc w:val="center"/>
              <w:rPr>
                <w:bCs/>
                <w:sz w:val="20"/>
                <w:szCs w:val="20"/>
                <w:bdr w:val="none" w:sz="0" w:space="0" w:color="auto" w:frame="1"/>
              </w:rPr>
            </w:pPr>
            <w:r w:rsidRPr="0051403A">
              <w:rPr>
                <w:bCs/>
                <w:sz w:val="20"/>
                <w:szCs w:val="20"/>
                <w:bdr w:val="none" w:sz="0" w:space="0" w:color="auto" w:frame="1"/>
              </w:rPr>
              <w:t>Oral Presentation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41B9B92"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22C1C9C" w14:textId="77777777" w:rsidR="00EE4A1F" w:rsidRPr="0051403A" w:rsidRDefault="00EE4A1F" w:rsidP="008D7FED">
            <w:pPr>
              <w:jc w:val="center"/>
              <w:rPr>
                <w:rFonts w:ascii="Webdings" w:hAnsi="Webdings" w:hint="eastAsia"/>
                <w:color w:val="FF0000"/>
              </w:rPr>
            </w:pPr>
            <w:r w:rsidRPr="0051403A">
              <w:rPr>
                <w:rFonts w:ascii="Webdings" w:hAnsi="Webdings"/>
                <w:color w:val="FF0000"/>
              </w:rPr>
              <w:t></w:t>
            </w:r>
          </w:p>
        </w:tc>
      </w:tr>
      <w:tr w:rsidR="00EE4A1F" w:rsidRPr="0051403A" w14:paraId="032DACFF"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255D433" w14:textId="77777777" w:rsidR="00EE4A1F" w:rsidRPr="0051403A" w:rsidRDefault="00EE4A1F" w:rsidP="008D7FED">
            <w:pPr>
              <w:jc w:val="center"/>
              <w:rPr>
                <w:bCs/>
                <w:color w:val="000000" w:themeColor="text1"/>
                <w:sz w:val="20"/>
                <w:szCs w:val="20"/>
                <w:bdr w:val="none" w:sz="0" w:space="0" w:color="auto" w:frame="1"/>
              </w:rPr>
            </w:pPr>
            <w:r w:rsidRPr="0051403A">
              <w:rPr>
                <w:bCs/>
                <w:color w:val="000000" w:themeColor="text1"/>
                <w:sz w:val="20"/>
                <w:szCs w:val="20"/>
                <w:bdr w:val="none" w:sz="0" w:space="0" w:color="auto" w:frame="1"/>
              </w:rPr>
              <w:t>Oral Presentation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1BA87AF"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BF438A4" w14:textId="77777777" w:rsidR="00EE4A1F" w:rsidRPr="0051403A" w:rsidRDefault="00EE4A1F" w:rsidP="008D7FED">
            <w:pPr>
              <w:jc w:val="center"/>
              <w:rPr>
                <w:rFonts w:ascii="Webdings" w:hAnsi="Webdings" w:hint="eastAsia"/>
                <w:color w:val="FF0000"/>
                <w:sz w:val="20"/>
                <w:szCs w:val="20"/>
              </w:rPr>
            </w:pPr>
            <w:r w:rsidRPr="0051403A">
              <w:rPr>
                <w:rFonts w:ascii="Webdings" w:hAnsi="Webdings"/>
                <w:color w:val="FF0000"/>
                <w:sz w:val="20"/>
                <w:szCs w:val="20"/>
              </w:rPr>
              <w:t></w:t>
            </w:r>
          </w:p>
        </w:tc>
      </w:tr>
      <w:tr w:rsidR="00EE4A1F" w:rsidRPr="0051403A" w14:paraId="20A06216"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A5255B5" w14:textId="77777777" w:rsidR="00EE4A1F" w:rsidRPr="0051403A" w:rsidRDefault="00EE4A1F" w:rsidP="008D7FED">
            <w:pPr>
              <w:jc w:val="center"/>
              <w:rPr>
                <w:bCs/>
                <w:color w:val="000000" w:themeColor="text1"/>
                <w:sz w:val="20"/>
                <w:szCs w:val="20"/>
                <w:bdr w:val="none" w:sz="0" w:space="0" w:color="auto" w:frame="1"/>
              </w:rPr>
            </w:pPr>
            <w:r w:rsidRPr="0051403A">
              <w:rPr>
                <w:bCs/>
                <w:color w:val="000000" w:themeColor="text1"/>
                <w:sz w:val="20"/>
                <w:szCs w:val="20"/>
                <w:bdr w:val="none" w:sz="0" w:space="0" w:color="auto" w:frame="1"/>
              </w:rPr>
              <w:t>Scientific Poster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3AEB489"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050A395" w14:textId="77777777" w:rsidR="00EE4A1F" w:rsidRPr="0051403A" w:rsidRDefault="00EE4A1F" w:rsidP="008D7FED">
            <w:pPr>
              <w:jc w:val="center"/>
              <w:rPr>
                <w:rFonts w:ascii="Webdings" w:hAnsi="Webdings" w:hint="eastAsia"/>
                <w:color w:val="FF0000"/>
                <w:sz w:val="20"/>
                <w:szCs w:val="20"/>
              </w:rPr>
            </w:pPr>
            <w:r w:rsidRPr="0051403A">
              <w:rPr>
                <w:rFonts w:ascii="Webdings" w:hAnsi="Webdings"/>
                <w:color w:val="FF0000"/>
              </w:rPr>
              <w:t></w:t>
            </w:r>
          </w:p>
        </w:tc>
      </w:tr>
      <w:tr w:rsidR="00EE4A1F" w:rsidRPr="0051403A" w14:paraId="27B79166"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3DFA4BF" w14:textId="77777777" w:rsidR="00EE4A1F" w:rsidRPr="0051403A" w:rsidRDefault="00EE4A1F" w:rsidP="008D7FED">
            <w:pPr>
              <w:jc w:val="center"/>
              <w:rPr>
                <w:color w:val="000000" w:themeColor="text1"/>
                <w:sz w:val="20"/>
                <w:szCs w:val="20"/>
              </w:rPr>
            </w:pPr>
            <w:r w:rsidRPr="0051403A">
              <w:rPr>
                <w:color w:val="000000" w:themeColor="text1"/>
                <w:sz w:val="20"/>
                <w:szCs w:val="20"/>
              </w:rPr>
              <w:t>Poster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5BFFECD"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19EE4AC" w14:textId="77777777" w:rsidR="00EE4A1F" w:rsidRPr="0051403A" w:rsidRDefault="00EE4A1F" w:rsidP="008D7FED">
            <w:pPr>
              <w:jc w:val="center"/>
              <w:rPr>
                <w:rFonts w:ascii="Webdings" w:hAnsi="Webdings" w:hint="eastAsia"/>
                <w:color w:val="FF0000"/>
              </w:rPr>
            </w:pPr>
            <w:r w:rsidRPr="0051403A">
              <w:rPr>
                <w:rFonts w:ascii="Webdings" w:hAnsi="Webdings"/>
                <w:color w:val="FF0000"/>
                <w:sz w:val="20"/>
                <w:szCs w:val="20"/>
              </w:rPr>
              <w:t></w:t>
            </w:r>
          </w:p>
        </w:tc>
      </w:tr>
      <w:tr w:rsidR="00EE4A1F" w:rsidRPr="0051403A" w14:paraId="648E16A1"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851B3A5" w14:textId="77777777" w:rsidR="00EE4A1F" w:rsidRPr="0051403A" w:rsidRDefault="00EE4A1F" w:rsidP="008D7FED">
            <w:pPr>
              <w:jc w:val="center"/>
              <w:rPr>
                <w:bCs/>
                <w:color w:val="000000" w:themeColor="text1"/>
                <w:sz w:val="20"/>
                <w:szCs w:val="20"/>
                <w:bdr w:val="none" w:sz="0" w:space="0" w:color="auto" w:frame="1"/>
              </w:rPr>
            </w:pPr>
            <w:r w:rsidRPr="0051403A">
              <w:rPr>
                <w:color w:val="000000" w:themeColor="text1"/>
                <w:sz w:val="20"/>
                <w:szCs w:val="20"/>
              </w:rPr>
              <w:t>Workshop Activities (8 x 20 points)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165A6A0"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160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3B5E7E5" w14:textId="77777777" w:rsidR="00EE4A1F" w:rsidRPr="0051403A" w:rsidRDefault="00EE4A1F" w:rsidP="008D7FED">
            <w:pPr>
              <w:jc w:val="center"/>
              <w:rPr>
                <w:rFonts w:ascii="Webdings" w:hAnsi="Webdings" w:hint="eastAsia"/>
                <w:color w:val="FF0000"/>
              </w:rPr>
            </w:pPr>
            <w:r w:rsidRPr="0051403A">
              <w:rPr>
                <w:rFonts w:ascii="Webdings" w:hAnsi="Webdings"/>
                <w:color w:val="FF0000"/>
                <w:sz w:val="20"/>
                <w:szCs w:val="20"/>
              </w:rPr>
              <w:t></w:t>
            </w:r>
          </w:p>
        </w:tc>
      </w:tr>
      <w:tr w:rsidR="00EE4A1F" w:rsidRPr="0051403A" w14:paraId="2057205D"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A070D0C" w14:textId="77777777" w:rsidR="00EE4A1F" w:rsidRPr="0051403A" w:rsidRDefault="00EE4A1F" w:rsidP="008D7FED">
            <w:pPr>
              <w:jc w:val="center"/>
              <w:rPr>
                <w:color w:val="000000" w:themeColor="text1"/>
                <w:sz w:val="20"/>
                <w:szCs w:val="20"/>
              </w:rPr>
            </w:pPr>
            <w:r w:rsidRPr="0051403A">
              <w:rPr>
                <w:bCs/>
                <w:color w:val="000000" w:themeColor="text1"/>
                <w:sz w:val="20"/>
                <w:szCs w:val="20"/>
                <w:bdr w:val="none" w:sz="0" w:space="0" w:color="auto" w:frame="1"/>
              </w:rPr>
              <w:t>Lecture Activities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B8C4C64"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05B79AA" w14:textId="77777777" w:rsidR="00EE4A1F" w:rsidRPr="0051403A" w:rsidRDefault="00EE4A1F" w:rsidP="008D7FED">
            <w:pPr>
              <w:jc w:val="center"/>
              <w:rPr>
                <w:rFonts w:ascii="Webdings" w:hAnsi="Webdings" w:hint="eastAsia"/>
                <w:color w:val="FF0000"/>
              </w:rPr>
            </w:pPr>
            <w:r w:rsidRPr="0051403A">
              <w:rPr>
                <w:rFonts w:ascii="Webdings" w:hAnsi="Webdings"/>
                <w:color w:val="FF0000"/>
                <w:sz w:val="20"/>
                <w:szCs w:val="20"/>
              </w:rPr>
              <w:t xml:space="preserve"> </w:t>
            </w:r>
            <w:r w:rsidRPr="0051403A">
              <w:rPr>
                <w:rFonts w:ascii="Webdings" w:hAnsi="Webdings"/>
                <w:color w:val="FF0000"/>
                <w:sz w:val="20"/>
                <w:szCs w:val="20"/>
              </w:rPr>
              <w:t></w:t>
            </w:r>
          </w:p>
        </w:tc>
      </w:tr>
      <w:tr w:rsidR="00EE4A1F" w:rsidRPr="0051403A" w14:paraId="76085D75"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9814CB4" w14:textId="77777777" w:rsidR="00EE4A1F" w:rsidRPr="0051403A" w:rsidRDefault="00EE4A1F" w:rsidP="008D7FED">
            <w:pPr>
              <w:jc w:val="center"/>
              <w:rPr>
                <w:bCs/>
                <w:color w:val="000000" w:themeColor="text1"/>
                <w:sz w:val="20"/>
                <w:szCs w:val="20"/>
                <w:bdr w:val="none" w:sz="0" w:space="0" w:color="auto" w:frame="1"/>
              </w:rPr>
            </w:pPr>
            <w:r w:rsidRPr="0051403A">
              <w:rPr>
                <w:bCs/>
                <w:color w:val="000000" w:themeColor="text1"/>
                <w:sz w:val="20"/>
                <w:szCs w:val="20"/>
                <w:bdr w:val="none" w:sz="0" w:space="0" w:color="auto" w:frame="1"/>
              </w:rPr>
              <w:lastRenderedPageBreak/>
              <w:t>Career Series Reflection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06862B9"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F9FF1B4" w14:textId="77777777" w:rsidR="00EE4A1F" w:rsidRPr="0051403A" w:rsidRDefault="00EE4A1F" w:rsidP="008D7FED">
            <w:pPr>
              <w:jc w:val="center"/>
              <w:rPr>
                <w:rFonts w:ascii="Webdings" w:hAnsi="Webdings" w:hint="eastAsia"/>
                <w:color w:val="FF0000"/>
                <w:sz w:val="20"/>
                <w:szCs w:val="20"/>
              </w:rPr>
            </w:pPr>
            <w:r w:rsidRPr="0051403A">
              <w:rPr>
                <w:rFonts w:ascii="Webdings" w:hAnsi="Webdings"/>
                <w:color w:val="FF0000"/>
              </w:rPr>
              <w:t></w:t>
            </w:r>
          </w:p>
        </w:tc>
      </w:tr>
      <w:tr w:rsidR="00EE4A1F" w:rsidRPr="0051403A" w14:paraId="7B060C08" w14:textId="77777777" w:rsidTr="008D7FED">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9F63C47" w14:textId="77777777" w:rsidR="00EE4A1F" w:rsidRPr="0051403A" w:rsidRDefault="00EE4A1F" w:rsidP="008D7FED">
            <w:pPr>
              <w:jc w:val="center"/>
              <w:rPr>
                <w:color w:val="000000" w:themeColor="text1"/>
                <w:sz w:val="20"/>
                <w:szCs w:val="20"/>
              </w:rPr>
            </w:pPr>
            <w:r w:rsidRPr="0051403A">
              <w:rPr>
                <w:color w:val="000000" w:themeColor="text1"/>
                <w:sz w:val="20"/>
                <w:szCs w:val="20"/>
              </w:rPr>
              <w:t>SALG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73437D"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EF0E820" w14:textId="77777777" w:rsidR="00EE4A1F" w:rsidRPr="0051403A" w:rsidRDefault="00EE4A1F" w:rsidP="008D7FED">
            <w:pPr>
              <w:jc w:val="center"/>
              <w:rPr>
                <w:rFonts w:ascii="Webdings" w:hAnsi="Webdings" w:hint="eastAsia"/>
                <w:color w:val="FF0000"/>
              </w:rPr>
            </w:pPr>
            <w:r w:rsidRPr="0051403A">
              <w:rPr>
                <w:rFonts w:ascii="Webdings" w:hAnsi="Webdings"/>
                <w:color w:val="FF0000"/>
              </w:rPr>
              <w:t></w:t>
            </w:r>
          </w:p>
        </w:tc>
      </w:tr>
      <w:tr w:rsidR="00EE4A1F" w:rsidRPr="0051403A" w14:paraId="0700067F" w14:textId="77777777" w:rsidTr="008D7FED">
        <w:trPr>
          <w:cantSplit/>
          <w:jc w:val="center"/>
        </w:trPr>
        <w:tc>
          <w:tcPr>
            <w:tcW w:w="5760" w:type="dxa"/>
            <w:tcBorders>
              <w:top w:val="single" w:sz="4" w:space="0" w:color="auto"/>
              <w:right w:val="single" w:sz="4" w:space="0" w:color="auto"/>
            </w:tcBorders>
            <w:shd w:val="clear" w:color="auto" w:fill="808080" w:themeFill="background1" w:themeFillShade="80"/>
          </w:tcPr>
          <w:p w14:paraId="32088B37" w14:textId="77777777" w:rsidR="00EE4A1F" w:rsidRPr="0051403A" w:rsidRDefault="00EE4A1F" w:rsidP="008D7FED">
            <w:pPr>
              <w:jc w:val="center"/>
              <w:rPr>
                <w:b/>
                <w:bCs/>
                <w:color w:val="FFFFFF" w:themeColor="background1"/>
                <w:sz w:val="20"/>
                <w:szCs w:val="20"/>
                <w:bdr w:val="none" w:sz="0" w:space="0" w:color="auto" w:frame="1"/>
              </w:rPr>
            </w:pPr>
            <w:r w:rsidRPr="0051403A">
              <w:rPr>
                <w:b/>
                <w:bCs/>
                <w:color w:val="FFFFFF" w:themeColor="background1"/>
                <w:sz w:val="20"/>
                <w:szCs w:val="20"/>
              </w:rPr>
              <w:t>Total Points Possible</w:t>
            </w:r>
          </w:p>
        </w:tc>
        <w:tc>
          <w:tcPr>
            <w:tcW w:w="1440" w:type="dxa"/>
            <w:tcBorders>
              <w:top w:val="single" w:sz="4" w:space="0" w:color="auto"/>
              <w:left w:val="single" w:sz="4" w:space="0" w:color="auto"/>
              <w:right w:val="single" w:sz="4" w:space="0" w:color="auto"/>
            </w:tcBorders>
            <w:shd w:val="clear" w:color="auto" w:fill="808080" w:themeFill="background1" w:themeFillShade="80"/>
            <w:vAlign w:val="center"/>
          </w:tcPr>
          <w:p w14:paraId="0CD17DA6" w14:textId="77777777" w:rsidR="00EE4A1F" w:rsidRPr="0051403A" w:rsidRDefault="00EE4A1F" w:rsidP="008D7FED">
            <w:pPr>
              <w:jc w:val="center"/>
              <w:rPr>
                <w:b/>
                <w:bCs/>
                <w:color w:val="FFFFFF" w:themeColor="background1"/>
                <w:sz w:val="20"/>
                <w:szCs w:val="20"/>
                <w:bdr w:val="none" w:sz="0" w:space="0" w:color="auto" w:frame="1"/>
              </w:rPr>
            </w:pPr>
            <w:r w:rsidRPr="0051403A">
              <w:rPr>
                <w:b/>
                <w:bCs/>
                <w:color w:val="FFFFFF" w:themeColor="background1"/>
                <w:sz w:val="20"/>
                <w:szCs w:val="20"/>
                <w:bdr w:val="none" w:sz="0" w:space="0" w:color="auto" w:frame="1"/>
              </w:rPr>
              <w:t>770</w:t>
            </w:r>
          </w:p>
        </w:tc>
        <w:tc>
          <w:tcPr>
            <w:tcW w:w="1440" w:type="dxa"/>
            <w:tcBorders>
              <w:top w:val="single" w:sz="4" w:space="0" w:color="auto"/>
              <w:left w:val="single" w:sz="4" w:space="0" w:color="auto"/>
              <w:bottom w:val="nil"/>
              <w:right w:val="nil"/>
            </w:tcBorders>
          </w:tcPr>
          <w:p w14:paraId="5BCDF36A" w14:textId="77777777" w:rsidR="00EE4A1F" w:rsidRPr="0051403A" w:rsidRDefault="00EE4A1F" w:rsidP="008D7FED">
            <w:pPr>
              <w:rPr>
                <w:bCs/>
                <w:color w:val="222222"/>
                <w:bdr w:val="none" w:sz="0" w:space="0" w:color="auto" w:frame="1"/>
              </w:rPr>
            </w:pPr>
          </w:p>
        </w:tc>
      </w:tr>
    </w:tbl>
    <w:p w14:paraId="2705F993" w14:textId="77777777" w:rsidR="00EE4A1F" w:rsidRPr="0051403A" w:rsidRDefault="00EE4A1F" w:rsidP="00EE4A1F">
      <w:pPr>
        <w:rPr>
          <w:bCs/>
          <w:sz w:val="20"/>
          <w:szCs w:val="20"/>
        </w:rPr>
      </w:pPr>
    </w:p>
    <w:p w14:paraId="2B44422A" w14:textId="77777777" w:rsidR="00EE4A1F" w:rsidRPr="0051403A" w:rsidRDefault="00EE4A1F" w:rsidP="00EE4A1F">
      <w:pPr>
        <w:ind w:left="360"/>
        <w:rPr>
          <w:b/>
          <w:sz w:val="20"/>
          <w:szCs w:val="20"/>
        </w:rPr>
      </w:pPr>
      <w:r w:rsidRPr="0051403A">
        <w:rPr>
          <w:b/>
          <w:sz w:val="20"/>
          <w:szCs w:val="20"/>
          <w:u w:val="single"/>
        </w:rPr>
        <w:t>Exams (100 points each)</w:t>
      </w:r>
      <w:r w:rsidRPr="0051403A">
        <w:rPr>
          <w:b/>
          <w:sz w:val="20"/>
          <w:szCs w:val="20"/>
        </w:rPr>
        <w:t>:</w:t>
      </w:r>
    </w:p>
    <w:p w14:paraId="74AAFCDA" w14:textId="77777777" w:rsidR="00EE4A1F" w:rsidRPr="0051403A" w:rsidRDefault="00EE4A1F" w:rsidP="00EE4A1F">
      <w:pPr>
        <w:ind w:left="720"/>
        <w:rPr>
          <w:bCs/>
          <w:sz w:val="20"/>
          <w:szCs w:val="20"/>
        </w:rPr>
      </w:pPr>
      <w:r w:rsidRPr="0051403A">
        <w:rPr>
          <w:bCs/>
          <w:sz w:val="20"/>
          <w:szCs w:val="20"/>
        </w:rPr>
        <w:t>The exams will largely focus on adaptation and evolutionary response content of the course. While the exams may include some multiple choice or similar question styles, the exams will largely be a short answer in format.</w:t>
      </w:r>
    </w:p>
    <w:p w14:paraId="5EB32EDB" w14:textId="77777777" w:rsidR="00EE4A1F" w:rsidRPr="0051403A" w:rsidRDefault="00EE4A1F" w:rsidP="00EE4A1F">
      <w:pPr>
        <w:ind w:left="720"/>
        <w:rPr>
          <w:bCs/>
          <w:sz w:val="20"/>
          <w:szCs w:val="20"/>
        </w:rPr>
      </w:pPr>
    </w:p>
    <w:p w14:paraId="1B19648C" w14:textId="77777777" w:rsidR="00EE4A1F" w:rsidRPr="0051403A" w:rsidRDefault="00EE4A1F" w:rsidP="00EE4A1F">
      <w:pPr>
        <w:ind w:left="360"/>
        <w:rPr>
          <w:b/>
          <w:sz w:val="20"/>
          <w:szCs w:val="20"/>
        </w:rPr>
      </w:pPr>
      <w:r w:rsidRPr="0051403A">
        <w:rPr>
          <w:b/>
          <w:sz w:val="20"/>
          <w:szCs w:val="20"/>
          <w:u w:val="single"/>
        </w:rPr>
        <w:t>Research Paper (100 points total)</w:t>
      </w:r>
      <w:r w:rsidRPr="0051403A">
        <w:rPr>
          <w:b/>
          <w:sz w:val="20"/>
          <w:szCs w:val="20"/>
        </w:rPr>
        <w:t>:</w:t>
      </w:r>
    </w:p>
    <w:p w14:paraId="3833124C" w14:textId="77777777" w:rsidR="00EE4A1F" w:rsidRPr="0051403A" w:rsidRDefault="00EE4A1F" w:rsidP="00EE4A1F">
      <w:pPr>
        <w:ind w:left="720"/>
        <w:rPr>
          <w:bCs/>
          <w:sz w:val="20"/>
          <w:szCs w:val="20"/>
        </w:rPr>
      </w:pPr>
      <w:r w:rsidRPr="0051403A">
        <w:rPr>
          <w:bCs/>
          <w:sz w:val="20"/>
          <w:szCs w:val="20"/>
        </w:rPr>
        <w:t>The research paper will focus on current literature in evolution and adaptation research and be submitted individually in four parts and will address skills in researching literature, evaluating sources, and writing scientifically. Students will receive feedback on each portion and be expected to incorporate that feedback into a final paper.</w:t>
      </w:r>
    </w:p>
    <w:p w14:paraId="1A51B35F" w14:textId="77777777" w:rsidR="00EE4A1F" w:rsidRPr="0051403A" w:rsidRDefault="00EE4A1F" w:rsidP="00EE4A1F">
      <w:pPr>
        <w:pStyle w:val="ListParagraph"/>
        <w:numPr>
          <w:ilvl w:val="0"/>
          <w:numId w:val="20"/>
        </w:numPr>
        <w:rPr>
          <w:bCs/>
          <w:sz w:val="20"/>
          <w:szCs w:val="20"/>
        </w:rPr>
      </w:pPr>
      <w:r w:rsidRPr="0051403A">
        <w:rPr>
          <w:bCs/>
          <w:sz w:val="20"/>
          <w:szCs w:val="20"/>
        </w:rPr>
        <w:t>Annotated Bibliography (15 points)</w:t>
      </w:r>
    </w:p>
    <w:p w14:paraId="4B5AFB1C" w14:textId="77777777" w:rsidR="00EE4A1F" w:rsidRPr="0051403A" w:rsidRDefault="00EE4A1F" w:rsidP="00EE4A1F">
      <w:pPr>
        <w:pStyle w:val="ListParagraph"/>
        <w:numPr>
          <w:ilvl w:val="0"/>
          <w:numId w:val="20"/>
        </w:numPr>
        <w:rPr>
          <w:bCs/>
          <w:sz w:val="20"/>
          <w:szCs w:val="20"/>
        </w:rPr>
      </w:pPr>
      <w:r w:rsidRPr="0051403A">
        <w:rPr>
          <w:bCs/>
          <w:sz w:val="20"/>
          <w:szCs w:val="20"/>
        </w:rPr>
        <w:t>Introduction (15 points)</w:t>
      </w:r>
    </w:p>
    <w:p w14:paraId="7C603277" w14:textId="77777777" w:rsidR="00EE4A1F" w:rsidRPr="0051403A" w:rsidRDefault="00EE4A1F" w:rsidP="00EE4A1F">
      <w:pPr>
        <w:pStyle w:val="ListParagraph"/>
        <w:numPr>
          <w:ilvl w:val="0"/>
          <w:numId w:val="20"/>
        </w:numPr>
        <w:rPr>
          <w:bCs/>
          <w:sz w:val="20"/>
          <w:szCs w:val="20"/>
        </w:rPr>
      </w:pPr>
      <w:r w:rsidRPr="0051403A">
        <w:rPr>
          <w:bCs/>
          <w:sz w:val="20"/>
          <w:szCs w:val="20"/>
        </w:rPr>
        <w:t>Rough Draft (40 points)</w:t>
      </w:r>
    </w:p>
    <w:p w14:paraId="117D0282" w14:textId="77777777" w:rsidR="00EE4A1F" w:rsidRPr="0051403A" w:rsidRDefault="00EE4A1F" w:rsidP="00EE4A1F">
      <w:pPr>
        <w:pStyle w:val="ListParagraph"/>
        <w:numPr>
          <w:ilvl w:val="0"/>
          <w:numId w:val="20"/>
        </w:numPr>
        <w:rPr>
          <w:bCs/>
          <w:sz w:val="20"/>
          <w:szCs w:val="20"/>
        </w:rPr>
      </w:pPr>
      <w:r w:rsidRPr="0051403A">
        <w:rPr>
          <w:bCs/>
          <w:sz w:val="20"/>
          <w:szCs w:val="20"/>
        </w:rPr>
        <w:t>Final Draft (30 points)</w:t>
      </w:r>
    </w:p>
    <w:p w14:paraId="03D5F1B3" w14:textId="77777777" w:rsidR="00EE4A1F" w:rsidRPr="0051403A" w:rsidRDefault="00EE4A1F" w:rsidP="00EE4A1F">
      <w:pPr>
        <w:ind w:left="360"/>
        <w:rPr>
          <w:b/>
          <w:sz w:val="20"/>
          <w:szCs w:val="20"/>
          <w:u w:val="single"/>
        </w:rPr>
      </w:pPr>
    </w:p>
    <w:p w14:paraId="41A6038B" w14:textId="77777777" w:rsidR="00EE4A1F" w:rsidRPr="0051403A" w:rsidRDefault="00EE4A1F" w:rsidP="00EE4A1F">
      <w:pPr>
        <w:ind w:left="360"/>
        <w:rPr>
          <w:b/>
          <w:sz w:val="20"/>
          <w:szCs w:val="20"/>
          <w:u w:val="single"/>
        </w:rPr>
      </w:pPr>
      <w:r w:rsidRPr="0051403A">
        <w:rPr>
          <w:b/>
          <w:sz w:val="20"/>
          <w:szCs w:val="20"/>
          <w:u w:val="single"/>
        </w:rPr>
        <w:t>Oral Presentation and Peer Review (70 points):</w:t>
      </w:r>
    </w:p>
    <w:p w14:paraId="18E2C916" w14:textId="77777777" w:rsidR="00EE4A1F" w:rsidRPr="0051403A" w:rsidRDefault="00EE4A1F" w:rsidP="00EE4A1F">
      <w:pPr>
        <w:ind w:left="720"/>
        <w:rPr>
          <w:bCs/>
          <w:sz w:val="20"/>
          <w:szCs w:val="20"/>
        </w:rPr>
      </w:pPr>
      <w:r w:rsidRPr="0051403A">
        <w:rPr>
          <w:bCs/>
          <w:sz w:val="20"/>
          <w:szCs w:val="20"/>
        </w:rPr>
        <w:t>Oral presentations are a hallmark of life in the scientific community. Students will present a small portion (~5-7 minutes) of the research comprising their ongoing research paper to their Workshop group (40 points) and provide feedback in the form of peer review to other students (30 points total – 3x10 points).</w:t>
      </w:r>
    </w:p>
    <w:p w14:paraId="4F48FF72" w14:textId="77777777" w:rsidR="00EE4A1F" w:rsidRPr="0051403A" w:rsidRDefault="00EE4A1F" w:rsidP="00EE4A1F">
      <w:pPr>
        <w:ind w:left="720"/>
        <w:rPr>
          <w:bCs/>
          <w:sz w:val="20"/>
          <w:szCs w:val="20"/>
        </w:rPr>
      </w:pPr>
    </w:p>
    <w:p w14:paraId="3E7CA9EE" w14:textId="77777777" w:rsidR="00EE4A1F" w:rsidRPr="0051403A" w:rsidRDefault="00EE4A1F" w:rsidP="00EE4A1F">
      <w:pPr>
        <w:ind w:left="360"/>
        <w:rPr>
          <w:b/>
          <w:sz w:val="20"/>
          <w:szCs w:val="20"/>
          <w:u w:val="single"/>
        </w:rPr>
      </w:pPr>
      <w:r w:rsidRPr="0051403A">
        <w:rPr>
          <w:b/>
          <w:sz w:val="20"/>
          <w:szCs w:val="20"/>
          <w:u w:val="single"/>
        </w:rPr>
        <w:t>Scientific Poster and Peer Review (65 points)</w:t>
      </w:r>
      <w:r w:rsidRPr="0051403A">
        <w:rPr>
          <w:b/>
          <w:sz w:val="20"/>
          <w:szCs w:val="20"/>
        </w:rPr>
        <w:t>:</w:t>
      </w:r>
    </w:p>
    <w:p w14:paraId="4F8FF06B" w14:textId="77777777" w:rsidR="00EE4A1F" w:rsidRPr="0051403A" w:rsidRDefault="00EE4A1F" w:rsidP="00EE4A1F">
      <w:pPr>
        <w:ind w:left="720"/>
        <w:rPr>
          <w:bCs/>
          <w:sz w:val="20"/>
          <w:szCs w:val="20"/>
        </w:rPr>
      </w:pPr>
      <w:r w:rsidRPr="0051403A">
        <w:rPr>
          <w:bCs/>
          <w:sz w:val="20"/>
          <w:szCs w:val="20"/>
        </w:rPr>
        <w:t>Students will present a summary of their research paper in the form of a Scientific Poster, which will be presented to the class during the last lectures in a traditional scientific poster session style event (50 points). Students will be expected to visit multiple posters and provide written feedback in the form of a peer review (15 points).</w:t>
      </w:r>
    </w:p>
    <w:p w14:paraId="6007145B" w14:textId="77777777" w:rsidR="00EE4A1F" w:rsidRPr="0051403A" w:rsidRDefault="00EE4A1F" w:rsidP="00EE4A1F">
      <w:pPr>
        <w:ind w:left="720"/>
        <w:rPr>
          <w:bCs/>
          <w:sz w:val="20"/>
          <w:szCs w:val="20"/>
        </w:rPr>
      </w:pPr>
    </w:p>
    <w:p w14:paraId="0AA4DEF3" w14:textId="77777777" w:rsidR="00EE4A1F" w:rsidRPr="0051403A" w:rsidRDefault="00EE4A1F" w:rsidP="00EE4A1F">
      <w:pPr>
        <w:ind w:left="360"/>
        <w:rPr>
          <w:b/>
          <w:sz w:val="20"/>
          <w:szCs w:val="20"/>
        </w:rPr>
      </w:pPr>
      <w:r w:rsidRPr="0051403A">
        <w:rPr>
          <w:b/>
          <w:sz w:val="20"/>
          <w:szCs w:val="20"/>
          <w:u w:val="single"/>
        </w:rPr>
        <w:t>Workshop Activities (160 points)</w:t>
      </w:r>
      <w:r w:rsidRPr="0051403A">
        <w:rPr>
          <w:b/>
          <w:sz w:val="20"/>
          <w:szCs w:val="20"/>
        </w:rPr>
        <w:t>:</w:t>
      </w:r>
    </w:p>
    <w:p w14:paraId="7209B55D" w14:textId="77777777" w:rsidR="00EE4A1F" w:rsidRPr="0051403A" w:rsidRDefault="00EE4A1F" w:rsidP="00EE4A1F">
      <w:pPr>
        <w:ind w:left="720"/>
        <w:rPr>
          <w:bCs/>
          <w:sz w:val="20"/>
          <w:szCs w:val="20"/>
        </w:rPr>
      </w:pPr>
      <w:r w:rsidRPr="0051403A">
        <w:rPr>
          <w:bCs/>
          <w:sz w:val="20"/>
          <w:szCs w:val="20"/>
        </w:rPr>
        <w:t>During eight of the weekly workshops, students will work both individually and as groups (as designated) to complete active learning activities related to the course content.</w:t>
      </w:r>
    </w:p>
    <w:p w14:paraId="3234518D" w14:textId="77777777" w:rsidR="00EE4A1F" w:rsidRPr="0051403A" w:rsidRDefault="00EE4A1F" w:rsidP="00EE4A1F">
      <w:pPr>
        <w:ind w:left="720"/>
        <w:rPr>
          <w:bCs/>
          <w:sz w:val="20"/>
          <w:szCs w:val="20"/>
        </w:rPr>
      </w:pPr>
    </w:p>
    <w:p w14:paraId="1C296F42" w14:textId="77777777" w:rsidR="00EE4A1F" w:rsidRPr="0051403A" w:rsidRDefault="00EE4A1F" w:rsidP="00EE4A1F">
      <w:pPr>
        <w:ind w:left="360"/>
        <w:rPr>
          <w:b/>
          <w:sz w:val="20"/>
          <w:szCs w:val="20"/>
        </w:rPr>
      </w:pPr>
      <w:r w:rsidRPr="0051403A">
        <w:rPr>
          <w:b/>
          <w:sz w:val="20"/>
          <w:szCs w:val="20"/>
          <w:u w:val="single"/>
        </w:rPr>
        <w:t>Lecture Activities (50 points)</w:t>
      </w:r>
      <w:r w:rsidRPr="0051403A">
        <w:rPr>
          <w:b/>
          <w:sz w:val="20"/>
          <w:szCs w:val="20"/>
        </w:rPr>
        <w:t>:</w:t>
      </w:r>
    </w:p>
    <w:p w14:paraId="7C9DF311" w14:textId="77777777" w:rsidR="00EE4A1F" w:rsidRPr="0051403A" w:rsidRDefault="00EE4A1F" w:rsidP="00EE4A1F">
      <w:pPr>
        <w:ind w:left="720"/>
        <w:rPr>
          <w:bCs/>
          <w:sz w:val="20"/>
          <w:szCs w:val="20"/>
        </w:rPr>
      </w:pPr>
      <w:r w:rsidRPr="0051403A">
        <w:rPr>
          <w:bCs/>
          <w:sz w:val="20"/>
          <w:szCs w:val="20"/>
        </w:rPr>
        <w:t>Periodically during select lectures, students will be asked to complete case studies, worksheets, or other engagement both individually and in collaboration with other students. These activities are meant to reinforce lecture content.</w:t>
      </w:r>
    </w:p>
    <w:p w14:paraId="099E36EF" w14:textId="77777777" w:rsidR="00A15A88" w:rsidRPr="0051403A" w:rsidRDefault="00A15A88" w:rsidP="00EE4A1F">
      <w:pPr>
        <w:rPr>
          <w:bCs/>
          <w:sz w:val="20"/>
          <w:szCs w:val="20"/>
        </w:rPr>
      </w:pPr>
    </w:p>
    <w:p w14:paraId="7E16D773" w14:textId="77777777" w:rsidR="00EE4A1F" w:rsidRPr="0051403A" w:rsidRDefault="00EE4A1F" w:rsidP="00EE4A1F">
      <w:pPr>
        <w:ind w:left="360"/>
        <w:rPr>
          <w:b/>
          <w:sz w:val="20"/>
          <w:szCs w:val="20"/>
        </w:rPr>
      </w:pPr>
      <w:r w:rsidRPr="0051403A">
        <w:rPr>
          <w:b/>
          <w:sz w:val="20"/>
          <w:szCs w:val="20"/>
          <w:u w:val="single"/>
        </w:rPr>
        <w:t>Career Series Reflection (20 points)</w:t>
      </w:r>
      <w:r w:rsidRPr="0051403A">
        <w:rPr>
          <w:b/>
          <w:sz w:val="20"/>
          <w:szCs w:val="20"/>
        </w:rPr>
        <w:t>:</w:t>
      </w:r>
    </w:p>
    <w:p w14:paraId="4D54570E" w14:textId="77777777" w:rsidR="00EE4A1F" w:rsidRPr="0051403A" w:rsidRDefault="00EE4A1F" w:rsidP="00EE4A1F">
      <w:pPr>
        <w:ind w:left="720"/>
        <w:rPr>
          <w:bCs/>
          <w:sz w:val="20"/>
          <w:szCs w:val="20"/>
        </w:rPr>
      </w:pPr>
      <w:r w:rsidRPr="0051403A">
        <w:rPr>
          <w:bCs/>
          <w:sz w:val="20"/>
          <w:szCs w:val="20"/>
        </w:rPr>
        <w:t xml:space="preserve">Students will be expected to minimally attend one meeting of the </w:t>
      </w:r>
      <w:r w:rsidRPr="0051403A">
        <w:rPr>
          <w:bCs/>
          <w:i/>
          <w:iCs/>
          <w:sz w:val="20"/>
          <w:szCs w:val="20"/>
        </w:rPr>
        <w:t>CLSE Career Series</w:t>
      </w:r>
      <w:r w:rsidRPr="0051403A">
        <w:rPr>
          <w:bCs/>
          <w:sz w:val="20"/>
          <w:szCs w:val="20"/>
        </w:rPr>
        <w:t xml:space="preserve"> outside of class time and provide a reflection on the speaker’s presentation. The </w:t>
      </w:r>
      <w:r w:rsidRPr="0051403A">
        <w:rPr>
          <w:bCs/>
          <w:i/>
          <w:iCs/>
          <w:sz w:val="20"/>
          <w:szCs w:val="20"/>
        </w:rPr>
        <w:t>Series</w:t>
      </w:r>
      <w:r w:rsidRPr="0051403A">
        <w:rPr>
          <w:bCs/>
          <w:sz w:val="20"/>
          <w:szCs w:val="20"/>
        </w:rPr>
        <w:t xml:space="preserve"> focuses on the range of skills and careers appropriate for life science majors.</w:t>
      </w:r>
    </w:p>
    <w:p w14:paraId="379C8CBA" w14:textId="77777777" w:rsidR="00EE4A1F" w:rsidRPr="0051403A" w:rsidRDefault="00EE4A1F" w:rsidP="00EE4A1F">
      <w:pPr>
        <w:ind w:left="720"/>
        <w:rPr>
          <w:bCs/>
          <w:sz w:val="20"/>
          <w:szCs w:val="20"/>
        </w:rPr>
      </w:pPr>
    </w:p>
    <w:p w14:paraId="0BCF90D8" w14:textId="77777777" w:rsidR="00EE4A1F" w:rsidRPr="0051403A" w:rsidRDefault="00EE4A1F" w:rsidP="00EE4A1F">
      <w:pPr>
        <w:ind w:left="360"/>
        <w:rPr>
          <w:bCs/>
          <w:sz w:val="20"/>
          <w:szCs w:val="20"/>
        </w:rPr>
      </w:pPr>
      <w:r w:rsidRPr="0051403A">
        <w:rPr>
          <w:b/>
          <w:sz w:val="20"/>
          <w:szCs w:val="20"/>
          <w:u w:val="single"/>
        </w:rPr>
        <w:t>SALG (5 points)</w:t>
      </w:r>
      <w:r w:rsidRPr="0051403A">
        <w:rPr>
          <w:bCs/>
          <w:sz w:val="20"/>
          <w:szCs w:val="20"/>
        </w:rPr>
        <w:t>:</w:t>
      </w:r>
    </w:p>
    <w:p w14:paraId="34F456B5" w14:textId="77777777" w:rsidR="00EE4A1F" w:rsidRPr="0051403A" w:rsidRDefault="00EE4A1F" w:rsidP="00EE4A1F">
      <w:pPr>
        <w:ind w:left="720"/>
        <w:rPr>
          <w:sz w:val="20"/>
          <w:szCs w:val="20"/>
        </w:rPr>
      </w:pPr>
      <w:r w:rsidRPr="0051403A">
        <w:rPr>
          <w:sz w:val="20"/>
          <w:szCs w:val="20"/>
        </w:rPr>
        <w:t>At the end of the course, 5 points will be assigned based on participation in a survey, the Student Assessment of Learning Gains (SALG). Grades on the SALG will be based solely on completion.</w:t>
      </w:r>
    </w:p>
    <w:p w14:paraId="1CAF25FD" w14:textId="77777777" w:rsidR="00EE4A1F" w:rsidRPr="0051403A" w:rsidRDefault="00EE4A1F" w:rsidP="00EE4A1F">
      <w:pPr>
        <w:pStyle w:val="NormalWeb"/>
        <w:spacing w:before="0" w:beforeAutospacing="0" w:after="0" w:afterAutospacing="0"/>
        <w:rPr>
          <w:rFonts w:asciiTheme="minorHAnsi" w:hAnsiTheme="minorHAnsi"/>
          <w:b/>
          <w:bCs/>
          <w:sz w:val="20"/>
          <w:u w:val="single"/>
        </w:rPr>
      </w:pPr>
    </w:p>
    <w:p w14:paraId="06511249" w14:textId="77777777" w:rsidR="00EE4A1F" w:rsidRPr="0051403A" w:rsidRDefault="00EE4A1F" w:rsidP="00EE4A1F">
      <w:pPr>
        <w:pStyle w:val="NormalWeb"/>
        <w:spacing w:before="0" w:beforeAutospacing="0" w:after="0" w:afterAutospacing="0"/>
        <w:rPr>
          <w:rFonts w:asciiTheme="minorHAnsi" w:hAnsiTheme="minorHAnsi"/>
          <w:b/>
          <w:bCs/>
          <w:sz w:val="20"/>
          <w:u w:val="single"/>
        </w:rPr>
      </w:pPr>
      <w:r w:rsidRPr="0051403A">
        <w:rPr>
          <w:rFonts w:asciiTheme="minorHAnsi" w:hAnsiTheme="minorHAnsi"/>
          <w:b/>
          <w:bCs/>
          <w:sz w:val="20"/>
          <w:u w:val="single"/>
        </w:rPr>
        <w:t>Your Final Grade:</w:t>
      </w:r>
    </w:p>
    <w:p w14:paraId="6F3736E9" w14:textId="7817F2C6" w:rsidR="00EE4A1F" w:rsidRPr="0051403A" w:rsidRDefault="00EE4A1F" w:rsidP="00EE4A1F">
      <w:pPr>
        <w:ind w:left="360"/>
        <w:rPr>
          <w:sz w:val="20"/>
          <w:szCs w:val="20"/>
        </w:rPr>
      </w:pPr>
      <w:r w:rsidRPr="0051403A">
        <w:rPr>
          <w:sz w:val="20"/>
          <w:szCs w:val="20"/>
        </w:rPr>
        <w:t xml:space="preserve">Your final grade will be based on the percentage of the 770 points that you earn during the course of the semester as described above. Please note that we do not grade the course on a curve and </w:t>
      </w:r>
      <w:r w:rsidRPr="0051403A">
        <w:rPr>
          <w:iCs/>
          <w:sz w:val="20"/>
          <w:szCs w:val="20"/>
        </w:rPr>
        <w:t>Carmen</w:t>
      </w:r>
      <w:r w:rsidRPr="0051403A">
        <w:rPr>
          <w:sz w:val="20"/>
          <w:szCs w:val="20"/>
        </w:rPr>
        <w:t xml:space="preserve"> does not </w:t>
      </w:r>
      <w:r w:rsidRPr="0051403A">
        <w:rPr>
          <w:sz w:val="20"/>
          <w:szCs w:val="20"/>
        </w:rPr>
        <w:lastRenderedPageBreak/>
        <w:t>round averages up to the next nearest percentage point, so 92.11% and 92.97% both earn the grade of A-. Final letter grades will be determined by the grade scale below:</w:t>
      </w:r>
    </w:p>
    <w:p w14:paraId="344271EB" w14:textId="77777777" w:rsidR="00EE4A1F" w:rsidRPr="0051403A" w:rsidRDefault="00EE4A1F" w:rsidP="00EE4A1F">
      <w:pPr>
        <w:rPr>
          <w:b/>
          <w:sz w:val="20"/>
          <w:szCs w:val="20"/>
        </w:rPr>
      </w:pPr>
    </w:p>
    <w:p w14:paraId="74192626" w14:textId="77777777" w:rsidR="00EE4A1F" w:rsidRPr="0051403A" w:rsidRDefault="00EE4A1F" w:rsidP="00EE4A1F">
      <w:pPr>
        <w:rPr>
          <w:b/>
          <w:sz w:val="20"/>
          <w:szCs w:val="20"/>
        </w:rPr>
      </w:pPr>
      <w:r w:rsidRPr="0051403A">
        <w:rPr>
          <w:b/>
          <w:sz w:val="20"/>
          <w:szCs w:val="20"/>
        </w:rPr>
        <w:t>Grade Scale:</w:t>
      </w:r>
    </w:p>
    <w:tbl>
      <w:tblPr>
        <w:tblStyle w:val="TableGrid"/>
        <w:tblW w:w="0" w:type="auto"/>
        <w:jc w:val="center"/>
        <w:tblLook w:val="04A0" w:firstRow="1" w:lastRow="0" w:firstColumn="1" w:lastColumn="0" w:noHBand="0" w:noVBand="1"/>
      </w:tblPr>
      <w:tblGrid>
        <w:gridCol w:w="852"/>
        <w:gridCol w:w="856"/>
        <w:gridCol w:w="859"/>
        <w:gridCol w:w="851"/>
        <w:gridCol w:w="856"/>
        <w:gridCol w:w="859"/>
        <w:gridCol w:w="851"/>
        <w:gridCol w:w="856"/>
        <w:gridCol w:w="860"/>
        <w:gridCol w:w="852"/>
        <w:gridCol w:w="798"/>
      </w:tblGrid>
      <w:tr w:rsidR="00EE4A1F" w:rsidRPr="0051403A" w14:paraId="09479582" w14:textId="77777777" w:rsidTr="008D7FED">
        <w:trPr>
          <w:cantSplit/>
          <w:jc w:val="center"/>
        </w:trPr>
        <w:tc>
          <w:tcPr>
            <w:tcW w:w="931" w:type="dxa"/>
            <w:shd w:val="clear" w:color="auto" w:fill="595959" w:themeFill="text1" w:themeFillTint="A6"/>
            <w:vAlign w:val="center"/>
          </w:tcPr>
          <w:p w14:paraId="03D98196"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A</w:t>
            </w:r>
          </w:p>
        </w:tc>
        <w:tc>
          <w:tcPr>
            <w:tcW w:w="938" w:type="dxa"/>
            <w:shd w:val="clear" w:color="auto" w:fill="595959" w:themeFill="text1" w:themeFillTint="A6"/>
            <w:vAlign w:val="center"/>
          </w:tcPr>
          <w:p w14:paraId="4A4CFBAF"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A-</w:t>
            </w:r>
          </w:p>
        </w:tc>
        <w:tc>
          <w:tcPr>
            <w:tcW w:w="943" w:type="dxa"/>
            <w:shd w:val="clear" w:color="auto" w:fill="595959" w:themeFill="text1" w:themeFillTint="A6"/>
            <w:vAlign w:val="center"/>
          </w:tcPr>
          <w:p w14:paraId="06603827"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B+</w:t>
            </w:r>
          </w:p>
        </w:tc>
        <w:tc>
          <w:tcPr>
            <w:tcW w:w="930" w:type="dxa"/>
            <w:shd w:val="clear" w:color="auto" w:fill="595959" w:themeFill="text1" w:themeFillTint="A6"/>
            <w:vAlign w:val="center"/>
          </w:tcPr>
          <w:p w14:paraId="3456DFE6"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B</w:t>
            </w:r>
          </w:p>
        </w:tc>
        <w:tc>
          <w:tcPr>
            <w:tcW w:w="938" w:type="dxa"/>
            <w:shd w:val="clear" w:color="auto" w:fill="595959" w:themeFill="text1" w:themeFillTint="A6"/>
            <w:vAlign w:val="center"/>
          </w:tcPr>
          <w:p w14:paraId="03D84915"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B-</w:t>
            </w:r>
          </w:p>
        </w:tc>
        <w:tc>
          <w:tcPr>
            <w:tcW w:w="942" w:type="dxa"/>
            <w:shd w:val="clear" w:color="auto" w:fill="595959" w:themeFill="text1" w:themeFillTint="A6"/>
            <w:vAlign w:val="center"/>
          </w:tcPr>
          <w:p w14:paraId="1B786BE5"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C+</w:t>
            </w:r>
          </w:p>
        </w:tc>
        <w:tc>
          <w:tcPr>
            <w:tcW w:w="930" w:type="dxa"/>
            <w:shd w:val="clear" w:color="auto" w:fill="595959" w:themeFill="text1" w:themeFillTint="A6"/>
            <w:vAlign w:val="center"/>
          </w:tcPr>
          <w:p w14:paraId="75CFEBAE"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C</w:t>
            </w:r>
          </w:p>
        </w:tc>
        <w:tc>
          <w:tcPr>
            <w:tcW w:w="938" w:type="dxa"/>
            <w:shd w:val="clear" w:color="auto" w:fill="595959" w:themeFill="text1" w:themeFillTint="A6"/>
            <w:vAlign w:val="center"/>
          </w:tcPr>
          <w:p w14:paraId="44917AF5"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C-</w:t>
            </w:r>
          </w:p>
        </w:tc>
        <w:tc>
          <w:tcPr>
            <w:tcW w:w="945" w:type="dxa"/>
            <w:shd w:val="clear" w:color="auto" w:fill="595959" w:themeFill="text1" w:themeFillTint="A6"/>
            <w:vAlign w:val="center"/>
          </w:tcPr>
          <w:p w14:paraId="1C26CF84"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D+</w:t>
            </w:r>
          </w:p>
        </w:tc>
        <w:tc>
          <w:tcPr>
            <w:tcW w:w="932" w:type="dxa"/>
            <w:shd w:val="clear" w:color="auto" w:fill="595959" w:themeFill="text1" w:themeFillTint="A6"/>
            <w:vAlign w:val="center"/>
          </w:tcPr>
          <w:p w14:paraId="17F3AB82"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D</w:t>
            </w:r>
          </w:p>
        </w:tc>
        <w:tc>
          <w:tcPr>
            <w:tcW w:w="929" w:type="dxa"/>
            <w:shd w:val="clear" w:color="auto" w:fill="595959" w:themeFill="text1" w:themeFillTint="A6"/>
            <w:vAlign w:val="center"/>
          </w:tcPr>
          <w:p w14:paraId="7A0768AC" w14:textId="77777777" w:rsidR="00EE4A1F" w:rsidRPr="0051403A" w:rsidRDefault="00EE4A1F" w:rsidP="008D7FED">
            <w:pPr>
              <w:jc w:val="center"/>
              <w:rPr>
                <w:b/>
                <w:color w:val="FFFFFF" w:themeColor="background1"/>
                <w:sz w:val="20"/>
                <w:szCs w:val="20"/>
                <w:bdr w:val="none" w:sz="0" w:space="0" w:color="auto" w:frame="1"/>
              </w:rPr>
            </w:pPr>
            <w:r w:rsidRPr="0051403A">
              <w:rPr>
                <w:b/>
                <w:color w:val="FFFFFF" w:themeColor="background1"/>
                <w:sz w:val="20"/>
                <w:szCs w:val="20"/>
                <w:bdr w:val="none" w:sz="0" w:space="0" w:color="auto" w:frame="1"/>
              </w:rPr>
              <w:t>E</w:t>
            </w:r>
          </w:p>
        </w:tc>
      </w:tr>
      <w:tr w:rsidR="00EE4A1F" w:rsidRPr="0051403A" w14:paraId="3A761236" w14:textId="77777777" w:rsidTr="008D7FED">
        <w:trPr>
          <w:jc w:val="center"/>
        </w:trPr>
        <w:tc>
          <w:tcPr>
            <w:tcW w:w="931" w:type="dxa"/>
            <w:shd w:val="clear" w:color="auto" w:fill="auto"/>
            <w:vAlign w:val="center"/>
          </w:tcPr>
          <w:p w14:paraId="1A3F5BFE"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100 – 93.0%</w:t>
            </w:r>
          </w:p>
        </w:tc>
        <w:tc>
          <w:tcPr>
            <w:tcW w:w="938" w:type="dxa"/>
            <w:shd w:val="clear" w:color="auto" w:fill="auto"/>
            <w:vAlign w:val="center"/>
          </w:tcPr>
          <w:p w14:paraId="0BB8E8DB"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92.9 – 90.0%</w:t>
            </w:r>
          </w:p>
        </w:tc>
        <w:tc>
          <w:tcPr>
            <w:tcW w:w="943" w:type="dxa"/>
            <w:shd w:val="clear" w:color="auto" w:fill="auto"/>
            <w:vAlign w:val="center"/>
          </w:tcPr>
          <w:p w14:paraId="4FC9DB45"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89.9 – 87.0%</w:t>
            </w:r>
          </w:p>
        </w:tc>
        <w:tc>
          <w:tcPr>
            <w:tcW w:w="930" w:type="dxa"/>
            <w:shd w:val="clear" w:color="auto" w:fill="auto"/>
            <w:vAlign w:val="center"/>
          </w:tcPr>
          <w:p w14:paraId="0DEDCB5F"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86.9 – 83.0%</w:t>
            </w:r>
          </w:p>
        </w:tc>
        <w:tc>
          <w:tcPr>
            <w:tcW w:w="938" w:type="dxa"/>
            <w:shd w:val="clear" w:color="auto" w:fill="auto"/>
            <w:vAlign w:val="center"/>
          </w:tcPr>
          <w:p w14:paraId="769FC52A"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82.9 – 80.0%</w:t>
            </w:r>
          </w:p>
        </w:tc>
        <w:tc>
          <w:tcPr>
            <w:tcW w:w="942" w:type="dxa"/>
            <w:shd w:val="clear" w:color="auto" w:fill="auto"/>
            <w:vAlign w:val="center"/>
          </w:tcPr>
          <w:p w14:paraId="6A5BCB4D"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79.9 – 77.0%</w:t>
            </w:r>
          </w:p>
        </w:tc>
        <w:tc>
          <w:tcPr>
            <w:tcW w:w="930" w:type="dxa"/>
            <w:shd w:val="clear" w:color="auto" w:fill="auto"/>
            <w:vAlign w:val="center"/>
          </w:tcPr>
          <w:p w14:paraId="5E932A4E"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76.9 – 73.0%</w:t>
            </w:r>
          </w:p>
        </w:tc>
        <w:tc>
          <w:tcPr>
            <w:tcW w:w="938" w:type="dxa"/>
            <w:shd w:val="clear" w:color="auto" w:fill="auto"/>
            <w:vAlign w:val="center"/>
          </w:tcPr>
          <w:p w14:paraId="4ECACA4D"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72.9 – 70.0%</w:t>
            </w:r>
          </w:p>
        </w:tc>
        <w:tc>
          <w:tcPr>
            <w:tcW w:w="945" w:type="dxa"/>
            <w:shd w:val="clear" w:color="auto" w:fill="auto"/>
            <w:vAlign w:val="center"/>
          </w:tcPr>
          <w:p w14:paraId="54BFCF40"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69.9 – 67.0%</w:t>
            </w:r>
          </w:p>
        </w:tc>
        <w:tc>
          <w:tcPr>
            <w:tcW w:w="932" w:type="dxa"/>
            <w:shd w:val="clear" w:color="auto" w:fill="auto"/>
            <w:vAlign w:val="center"/>
          </w:tcPr>
          <w:p w14:paraId="5D7EBDF0"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66.9 – 60.0%</w:t>
            </w:r>
          </w:p>
        </w:tc>
        <w:tc>
          <w:tcPr>
            <w:tcW w:w="929" w:type="dxa"/>
            <w:shd w:val="clear" w:color="auto" w:fill="auto"/>
            <w:vAlign w:val="center"/>
          </w:tcPr>
          <w:p w14:paraId="62498B68" w14:textId="77777777" w:rsidR="00EE4A1F" w:rsidRPr="0051403A" w:rsidRDefault="00EE4A1F" w:rsidP="008D7FED">
            <w:pPr>
              <w:jc w:val="center"/>
              <w:rPr>
                <w:bCs/>
                <w:color w:val="222222"/>
                <w:sz w:val="20"/>
                <w:szCs w:val="20"/>
                <w:bdr w:val="none" w:sz="0" w:space="0" w:color="auto" w:frame="1"/>
              </w:rPr>
            </w:pPr>
            <w:r w:rsidRPr="0051403A">
              <w:rPr>
                <w:bCs/>
                <w:color w:val="222222"/>
                <w:sz w:val="20"/>
                <w:szCs w:val="20"/>
                <w:bdr w:val="none" w:sz="0" w:space="0" w:color="auto" w:frame="1"/>
              </w:rPr>
              <w:t>59.9 – 0%</w:t>
            </w:r>
          </w:p>
        </w:tc>
      </w:tr>
    </w:tbl>
    <w:p w14:paraId="5EA57E01" w14:textId="77777777" w:rsidR="00EE4A1F" w:rsidRPr="0051403A" w:rsidRDefault="00EE4A1F" w:rsidP="00EE4A1F">
      <w:pPr>
        <w:rPr>
          <w:bCs/>
          <w:sz w:val="20"/>
          <w:szCs w:val="20"/>
        </w:rPr>
      </w:pPr>
    </w:p>
    <w:p w14:paraId="0DDFC4C8" w14:textId="77777777" w:rsidR="00EE4A1F" w:rsidRPr="0051403A" w:rsidRDefault="00EE4A1F" w:rsidP="00EE4A1F">
      <w:pPr>
        <w:rPr>
          <w:bCs/>
          <w:sz w:val="20"/>
          <w:szCs w:val="20"/>
        </w:rPr>
      </w:pPr>
      <w:r w:rsidRPr="0051403A">
        <w:rPr>
          <w:b/>
          <w:sz w:val="20"/>
          <w:szCs w:val="20"/>
          <w:u w:val="single"/>
        </w:rPr>
        <w:t>Posting of Grades</w:t>
      </w:r>
      <w:r w:rsidRPr="0051403A">
        <w:rPr>
          <w:bCs/>
          <w:sz w:val="20"/>
          <w:szCs w:val="20"/>
        </w:rPr>
        <w:t>:</w:t>
      </w:r>
    </w:p>
    <w:p w14:paraId="5C8CED05" w14:textId="77777777" w:rsidR="00EE4A1F" w:rsidRPr="0051403A" w:rsidRDefault="00EE4A1F" w:rsidP="00EE4A1F">
      <w:pPr>
        <w:ind w:left="360"/>
        <w:rPr>
          <w:sz w:val="20"/>
          <w:szCs w:val="20"/>
        </w:rPr>
      </w:pPr>
      <w:r w:rsidRPr="0051403A">
        <w:rPr>
          <w:sz w:val="20"/>
          <w:szCs w:val="20"/>
        </w:rPr>
        <w:t xml:space="preserve">All grades will be posted on Carmen. After grades are posted you have </w:t>
      </w:r>
      <w:r w:rsidRPr="0051403A">
        <w:rPr>
          <w:sz w:val="20"/>
          <w:szCs w:val="20"/>
          <w:u w:val="single"/>
        </w:rPr>
        <w:t>10 working days</w:t>
      </w:r>
      <w:r w:rsidRPr="0051403A">
        <w:rPr>
          <w:sz w:val="20"/>
          <w:szCs w:val="20"/>
        </w:rPr>
        <w:t xml:space="preserve"> to challenge any grade or inquire regarding an unposted or missing grade. </w:t>
      </w:r>
      <w:r w:rsidRPr="0051403A">
        <w:rPr>
          <w:b/>
          <w:sz w:val="20"/>
          <w:szCs w:val="20"/>
        </w:rPr>
        <w:t>After that time, grades are final.</w:t>
      </w:r>
      <w:r w:rsidRPr="0051403A">
        <w:rPr>
          <w:bCs/>
          <w:sz w:val="20"/>
          <w:szCs w:val="20"/>
        </w:rPr>
        <w:t xml:space="preserve"> </w:t>
      </w:r>
      <w:r w:rsidRPr="0051403A">
        <w:rPr>
          <w:sz w:val="20"/>
          <w:szCs w:val="20"/>
        </w:rPr>
        <w:t>To challenge or inquire about a missing grade, contact your laboratory instructor.</w:t>
      </w:r>
    </w:p>
    <w:p w14:paraId="256DB3C8" w14:textId="77777777" w:rsidR="00EE4A1F" w:rsidRPr="0051403A" w:rsidRDefault="00EE4A1F" w:rsidP="00EE4A1F">
      <w:pPr>
        <w:jc w:val="center"/>
        <w:rPr>
          <w:i/>
          <w:iCs/>
          <w:sz w:val="20"/>
          <w:szCs w:val="20"/>
        </w:rPr>
      </w:pPr>
      <w:r w:rsidRPr="0051403A">
        <w:rPr>
          <w:b/>
          <w:i/>
          <w:iCs/>
          <w:sz w:val="20"/>
          <w:szCs w:val="20"/>
          <w:u w:val="single"/>
        </w:rPr>
        <w:t>**IMPORTANT**</w:t>
      </w:r>
    </w:p>
    <w:p w14:paraId="7C96C6C3" w14:textId="77777777" w:rsidR="00EE4A1F" w:rsidRPr="0051403A" w:rsidRDefault="00EE4A1F" w:rsidP="00EE4A1F">
      <w:pPr>
        <w:jc w:val="center"/>
        <w:rPr>
          <w:i/>
          <w:iCs/>
          <w:sz w:val="20"/>
          <w:szCs w:val="20"/>
        </w:rPr>
      </w:pPr>
      <w:r w:rsidRPr="0051403A">
        <w:rPr>
          <w:i/>
          <w:iCs/>
          <w:sz w:val="20"/>
          <w:szCs w:val="20"/>
        </w:rPr>
        <w:t xml:space="preserve">Make sure that all of your grades are properly posted on Carmen as you receive them. Challenges about grades, </w:t>
      </w:r>
      <w:r w:rsidRPr="0051403A">
        <w:rPr>
          <w:i/>
          <w:iCs/>
          <w:sz w:val="20"/>
          <w:szCs w:val="20"/>
          <w:u w:val="single"/>
        </w:rPr>
        <w:t>particularly after the end of the semester</w:t>
      </w:r>
      <w:r w:rsidRPr="0051403A">
        <w:rPr>
          <w:i/>
          <w:iCs/>
          <w:sz w:val="20"/>
          <w:szCs w:val="20"/>
        </w:rPr>
        <w:t>, will not be entertained after the 10-day grace period.</w:t>
      </w:r>
    </w:p>
    <w:p w14:paraId="3F540F24" w14:textId="77777777" w:rsidR="00EE4A1F" w:rsidRPr="0051403A" w:rsidRDefault="00EE4A1F" w:rsidP="00EE4A1F">
      <w:pPr>
        <w:rPr>
          <w:bCs/>
          <w:sz w:val="20"/>
          <w:szCs w:val="20"/>
        </w:rPr>
      </w:pPr>
    </w:p>
    <w:p w14:paraId="16D5ABED" w14:textId="77777777" w:rsidR="00EE4A1F" w:rsidRPr="0051403A" w:rsidRDefault="00EE4A1F" w:rsidP="00EE4A1F">
      <w:pPr>
        <w:pStyle w:val="NormalWeb"/>
        <w:spacing w:before="0" w:beforeAutospacing="0" w:after="0" w:afterAutospacing="0"/>
        <w:rPr>
          <w:rFonts w:asciiTheme="minorHAnsi" w:hAnsiTheme="minorHAnsi"/>
          <w:sz w:val="20"/>
        </w:rPr>
      </w:pPr>
      <w:r w:rsidRPr="0051403A">
        <w:rPr>
          <w:rFonts w:asciiTheme="minorHAnsi" w:hAnsiTheme="minorHAnsi"/>
          <w:b/>
          <w:sz w:val="20"/>
          <w:u w:val="single"/>
        </w:rPr>
        <w:t>Late Assignments</w:t>
      </w:r>
      <w:r w:rsidRPr="0051403A">
        <w:rPr>
          <w:rFonts w:asciiTheme="minorHAnsi" w:hAnsiTheme="minorHAnsi"/>
          <w:bCs/>
          <w:sz w:val="20"/>
        </w:rPr>
        <w:t>:</w:t>
      </w:r>
    </w:p>
    <w:p w14:paraId="1E316064" w14:textId="77777777" w:rsidR="00EE4A1F" w:rsidRPr="0051403A" w:rsidRDefault="00EE4A1F" w:rsidP="00EE4A1F">
      <w:pPr>
        <w:pStyle w:val="NormalWeb"/>
        <w:spacing w:before="0" w:beforeAutospacing="0" w:after="0" w:afterAutospacing="0"/>
        <w:ind w:left="360"/>
        <w:rPr>
          <w:rFonts w:asciiTheme="minorHAnsi" w:hAnsiTheme="minorHAnsi"/>
          <w:sz w:val="20"/>
        </w:rPr>
      </w:pPr>
      <w:r w:rsidRPr="0051403A">
        <w:rPr>
          <w:rFonts w:asciiTheme="minorHAnsi" w:hAnsiTheme="minorHAnsi"/>
          <w:sz w:val="20"/>
        </w:rPr>
        <w:t>All assignments are due on the date and time prescribed in the course schedule. Late work will not be accepted except in rare (and documentable) circumstances.</w:t>
      </w:r>
    </w:p>
    <w:p w14:paraId="674BA621" w14:textId="77777777" w:rsidR="00EE4A1F" w:rsidRPr="0051403A" w:rsidRDefault="00EE4A1F" w:rsidP="00EE4A1F">
      <w:pPr>
        <w:rPr>
          <w:bCs/>
          <w:sz w:val="20"/>
          <w:szCs w:val="20"/>
        </w:rPr>
      </w:pPr>
    </w:p>
    <w:p w14:paraId="5C313CF8" w14:textId="77777777" w:rsidR="00EE4A1F" w:rsidRPr="0051403A" w:rsidRDefault="00EE4A1F" w:rsidP="00EE4A1F">
      <w:pPr>
        <w:rPr>
          <w:sz w:val="20"/>
          <w:szCs w:val="20"/>
        </w:rPr>
      </w:pPr>
      <w:r w:rsidRPr="0051403A">
        <w:rPr>
          <w:b/>
          <w:sz w:val="20"/>
          <w:szCs w:val="20"/>
          <w:u w:val="single"/>
        </w:rPr>
        <w:t>Absences (COVID-19)</w:t>
      </w:r>
      <w:r w:rsidRPr="0051403A">
        <w:rPr>
          <w:bCs/>
          <w:sz w:val="20"/>
          <w:szCs w:val="20"/>
        </w:rPr>
        <w:t>:</w:t>
      </w:r>
    </w:p>
    <w:p w14:paraId="67FCCF08" w14:textId="77777777" w:rsidR="00EE4A1F" w:rsidRPr="0051403A" w:rsidRDefault="00EE4A1F" w:rsidP="00EE4A1F">
      <w:pPr>
        <w:widowControl w:val="0"/>
        <w:autoSpaceDE w:val="0"/>
        <w:autoSpaceDN w:val="0"/>
        <w:adjustRightInd w:val="0"/>
        <w:ind w:left="360"/>
        <w:jc w:val="both"/>
        <w:rPr>
          <w:rFonts w:cstheme="minorHAnsi"/>
          <w:color w:val="000000"/>
          <w:sz w:val="20"/>
          <w:szCs w:val="20"/>
        </w:rPr>
      </w:pPr>
      <w:r w:rsidRPr="0051403A">
        <w:rPr>
          <w:rFonts w:cstheme="minorHAnsi"/>
          <w:color w:val="000000"/>
          <w:sz w:val="20"/>
          <w:szCs w:val="20"/>
        </w:rPr>
        <w:t xml:space="preserve">If you are too ill to take an exam or must miss for another legitimate unscheduled </w:t>
      </w:r>
      <w:r w:rsidRPr="0051403A">
        <w:rPr>
          <w:rFonts w:cstheme="minorHAnsi"/>
          <w:sz w:val="20"/>
          <w:szCs w:val="20"/>
        </w:rPr>
        <w:t>reason</w:t>
      </w:r>
      <w:r w:rsidRPr="0051403A">
        <w:rPr>
          <w:rFonts w:cstheme="minorHAnsi"/>
          <w:color w:val="000000"/>
          <w:sz w:val="20"/>
          <w:szCs w:val="20"/>
        </w:rPr>
        <w:t xml:space="preserve">, you must contact the Course Coordinator within 24 hours of the exam. Make up exams will be given only to students who produce, at the make up or before, documentation of a legitimate reason (at the time of the absence) for missing the exam. </w:t>
      </w:r>
      <w:r w:rsidRPr="0051403A">
        <w:rPr>
          <w:rFonts w:cstheme="minorHAnsi"/>
          <w:spacing w:val="-2"/>
          <w:sz w:val="20"/>
          <w:szCs w:val="20"/>
        </w:rPr>
        <w:t xml:space="preserve">Valid excuses are limited to problems that are beyond the student's control, such as military duty, intercollegiate athletic or academic activities, funerals, etc. </w:t>
      </w:r>
      <w:r w:rsidRPr="0051403A">
        <w:rPr>
          <w:rFonts w:cstheme="minorHAnsi"/>
          <w:color w:val="000000"/>
          <w:sz w:val="20"/>
          <w:szCs w:val="20"/>
        </w:rPr>
        <w:t xml:space="preserve">Medical excuses will be considered only if you have been treated by a medical professional on the day of the exam (excuses from the student health center website will not be accepted). Lack of transportation, loss of electricity, travel plans, etc. are not considered valid excuses. If you anticipate </w:t>
      </w:r>
      <w:r w:rsidRPr="0051403A">
        <w:rPr>
          <w:rFonts w:cstheme="minorHAnsi"/>
          <w:sz w:val="20"/>
          <w:szCs w:val="20"/>
        </w:rPr>
        <w:t>having</w:t>
      </w:r>
      <w:r w:rsidRPr="0051403A">
        <w:rPr>
          <w:rFonts w:cstheme="minorHAnsi"/>
          <w:color w:val="000000"/>
          <w:sz w:val="20"/>
          <w:szCs w:val="20"/>
        </w:rPr>
        <w:t xml:space="preserve"> to miss an exam due to attendance at a university sanctioned event or other qualifying conflict, you must contact the Course Coordinator </w:t>
      </w:r>
      <w:r w:rsidRPr="0051403A">
        <w:rPr>
          <w:rFonts w:cstheme="minorHAnsi"/>
          <w:color w:val="000000"/>
          <w:sz w:val="20"/>
          <w:szCs w:val="20"/>
          <w:u w:val="single"/>
        </w:rPr>
        <w:t>at least one week in advance of the exam</w:t>
      </w:r>
      <w:r w:rsidRPr="0051403A">
        <w:rPr>
          <w:rFonts w:cstheme="minorHAnsi"/>
          <w:color w:val="000000"/>
          <w:sz w:val="20"/>
          <w:szCs w:val="20"/>
        </w:rPr>
        <w:t xml:space="preserve">. </w:t>
      </w:r>
    </w:p>
    <w:p w14:paraId="689F570C" w14:textId="77777777" w:rsidR="00EE4A1F" w:rsidRPr="0051403A" w:rsidRDefault="00EE4A1F" w:rsidP="00EE4A1F">
      <w:pPr>
        <w:widowControl w:val="0"/>
        <w:autoSpaceDE w:val="0"/>
        <w:autoSpaceDN w:val="0"/>
        <w:adjustRightInd w:val="0"/>
        <w:ind w:left="360"/>
        <w:jc w:val="both"/>
        <w:rPr>
          <w:rFonts w:cstheme="minorHAnsi"/>
          <w:color w:val="000000"/>
          <w:sz w:val="20"/>
          <w:szCs w:val="20"/>
        </w:rPr>
      </w:pPr>
      <w:r w:rsidRPr="0051403A">
        <w:rPr>
          <w:rFonts w:cstheme="minorHAnsi"/>
          <w:sz w:val="20"/>
          <w:szCs w:val="20"/>
        </w:rPr>
        <w:t>If you have no documentation to support your absence, or your absence from the exam is not for an excused reason, you will still be offered the opportunity for a makeup exam, with a 25% overall deduction on your exam score if arrangements are made within 24 hours of the original exam.</w:t>
      </w:r>
    </w:p>
    <w:p w14:paraId="43DB4BD7" w14:textId="77777777" w:rsidR="00EE4A1F" w:rsidRPr="0051403A" w:rsidRDefault="00EE4A1F" w:rsidP="00EE4A1F">
      <w:pPr>
        <w:widowControl w:val="0"/>
        <w:autoSpaceDE w:val="0"/>
        <w:autoSpaceDN w:val="0"/>
        <w:adjustRightInd w:val="0"/>
        <w:ind w:left="360"/>
        <w:jc w:val="both"/>
        <w:rPr>
          <w:rFonts w:cstheme="minorHAnsi"/>
          <w:color w:val="000000"/>
          <w:sz w:val="20"/>
          <w:szCs w:val="20"/>
          <w:u w:val="single"/>
        </w:rPr>
      </w:pPr>
      <w:r w:rsidRPr="0051403A">
        <w:rPr>
          <w:rFonts w:cstheme="minorHAnsi"/>
          <w:color w:val="000000"/>
          <w:sz w:val="20"/>
          <w:szCs w:val="20"/>
        </w:rPr>
        <w:t xml:space="preserve">The format of makeup exams is at the discretion of the instructors. </w:t>
      </w:r>
      <w:r w:rsidRPr="0051403A">
        <w:rPr>
          <w:rFonts w:cstheme="minorHAnsi"/>
          <w:color w:val="000000"/>
          <w:sz w:val="20"/>
          <w:szCs w:val="20"/>
          <w:u w:val="single"/>
        </w:rPr>
        <w:t>All makeup exams must be made up within one week of when the original exam was given.</w:t>
      </w:r>
    </w:p>
    <w:p w14:paraId="4EF940D6" w14:textId="77777777" w:rsidR="00EE4A1F" w:rsidRPr="0051403A" w:rsidRDefault="00EE4A1F" w:rsidP="00EE4A1F">
      <w:pPr>
        <w:ind w:left="360"/>
        <w:rPr>
          <w:rStyle w:val="normaltextrun"/>
          <w:rFonts w:cstheme="minorHAnsi"/>
          <w:color w:val="000000" w:themeColor="text1"/>
          <w:sz w:val="20"/>
          <w:szCs w:val="20"/>
        </w:rPr>
      </w:pPr>
    </w:p>
    <w:p w14:paraId="69C2D663" w14:textId="5789E937" w:rsidR="00EE4A1F" w:rsidRPr="00A15A88" w:rsidRDefault="00EE4A1F" w:rsidP="00A15A88">
      <w:pPr>
        <w:ind w:left="360"/>
        <w:jc w:val="both"/>
        <w:rPr>
          <w:rStyle w:val="normaltextrun"/>
          <w:rFonts w:cstheme="minorHAnsi"/>
          <w:sz w:val="20"/>
          <w:szCs w:val="20"/>
        </w:rPr>
      </w:pPr>
      <w:r w:rsidRPr="0051403A">
        <w:rPr>
          <w:rFonts w:cstheme="minorHAnsi"/>
          <w:b/>
          <w:sz w:val="20"/>
          <w:szCs w:val="20"/>
        </w:rPr>
        <w:t>Note: Check the date and time of the final examination now and make sure that this time does not conflict with your future plans.  No early final exams will be given. The only makeup exam will be held on Wednesday, December xx at 9:00 a.m. and is available only in emergency situations and with prior approval of the Course Coordinator.</w:t>
      </w:r>
    </w:p>
    <w:p w14:paraId="72A784BB" w14:textId="77777777" w:rsidR="00EE4A1F" w:rsidRPr="0051403A" w:rsidRDefault="00EE4A1F" w:rsidP="00EE4A1F">
      <w:pPr>
        <w:ind w:left="360"/>
        <w:rPr>
          <w:color w:val="000000" w:themeColor="text1"/>
          <w:sz w:val="20"/>
          <w:szCs w:val="20"/>
        </w:rPr>
      </w:pPr>
      <w:r w:rsidRPr="0051403A">
        <w:rPr>
          <w:rStyle w:val="normaltextrun"/>
          <w:color w:val="000000" w:themeColor="text1"/>
          <w:sz w:val="20"/>
          <w:szCs w:val="20"/>
        </w:rPr>
        <w:t>Make-Up Workshops and Lecture Activities: Both the lecture and workshop are integral parts of this course. If you miss a class, you must contact your instructor (lecture or workshop, as appropriate) within 48</w:t>
      </w:r>
      <w:r w:rsidRPr="0051403A">
        <w:rPr>
          <w:rStyle w:val="normaltextrun"/>
          <w:color w:val="000000" w:themeColor="text1"/>
          <w:sz w:val="20"/>
          <w:szCs w:val="20"/>
          <w:u w:val="single"/>
        </w:rPr>
        <w:t xml:space="preserve"> hours</w:t>
      </w:r>
      <w:r w:rsidRPr="0051403A">
        <w:rPr>
          <w:rStyle w:val="normaltextrun"/>
          <w:color w:val="000000" w:themeColor="text1"/>
          <w:sz w:val="20"/>
          <w:szCs w:val="20"/>
        </w:rPr>
        <w:t xml:space="preserve"> of their missed class in order to be eligible to complete a make-up assignment. All make-up work requires a </w:t>
      </w:r>
      <w:r w:rsidRPr="0051403A">
        <w:rPr>
          <w:rStyle w:val="normaltextrun"/>
          <w:color w:val="000000" w:themeColor="text1"/>
          <w:sz w:val="20"/>
          <w:szCs w:val="20"/>
          <w:u w:val="single"/>
        </w:rPr>
        <w:t>valid written excuse</w:t>
      </w:r>
      <w:r w:rsidRPr="0051403A">
        <w:rPr>
          <w:rStyle w:val="normaltextrun"/>
          <w:color w:val="000000" w:themeColor="text1"/>
          <w:sz w:val="20"/>
          <w:szCs w:val="20"/>
        </w:rPr>
        <w:t xml:space="preserve"> from a doctor, therapist, athletic coach, or other person involved with the absence (preferably before the event occurs, if it’s a planned absence). </w:t>
      </w:r>
      <w:r w:rsidRPr="0051403A">
        <w:rPr>
          <w:color w:val="000000" w:themeColor="text1"/>
          <w:sz w:val="20"/>
          <w:szCs w:val="20"/>
        </w:rPr>
        <w:t xml:space="preserve">We will consider one absence for every student to be excused without documentation, however students must contact their instructor within </w:t>
      </w:r>
      <w:r w:rsidRPr="0051403A">
        <w:rPr>
          <w:b/>
          <w:bCs/>
          <w:color w:val="000000" w:themeColor="text1"/>
          <w:sz w:val="20"/>
          <w:szCs w:val="20"/>
          <w:u w:val="single"/>
        </w:rPr>
        <w:t>48 hours</w:t>
      </w:r>
      <w:r w:rsidRPr="0051403A">
        <w:rPr>
          <w:color w:val="000000" w:themeColor="text1"/>
          <w:sz w:val="20"/>
          <w:szCs w:val="20"/>
        </w:rPr>
        <w:t xml:space="preserve"> of their missed workshop to receive the make-up exercise.</w:t>
      </w:r>
      <w:r w:rsidRPr="0051403A">
        <w:rPr>
          <w:rStyle w:val="normaltextrun"/>
          <w:color w:val="000000" w:themeColor="text1"/>
          <w:sz w:val="20"/>
          <w:szCs w:val="20"/>
        </w:rPr>
        <w:t xml:space="preserve"> Therefore, it is essential that you contact your instructor </w:t>
      </w:r>
      <w:r w:rsidRPr="0051403A">
        <w:rPr>
          <w:rStyle w:val="normaltextrun"/>
          <w:color w:val="000000" w:themeColor="text1"/>
          <w:sz w:val="20"/>
          <w:szCs w:val="20"/>
          <w:u w:val="single"/>
        </w:rPr>
        <w:t>immediately</w:t>
      </w:r>
      <w:r w:rsidRPr="0051403A">
        <w:rPr>
          <w:rStyle w:val="normaltextrun"/>
          <w:color w:val="000000" w:themeColor="text1"/>
          <w:sz w:val="20"/>
          <w:szCs w:val="20"/>
        </w:rPr>
        <w:t xml:space="preserve"> if you miss a workshop, or if you know in advance that you cannot attend class on a specific date.</w:t>
      </w:r>
    </w:p>
    <w:p w14:paraId="1F9BE1F0" w14:textId="77777777" w:rsidR="00EE4A1F" w:rsidRPr="0051403A" w:rsidRDefault="00EE4A1F" w:rsidP="00EE4A1F">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 xml:space="preserve">Make-up work must be completed and received within </w:t>
      </w:r>
      <w:r w:rsidRPr="0051403A">
        <w:rPr>
          <w:rStyle w:val="normaltextrun"/>
          <w:rFonts w:asciiTheme="minorHAnsi" w:eastAsiaTheme="majorEastAsia" w:hAnsiTheme="minorHAnsi"/>
          <w:color w:val="000000" w:themeColor="text1"/>
          <w:sz w:val="20"/>
          <w:szCs w:val="20"/>
          <w:u w:val="single"/>
        </w:rPr>
        <w:t>one week</w:t>
      </w:r>
      <w:r w:rsidRPr="0051403A">
        <w:rPr>
          <w:rStyle w:val="normaltextrun"/>
          <w:rFonts w:asciiTheme="minorHAnsi" w:eastAsiaTheme="majorEastAsia" w:hAnsiTheme="minorHAnsi"/>
          <w:color w:val="000000" w:themeColor="text1"/>
          <w:sz w:val="20"/>
          <w:szCs w:val="20"/>
        </w:rPr>
        <w:t xml:space="preserve"> of the original assignment date (unless very unusual circumstances apply), or else you forfeit all points for that workshop. </w:t>
      </w:r>
    </w:p>
    <w:p w14:paraId="3A376C29" w14:textId="77777777" w:rsidR="00EE4A1F" w:rsidRPr="0051403A" w:rsidRDefault="00EE4A1F" w:rsidP="00EE4A1F">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p>
    <w:p w14:paraId="7B3D2EAB" w14:textId="77777777" w:rsidR="00EE4A1F" w:rsidRPr="0051403A" w:rsidRDefault="00EE4A1F" w:rsidP="00EE4A1F">
      <w:pPr>
        <w:pStyle w:val="paragraph"/>
        <w:spacing w:before="0" w:beforeAutospacing="0" w:after="0" w:afterAutospacing="0"/>
        <w:ind w:left="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Excused absences include, but are not limited to:</w:t>
      </w:r>
      <w:r w:rsidRPr="0051403A">
        <w:rPr>
          <w:rStyle w:val="eop"/>
          <w:rFonts w:asciiTheme="minorHAnsi" w:hAnsiTheme="minorHAnsi"/>
          <w:color w:val="000000" w:themeColor="text1"/>
          <w:sz w:val="20"/>
          <w:szCs w:val="20"/>
        </w:rPr>
        <w:t> </w:t>
      </w:r>
    </w:p>
    <w:p w14:paraId="753444CA" w14:textId="77777777" w:rsidR="00EE4A1F" w:rsidRPr="0051403A" w:rsidRDefault="00EE4A1F" w:rsidP="00EE4A1F">
      <w:pPr>
        <w:pStyle w:val="paragraph"/>
        <w:numPr>
          <w:ilvl w:val="0"/>
          <w:numId w:val="10"/>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lastRenderedPageBreak/>
        <w:t>Illness and injury</w:t>
      </w:r>
      <w:r w:rsidRPr="0051403A">
        <w:rPr>
          <w:rStyle w:val="eop"/>
          <w:rFonts w:asciiTheme="minorHAnsi" w:hAnsiTheme="minorHAnsi"/>
          <w:color w:val="000000" w:themeColor="text1"/>
          <w:sz w:val="20"/>
          <w:szCs w:val="20"/>
        </w:rPr>
        <w:t> </w:t>
      </w:r>
    </w:p>
    <w:p w14:paraId="713FDE29" w14:textId="77777777" w:rsidR="00EE4A1F" w:rsidRPr="0051403A" w:rsidRDefault="00EE4A1F" w:rsidP="00EE4A1F">
      <w:pPr>
        <w:pStyle w:val="paragraph"/>
        <w:numPr>
          <w:ilvl w:val="0"/>
          <w:numId w:val="11"/>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Mental health</w:t>
      </w:r>
      <w:r w:rsidRPr="0051403A">
        <w:rPr>
          <w:rStyle w:val="eop"/>
          <w:rFonts w:asciiTheme="minorHAnsi" w:hAnsiTheme="minorHAnsi"/>
          <w:color w:val="000000" w:themeColor="text1"/>
          <w:sz w:val="20"/>
          <w:szCs w:val="20"/>
        </w:rPr>
        <w:t> </w:t>
      </w:r>
    </w:p>
    <w:p w14:paraId="3A3AB093" w14:textId="77777777" w:rsidR="00EE4A1F" w:rsidRPr="0051403A" w:rsidRDefault="00EE4A1F" w:rsidP="00EE4A1F">
      <w:pPr>
        <w:pStyle w:val="paragraph"/>
        <w:numPr>
          <w:ilvl w:val="0"/>
          <w:numId w:val="12"/>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Disability-related concerns</w:t>
      </w:r>
      <w:r w:rsidRPr="0051403A">
        <w:rPr>
          <w:rStyle w:val="eop"/>
          <w:rFonts w:asciiTheme="minorHAnsi" w:hAnsiTheme="minorHAnsi"/>
          <w:color w:val="000000" w:themeColor="text1"/>
          <w:sz w:val="20"/>
          <w:szCs w:val="20"/>
        </w:rPr>
        <w:t> </w:t>
      </w:r>
    </w:p>
    <w:p w14:paraId="7894BD9B" w14:textId="77777777" w:rsidR="00EE4A1F" w:rsidRPr="0051403A" w:rsidRDefault="00EE4A1F" w:rsidP="00EE4A1F">
      <w:pPr>
        <w:pStyle w:val="paragraph"/>
        <w:numPr>
          <w:ilvl w:val="0"/>
          <w:numId w:val="13"/>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Military service</w:t>
      </w:r>
      <w:r w:rsidRPr="0051403A">
        <w:rPr>
          <w:rStyle w:val="eop"/>
          <w:rFonts w:asciiTheme="minorHAnsi" w:hAnsiTheme="minorHAnsi"/>
          <w:color w:val="000000" w:themeColor="text1"/>
          <w:sz w:val="20"/>
          <w:szCs w:val="20"/>
        </w:rPr>
        <w:t> </w:t>
      </w:r>
    </w:p>
    <w:p w14:paraId="7D3AEB13" w14:textId="77777777" w:rsidR="00EE4A1F" w:rsidRPr="0051403A" w:rsidRDefault="00EE4A1F" w:rsidP="00EE4A1F">
      <w:pPr>
        <w:pStyle w:val="paragraph"/>
        <w:numPr>
          <w:ilvl w:val="0"/>
          <w:numId w:val="14"/>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Death in the immediate family</w:t>
      </w:r>
      <w:r w:rsidRPr="0051403A">
        <w:rPr>
          <w:rStyle w:val="eop"/>
          <w:rFonts w:asciiTheme="minorHAnsi" w:hAnsiTheme="minorHAnsi"/>
          <w:color w:val="000000" w:themeColor="text1"/>
          <w:sz w:val="20"/>
          <w:szCs w:val="20"/>
        </w:rPr>
        <w:t> </w:t>
      </w:r>
    </w:p>
    <w:p w14:paraId="58593D33" w14:textId="77777777" w:rsidR="00EE4A1F" w:rsidRPr="0051403A" w:rsidRDefault="00EE4A1F" w:rsidP="00EE4A1F">
      <w:pPr>
        <w:pStyle w:val="paragraph"/>
        <w:numPr>
          <w:ilvl w:val="0"/>
          <w:numId w:val="15"/>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Religious observance</w:t>
      </w:r>
      <w:r w:rsidRPr="0051403A">
        <w:rPr>
          <w:rStyle w:val="eop"/>
          <w:rFonts w:asciiTheme="minorHAnsi" w:hAnsiTheme="minorHAnsi"/>
          <w:color w:val="000000" w:themeColor="text1"/>
          <w:sz w:val="20"/>
          <w:szCs w:val="20"/>
        </w:rPr>
        <w:t> </w:t>
      </w:r>
    </w:p>
    <w:p w14:paraId="728DACC2" w14:textId="77777777" w:rsidR="00EE4A1F" w:rsidRPr="0051403A" w:rsidRDefault="00EE4A1F" w:rsidP="00EE4A1F">
      <w:pPr>
        <w:pStyle w:val="paragraph"/>
        <w:numPr>
          <w:ilvl w:val="0"/>
          <w:numId w:val="16"/>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Academic field trips</w:t>
      </w:r>
      <w:r w:rsidRPr="0051403A">
        <w:rPr>
          <w:rStyle w:val="eop"/>
          <w:rFonts w:asciiTheme="minorHAnsi" w:hAnsiTheme="minorHAnsi"/>
          <w:color w:val="000000" w:themeColor="text1"/>
          <w:sz w:val="20"/>
          <w:szCs w:val="20"/>
        </w:rPr>
        <w:t> </w:t>
      </w:r>
    </w:p>
    <w:p w14:paraId="40298982" w14:textId="77777777" w:rsidR="00EE4A1F" w:rsidRPr="0051403A" w:rsidRDefault="00EE4A1F" w:rsidP="00EE4A1F">
      <w:pPr>
        <w:pStyle w:val="paragraph"/>
        <w:numPr>
          <w:ilvl w:val="0"/>
          <w:numId w:val="17"/>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Participation in university sanctioned concert or athletic event</w:t>
      </w:r>
      <w:r w:rsidRPr="0051403A">
        <w:rPr>
          <w:rStyle w:val="eop"/>
          <w:rFonts w:asciiTheme="minorHAnsi" w:hAnsiTheme="minorHAnsi"/>
          <w:color w:val="000000" w:themeColor="text1"/>
          <w:sz w:val="20"/>
          <w:szCs w:val="20"/>
        </w:rPr>
        <w:t> </w:t>
      </w:r>
    </w:p>
    <w:p w14:paraId="148D23F6" w14:textId="77777777" w:rsidR="00EE4A1F" w:rsidRPr="0051403A" w:rsidRDefault="00EE4A1F" w:rsidP="00EE4A1F">
      <w:pPr>
        <w:pStyle w:val="paragraph"/>
        <w:numPr>
          <w:ilvl w:val="0"/>
          <w:numId w:val="18"/>
        </w:numPr>
        <w:tabs>
          <w:tab w:val="clear" w:pos="720"/>
          <w:tab w:val="num" w:pos="1080"/>
        </w:tabs>
        <w:spacing w:before="0" w:beforeAutospacing="0" w:after="0" w:afterAutospacing="0"/>
        <w:ind w:left="360" w:firstLine="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Participation in university disciplinary hearings</w:t>
      </w:r>
      <w:r w:rsidRPr="0051403A">
        <w:rPr>
          <w:rStyle w:val="eop"/>
          <w:rFonts w:asciiTheme="minorHAnsi" w:hAnsiTheme="minorHAnsi"/>
          <w:color w:val="000000" w:themeColor="text1"/>
          <w:sz w:val="20"/>
          <w:szCs w:val="20"/>
        </w:rPr>
        <w:t> </w:t>
      </w:r>
    </w:p>
    <w:p w14:paraId="05A93EC8" w14:textId="77777777" w:rsidR="00EE4A1F" w:rsidRPr="0051403A" w:rsidRDefault="00EE4A1F" w:rsidP="00EE4A1F">
      <w:pPr>
        <w:pStyle w:val="paragraph"/>
        <w:spacing w:before="0" w:beforeAutospacing="0" w:after="0" w:afterAutospacing="0"/>
        <w:ind w:left="360"/>
        <w:textAlignment w:val="baseline"/>
        <w:rPr>
          <w:rStyle w:val="normaltextrun"/>
          <w:rFonts w:asciiTheme="minorHAnsi" w:eastAsiaTheme="majorEastAsia" w:hAnsiTheme="minorHAnsi"/>
          <w:color w:val="000000" w:themeColor="text1"/>
          <w:sz w:val="20"/>
          <w:szCs w:val="20"/>
        </w:rPr>
      </w:pPr>
    </w:p>
    <w:p w14:paraId="48DA2ACA" w14:textId="77777777" w:rsidR="00EE4A1F" w:rsidRPr="0051403A" w:rsidRDefault="00EE4A1F" w:rsidP="00EE4A1F">
      <w:pPr>
        <w:pStyle w:val="paragraph"/>
        <w:spacing w:before="0" w:beforeAutospacing="0" w:after="0" w:afterAutospacing="0"/>
        <w:ind w:left="360"/>
        <w:textAlignment w:val="baseline"/>
        <w:rPr>
          <w:rFonts w:asciiTheme="minorHAnsi" w:hAnsiTheme="minorHAnsi"/>
          <w:color w:val="000000" w:themeColor="text1"/>
          <w:sz w:val="20"/>
          <w:szCs w:val="20"/>
        </w:rPr>
      </w:pPr>
      <w:r w:rsidRPr="0051403A">
        <w:rPr>
          <w:rStyle w:val="normaltextrun"/>
          <w:rFonts w:asciiTheme="minorHAnsi" w:eastAsiaTheme="majorEastAsia" w:hAnsiTheme="minorHAnsi"/>
          <w:color w:val="000000" w:themeColor="text1"/>
          <w:sz w:val="20"/>
          <w:szCs w:val="20"/>
        </w:rPr>
        <w:t xml:space="preserve">If you have a reason to miss class that is not listed above, please reach out to the instructor to discuss your options. It is the intention of the Center for Life Sciences Education to remain supportive of the needs of each of our students. Students who do not contact their instructor within </w:t>
      </w:r>
      <w:r w:rsidRPr="0051403A">
        <w:rPr>
          <w:rStyle w:val="normaltextrun"/>
          <w:rFonts w:asciiTheme="minorHAnsi" w:eastAsiaTheme="majorEastAsia" w:hAnsiTheme="minorHAnsi"/>
          <w:color w:val="000000" w:themeColor="text1"/>
          <w:sz w:val="20"/>
          <w:szCs w:val="20"/>
          <w:u w:val="single"/>
        </w:rPr>
        <w:t>48 hours</w:t>
      </w:r>
      <w:r w:rsidRPr="0051403A">
        <w:rPr>
          <w:rStyle w:val="normaltextrun"/>
          <w:rFonts w:asciiTheme="minorHAnsi" w:eastAsiaTheme="majorEastAsia" w:hAnsiTheme="minorHAnsi"/>
          <w:color w:val="000000" w:themeColor="text1"/>
          <w:sz w:val="20"/>
          <w:szCs w:val="20"/>
        </w:rPr>
        <w:t xml:space="preserve"> of the missed class will not be eligible for make-up work. </w:t>
      </w:r>
      <w:r w:rsidRPr="0051403A">
        <w:rPr>
          <w:rStyle w:val="eop"/>
          <w:rFonts w:asciiTheme="minorHAnsi" w:hAnsiTheme="minorHAnsi"/>
          <w:color w:val="000000" w:themeColor="text1"/>
          <w:sz w:val="20"/>
          <w:szCs w:val="20"/>
        </w:rPr>
        <w:t xml:space="preserve"> </w:t>
      </w:r>
    </w:p>
    <w:p w14:paraId="606A1277" w14:textId="77777777" w:rsidR="00EE4A1F" w:rsidRPr="00460FBE" w:rsidRDefault="00EE4A1F" w:rsidP="00EE4A1F">
      <w:pPr>
        <w:rPr>
          <w:sz w:val="20"/>
          <w:szCs w:val="20"/>
        </w:rPr>
      </w:pPr>
    </w:p>
    <w:p w14:paraId="6053583D" w14:textId="7F800672" w:rsidR="00EE4A1F" w:rsidRPr="0051403A" w:rsidRDefault="0042784C" w:rsidP="00EE4A1F">
      <w:pPr>
        <w:pStyle w:val="BodyTextIndent"/>
        <w:ind w:left="0" w:firstLine="0"/>
        <w:rPr>
          <w:rStyle w:val="Strong"/>
          <w:rFonts w:asciiTheme="minorHAnsi" w:hAnsiTheme="minorHAnsi" w:cstheme="minorHAnsi"/>
          <w:bCs w:val="0"/>
          <w:sz w:val="32"/>
          <w:szCs w:val="32"/>
          <w:u w:val="single"/>
        </w:rPr>
      </w:pPr>
      <w:r>
        <w:rPr>
          <w:rFonts w:asciiTheme="minorHAnsi" w:hAnsiTheme="minorHAnsi" w:cstheme="minorHAnsi"/>
          <w:b/>
          <w:sz w:val="32"/>
          <w:szCs w:val="32"/>
          <w:u w:val="single"/>
        </w:rPr>
        <w:t>Disability Services</w:t>
      </w:r>
      <w:r w:rsidR="00EE4A1F" w:rsidRPr="0051403A">
        <w:rPr>
          <w:rFonts w:asciiTheme="minorHAnsi" w:hAnsiTheme="minorHAnsi" w:cstheme="minorHAnsi"/>
          <w:b/>
          <w:sz w:val="32"/>
          <w:szCs w:val="32"/>
        </w:rPr>
        <w:t>:</w:t>
      </w:r>
      <w:r w:rsidR="00EE4A1F" w:rsidRPr="0051403A">
        <w:rPr>
          <w:rFonts w:asciiTheme="minorHAnsi" w:hAnsiTheme="minorHAnsi" w:cstheme="minorHAnsi"/>
          <w:bCs/>
          <w:sz w:val="32"/>
          <w:szCs w:val="32"/>
          <w:u w:val="single"/>
        </w:rPr>
        <w:t xml:space="preserve"> </w:t>
      </w:r>
    </w:p>
    <w:p w14:paraId="786D0369" w14:textId="77777777" w:rsidR="00EE4A1F" w:rsidRPr="00460FBE" w:rsidRDefault="00EE4A1F" w:rsidP="00EE4A1F">
      <w:pPr>
        <w:ind w:left="360"/>
        <w:rPr>
          <w:rFonts w:ascii="Calibri" w:hAnsi="Calibri" w:cs="Calibri"/>
          <w:b/>
          <w:bCs/>
          <w:sz w:val="32"/>
          <w:szCs w:val="32"/>
        </w:rPr>
      </w:pPr>
      <w:r w:rsidRPr="00460FBE">
        <w:rPr>
          <w:rStyle w:val="Strong"/>
          <w:rFonts w:ascii="Calibri" w:hAnsi="Calibri" w:cs="Calibri"/>
          <w:b w:val="0"/>
          <w:bCs w:val="0"/>
          <w:color w:val="212325"/>
          <w:sz w:val="32"/>
          <w:szCs w:val="32"/>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w:t>
      </w:r>
      <w:r w:rsidRPr="00460FBE">
        <w:rPr>
          <w:rStyle w:val="Strong"/>
          <w:rFonts w:ascii="Calibri" w:eastAsiaTheme="majorEastAsia" w:hAnsi="Calibri" w:cs="Calibri"/>
          <w:b w:val="0"/>
          <w:bCs w:val="0"/>
          <w:color w:val="212325"/>
          <w:sz w:val="32"/>
          <w:szCs w:val="32"/>
        </w:rPr>
        <w:t>us</w:t>
      </w:r>
      <w:r w:rsidRPr="00460FBE">
        <w:rPr>
          <w:rStyle w:val="Strong"/>
          <w:rFonts w:ascii="Calibri" w:hAnsi="Calibri" w:cs="Calibri"/>
          <w:b w:val="0"/>
          <w:bCs w:val="0"/>
          <w:color w:val="212325"/>
          <w:sz w:val="32"/>
          <w:szCs w:val="32"/>
        </w:rPr>
        <w:t xml:space="preserve"> know immediately so that we can privately discuss options.  To establish reasonable accommodations, </w:t>
      </w:r>
      <w:r w:rsidRPr="00460FBE">
        <w:rPr>
          <w:rStyle w:val="Strong"/>
          <w:rFonts w:ascii="Calibri" w:eastAsiaTheme="majorEastAsia" w:hAnsi="Calibri" w:cs="Calibri"/>
          <w:b w:val="0"/>
          <w:bCs w:val="0"/>
          <w:color w:val="212325"/>
          <w:sz w:val="32"/>
          <w:szCs w:val="32"/>
        </w:rPr>
        <w:t>we</w:t>
      </w:r>
      <w:r w:rsidRPr="00460FBE">
        <w:rPr>
          <w:rStyle w:val="Strong"/>
          <w:rFonts w:ascii="Calibri" w:hAnsi="Calibri" w:cs="Calibri"/>
          <w:b w:val="0"/>
          <w:bCs w:val="0"/>
          <w:color w:val="212325"/>
          <w:sz w:val="32"/>
          <w:szCs w:val="32"/>
        </w:rPr>
        <w:t xml:space="preserve"> may request that you register with Student Life Disability Services.  After registration, </w:t>
      </w:r>
      <w:proofErr w:type="gramStart"/>
      <w:r w:rsidRPr="00460FBE">
        <w:rPr>
          <w:rStyle w:val="Strong"/>
          <w:rFonts w:ascii="Calibri" w:hAnsi="Calibri" w:cs="Calibri"/>
          <w:b w:val="0"/>
          <w:bCs w:val="0"/>
          <w:color w:val="212325"/>
          <w:sz w:val="32"/>
          <w:szCs w:val="32"/>
        </w:rPr>
        <w:t>make arrangements</w:t>
      </w:r>
      <w:proofErr w:type="gramEnd"/>
      <w:r w:rsidRPr="00460FBE">
        <w:rPr>
          <w:rStyle w:val="Strong"/>
          <w:rFonts w:ascii="Calibri" w:hAnsi="Calibri" w:cs="Calibri"/>
          <w:b w:val="0"/>
          <w:bCs w:val="0"/>
          <w:color w:val="212325"/>
          <w:sz w:val="32"/>
          <w:szCs w:val="32"/>
        </w:rPr>
        <w:t xml:space="preserve"> with </w:t>
      </w:r>
      <w:r w:rsidRPr="00460FBE">
        <w:rPr>
          <w:rStyle w:val="Strong"/>
          <w:rFonts w:ascii="Calibri" w:eastAsiaTheme="majorEastAsia" w:hAnsi="Calibri" w:cs="Calibri"/>
          <w:b w:val="0"/>
          <w:bCs w:val="0"/>
          <w:color w:val="212325"/>
          <w:sz w:val="32"/>
          <w:szCs w:val="32"/>
        </w:rPr>
        <w:t>the Course Coordinator</w:t>
      </w:r>
      <w:r w:rsidRPr="00460FBE">
        <w:rPr>
          <w:rStyle w:val="Strong"/>
          <w:rFonts w:ascii="Calibri" w:hAnsi="Calibri" w:cs="Calibri"/>
          <w:b w:val="0"/>
          <w:bCs w:val="0"/>
          <w:color w:val="212325"/>
          <w:sz w:val="32"/>
          <w:szCs w:val="32"/>
        </w:rPr>
        <w:t xml:space="preserve"> as soon as possible to discuss your accommodations so that they may be implemented in a timely fashion.</w:t>
      </w:r>
      <w:r w:rsidRPr="00460FBE">
        <w:rPr>
          <w:rStyle w:val="Strong"/>
          <w:rFonts w:ascii="Calibri" w:eastAsiaTheme="majorEastAsia" w:hAnsi="Calibri" w:cs="Calibri"/>
          <w:b w:val="0"/>
          <w:bCs w:val="0"/>
          <w:color w:val="212325"/>
          <w:sz w:val="32"/>
          <w:szCs w:val="32"/>
        </w:rPr>
        <w:t xml:space="preserve"> </w:t>
      </w:r>
      <w:r w:rsidRPr="00460FBE">
        <w:rPr>
          <w:rFonts w:ascii="Calibri" w:hAnsi="Calibri" w:cs="Calibri"/>
          <w:sz w:val="32"/>
          <w:szCs w:val="32"/>
        </w:rPr>
        <w:t>Only the course coordinator is authorized to complete SLDS accommodations. This will help us ensure that your individual needs will be met appropriately and fairly.</w:t>
      </w:r>
      <w:r w:rsidRPr="00460FBE">
        <w:rPr>
          <w:rFonts w:ascii="Calibri" w:hAnsi="Calibri" w:cs="Calibri"/>
          <w:b/>
          <w:bCs/>
          <w:sz w:val="32"/>
          <w:szCs w:val="32"/>
        </w:rPr>
        <w:t xml:space="preserve"> </w:t>
      </w:r>
      <w:r w:rsidRPr="00460FBE">
        <w:rPr>
          <w:rStyle w:val="Strong"/>
          <w:rFonts w:ascii="Calibri" w:hAnsi="Calibri" w:cs="Calibri"/>
          <w:b w:val="0"/>
          <w:bCs w:val="0"/>
          <w:sz w:val="32"/>
          <w:szCs w:val="32"/>
        </w:rPr>
        <w:t>SLDS contact information:</w:t>
      </w:r>
      <w:r w:rsidRPr="00460FBE">
        <w:rPr>
          <w:rStyle w:val="apple-converted-space"/>
          <w:rFonts w:ascii="Calibri" w:hAnsi="Calibri" w:cs="Calibri"/>
          <w:b/>
          <w:bCs/>
          <w:sz w:val="32"/>
          <w:szCs w:val="32"/>
        </w:rPr>
        <w:t> </w:t>
      </w:r>
      <w:hyperlink r:id="rId201" w:tooltip="email for SLDS" w:history="1">
        <w:r w:rsidRPr="00460FBE">
          <w:rPr>
            <w:rStyle w:val="Hyperlink"/>
            <w:rFonts w:ascii="Calibri" w:hAnsi="Calibri" w:cs="Calibri"/>
            <w:b/>
            <w:bCs/>
            <w:sz w:val="32"/>
            <w:szCs w:val="32"/>
          </w:rPr>
          <w:t>slds@osu.edu</w:t>
        </w:r>
      </w:hyperlink>
      <w:r w:rsidRPr="00460FBE">
        <w:rPr>
          <w:rStyle w:val="Strong"/>
          <w:rFonts w:ascii="Calibri" w:hAnsi="Calibri" w:cs="Calibri"/>
          <w:b w:val="0"/>
          <w:bCs w:val="0"/>
          <w:sz w:val="32"/>
          <w:szCs w:val="32"/>
        </w:rPr>
        <w:t>; 614-292-3307;</w:t>
      </w:r>
      <w:r w:rsidRPr="00460FBE">
        <w:rPr>
          <w:rStyle w:val="apple-converted-space"/>
          <w:rFonts w:ascii="Calibri" w:hAnsi="Calibri" w:cs="Calibri"/>
          <w:b/>
          <w:bCs/>
          <w:sz w:val="32"/>
          <w:szCs w:val="32"/>
        </w:rPr>
        <w:t> </w:t>
      </w:r>
      <w:hyperlink r:id="rId202" w:tooltip="SLDS website" w:history="1">
        <w:r w:rsidRPr="00460FBE">
          <w:rPr>
            <w:rStyle w:val="Hyperlink"/>
            <w:rFonts w:ascii="Calibri" w:hAnsi="Calibri" w:cs="Calibri"/>
            <w:b/>
            <w:bCs/>
            <w:sz w:val="32"/>
            <w:szCs w:val="32"/>
          </w:rPr>
          <w:t>slds.osu.edu</w:t>
        </w:r>
      </w:hyperlink>
      <w:r w:rsidRPr="00460FBE">
        <w:rPr>
          <w:rStyle w:val="Strong"/>
          <w:rFonts w:ascii="Calibri" w:hAnsi="Calibri" w:cs="Calibri"/>
          <w:b w:val="0"/>
          <w:bCs w:val="0"/>
          <w:sz w:val="32"/>
          <w:szCs w:val="32"/>
        </w:rPr>
        <w:t>; 098 Baker Hall, 113 W. 12</w:t>
      </w:r>
      <w:r w:rsidRPr="00460FBE">
        <w:rPr>
          <w:rStyle w:val="Strong"/>
          <w:rFonts w:ascii="Calibri" w:hAnsi="Calibri" w:cs="Calibri"/>
          <w:b w:val="0"/>
          <w:bCs w:val="0"/>
          <w:sz w:val="32"/>
          <w:szCs w:val="32"/>
          <w:vertAlign w:val="superscript"/>
        </w:rPr>
        <w:t>th</w:t>
      </w:r>
      <w:r w:rsidRPr="00460FBE">
        <w:rPr>
          <w:rStyle w:val="apple-converted-space"/>
          <w:rFonts w:ascii="Calibri" w:hAnsi="Calibri" w:cs="Calibri"/>
          <w:b/>
          <w:bCs/>
          <w:sz w:val="32"/>
          <w:szCs w:val="32"/>
        </w:rPr>
        <w:t> </w:t>
      </w:r>
      <w:r w:rsidRPr="00460FBE">
        <w:rPr>
          <w:rStyle w:val="Strong"/>
          <w:rFonts w:ascii="Calibri" w:hAnsi="Calibri" w:cs="Calibri"/>
          <w:b w:val="0"/>
          <w:bCs w:val="0"/>
          <w:sz w:val="32"/>
          <w:szCs w:val="32"/>
        </w:rPr>
        <w:t>Avenue</w:t>
      </w:r>
      <w:r w:rsidRPr="00460FBE">
        <w:rPr>
          <w:rFonts w:ascii="Calibri" w:hAnsi="Calibri" w:cs="Calibri"/>
          <w:b/>
          <w:bCs/>
          <w:sz w:val="32"/>
          <w:szCs w:val="32"/>
          <w:shd w:val="clear" w:color="auto" w:fill="FFFFFF"/>
        </w:rPr>
        <w:t>.</w:t>
      </w:r>
    </w:p>
    <w:p w14:paraId="59B80A67" w14:textId="77777777" w:rsidR="0065311B" w:rsidRPr="0065311B" w:rsidRDefault="0065311B" w:rsidP="0065311B">
      <w:pPr>
        <w:ind w:left="360"/>
        <w:rPr>
          <w:sz w:val="32"/>
          <w:szCs w:val="32"/>
        </w:rPr>
      </w:pPr>
    </w:p>
    <w:p w14:paraId="047405C9" w14:textId="77777777" w:rsidR="0065311B" w:rsidRPr="0065311B" w:rsidRDefault="0065311B" w:rsidP="0065311B">
      <w:pPr>
        <w:pStyle w:val="NormalWeb"/>
        <w:spacing w:before="0" w:beforeAutospacing="0" w:after="0" w:afterAutospacing="0"/>
        <w:ind w:left="360"/>
        <w:rPr>
          <w:rFonts w:ascii="Calibri" w:hAnsi="Calibri" w:cs="Calibri"/>
          <w:color w:val="212325"/>
          <w:sz w:val="32"/>
          <w:szCs w:val="32"/>
        </w:rPr>
      </w:pPr>
      <w:r w:rsidRPr="0065311B">
        <w:rPr>
          <w:rStyle w:val="Strong"/>
          <w:rFonts w:ascii="Calibri" w:eastAsiaTheme="majorEastAsia" w:hAnsi="Calibri" w:cs="Calibri"/>
          <w:b w:val="0"/>
          <w:bCs w:val="0"/>
          <w:color w:val="212325"/>
          <w:sz w:val="32"/>
          <w:szCs w:val="32"/>
        </w:rPr>
        <w:t>If you are isolating while waiting for a COVID-19 test result, please let me know immediately. Those testing positive for COVID-19 should refer to the </w:t>
      </w:r>
      <w:hyperlink r:id="rId203" w:history="1">
        <w:r w:rsidRPr="0065311B">
          <w:rPr>
            <w:rStyle w:val="Strong"/>
            <w:rFonts w:ascii="Calibri" w:eastAsiaTheme="majorEastAsia" w:hAnsi="Calibri" w:cs="Calibri"/>
            <w:b w:val="0"/>
            <w:bCs w:val="0"/>
            <w:color w:val="BA0C2F"/>
            <w:sz w:val="32"/>
            <w:szCs w:val="32"/>
          </w:rPr>
          <w:t>Safe and Healthy Buckeyes site</w:t>
        </w:r>
      </w:hyperlink>
      <w:r w:rsidRPr="0065311B">
        <w:rPr>
          <w:rStyle w:val="Strong"/>
          <w:rFonts w:ascii="Calibri" w:eastAsiaTheme="majorEastAsia" w:hAnsi="Calibri" w:cs="Calibri"/>
          <w:b w:val="0"/>
          <w:bCs w:val="0"/>
          <w:color w:val="212325"/>
          <w:sz w:val="32"/>
          <w:szCs w:val="32"/>
        </w:rPr>
        <w:t> for resources.  Beyond five days of the required COVID-19 isolation period, I may rely on Student Life Disability Services to establish further reasonable accommodations. You can connect with them at </w:t>
      </w:r>
      <w:hyperlink r:id="rId204" w:history="1">
        <w:r w:rsidRPr="0065311B">
          <w:rPr>
            <w:rStyle w:val="Strong"/>
            <w:rFonts w:ascii="Calibri" w:eastAsiaTheme="majorEastAsia" w:hAnsi="Calibri" w:cs="Calibri"/>
            <w:b w:val="0"/>
            <w:bCs w:val="0"/>
            <w:color w:val="BA0C2F"/>
            <w:sz w:val="32"/>
            <w:szCs w:val="32"/>
          </w:rPr>
          <w:t>slds@osu.edu</w:t>
        </w:r>
      </w:hyperlink>
      <w:r w:rsidRPr="0065311B">
        <w:rPr>
          <w:rStyle w:val="Strong"/>
          <w:rFonts w:ascii="Calibri" w:eastAsiaTheme="majorEastAsia" w:hAnsi="Calibri" w:cs="Calibri"/>
          <w:b w:val="0"/>
          <w:bCs w:val="0"/>
          <w:color w:val="212325"/>
          <w:sz w:val="32"/>
          <w:szCs w:val="32"/>
        </w:rPr>
        <w:t>; 614-292-3307; or </w:t>
      </w:r>
      <w:hyperlink r:id="rId205" w:history="1">
        <w:r w:rsidRPr="0065311B">
          <w:rPr>
            <w:rStyle w:val="Strong"/>
            <w:rFonts w:ascii="Calibri" w:eastAsiaTheme="majorEastAsia" w:hAnsi="Calibri" w:cs="Calibri"/>
            <w:b w:val="0"/>
            <w:bCs w:val="0"/>
            <w:color w:val="BA0C2F"/>
            <w:sz w:val="32"/>
            <w:szCs w:val="32"/>
          </w:rPr>
          <w:t>slds.osu.edu</w:t>
        </w:r>
      </w:hyperlink>
      <w:r w:rsidRPr="0065311B">
        <w:rPr>
          <w:rStyle w:val="Strong"/>
          <w:rFonts w:ascii="Calibri" w:eastAsiaTheme="majorEastAsia" w:hAnsi="Calibri" w:cs="Calibri"/>
          <w:b w:val="0"/>
          <w:bCs w:val="0"/>
          <w:color w:val="212325"/>
          <w:sz w:val="32"/>
          <w:szCs w:val="32"/>
        </w:rPr>
        <w:t>.</w:t>
      </w:r>
    </w:p>
    <w:p w14:paraId="0928B887" w14:textId="77777777" w:rsidR="00EE4A1F" w:rsidRPr="0051403A" w:rsidRDefault="00EE4A1F" w:rsidP="00EE4A1F">
      <w:pPr>
        <w:rPr>
          <w:rFonts w:cstheme="minorHAnsi"/>
          <w:b/>
          <w:bCs/>
          <w:sz w:val="20"/>
          <w:szCs w:val="20"/>
        </w:rPr>
      </w:pPr>
    </w:p>
    <w:p w14:paraId="7A3BBD60" w14:textId="77777777" w:rsidR="00EE4A1F" w:rsidRPr="0051403A" w:rsidRDefault="00EE4A1F" w:rsidP="00EE4A1F">
      <w:pPr>
        <w:rPr>
          <w:rFonts w:cstheme="minorHAnsi"/>
          <w:b/>
          <w:sz w:val="20"/>
          <w:szCs w:val="20"/>
        </w:rPr>
      </w:pPr>
      <w:r w:rsidRPr="0051403A">
        <w:rPr>
          <w:b/>
          <w:bCs/>
          <w:sz w:val="20"/>
          <w:szCs w:val="20"/>
          <w:u w:val="single"/>
        </w:rPr>
        <w:lastRenderedPageBreak/>
        <w:t>Religious Accommodations</w:t>
      </w:r>
      <w:r w:rsidRPr="0051403A">
        <w:rPr>
          <w:b/>
          <w:bCs/>
          <w:sz w:val="20"/>
          <w:szCs w:val="20"/>
        </w:rPr>
        <w:t>:</w:t>
      </w:r>
    </w:p>
    <w:p w14:paraId="60DCFDC4" w14:textId="77777777" w:rsidR="00EE4A1F" w:rsidRPr="00460FBE" w:rsidRDefault="00EE4A1F" w:rsidP="00EE4A1F">
      <w:pPr>
        <w:pStyle w:val="NormalWeb"/>
        <w:spacing w:before="0" w:beforeAutospacing="0" w:after="240" w:afterAutospacing="0"/>
        <w:ind w:left="360"/>
        <w:rPr>
          <w:rFonts w:ascii="Calibri" w:hAnsi="Calibri" w:cs="Calibri"/>
          <w:b/>
          <w:bCs/>
          <w:color w:val="212325"/>
          <w:sz w:val="20"/>
        </w:rPr>
      </w:pPr>
      <w:r w:rsidRPr="00460FBE">
        <w:rPr>
          <w:rStyle w:val="Strong"/>
          <w:rFonts w:ascii="Calibri" w:eastAsiaTheme="majorEastAsia" w:hAnsi="Calibri" w:cs="Calibri"/>
          <w:b w:val="0"/>
          <w:bCs w:val="0"/>
          <w:color w:val="212325"/>
          <w:sz w:val="20"/>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190025A4" w14:textId="77777777" w:rsidR="00EE4A1F" w:rsidRPr="00460FBE" w:rsidRDefault="00EE4A1F" w:rsidP="00EE4A1F">
      <w:pPr>
        <w:pStyle w:val="NormalWeb"/>
        <w:spacing w:before="0" w:beforeAutospacing="0" w:after="240" w:afterAutospacing="0"/>
        <w:ind w:left="360"/>
        <w:rPr>
          <w:rFonts w:ascii="Calibri" w:hAnsi="Calibri" w:cs="Calibri"/>
          <w:b/>
          <w:bCs/>
          <w:color w:val="212325"/>
          <w:sz w:val="20"/>
        </w:rPr>
      </w:pPr>
      <w:r w:rsidRPr="00460FBE">
        <w:rPr>
          <w:rStyle w:val="Strong"/>
          <w:rFonts w:ascii="Calibri" w:eastAsiaTheme="majorEastAsia" w:hAnsi="Calibri" w:cs="Calibri"/>
          <w:b w:val="0"/>
          <w:bCs w:val="0"/>
          <w:color w:val="212325"/>
          <w:sz w:val="20"/>
        </w:rPr>
        <w:t xml:space="preserve">With sufficient notice, instructors will provide students with reasonable alternative accommodations with regard to examinations and other academic requirements with respect to </w:t>
      </w:r>
      <w:proofErr w:type="gramStart"/>
      <w:r w:rsidRPr="00460FBE">
        <w:rPr>
          <w:rStyle w:val="Strong"/>
          <w:rFonts w:ascii="Calibri" w:eastAsiaTheme="majorEastAsia" w:hAnsi="Calibri" w:cs="Calibri"/>
          <w:b w:val="0"/>
          <w:bCs w:val="0"/>
          <w:color w:val="212325"/>
          <w:sz w:val="20"/>
        </w:rPr>
        <w:t>students'</w:t>
      </w:r>
      <w:proofErr w:type="gramEnd"/>
      <w:r w:rsidRPr="00460FBE">
        <w:rPr>
          <w:rStyle w:val="Strong"/>
          <w:rFonts w:ascii="Calibri" w:eastAsiaTheme="majorEastAsia" w:hAnsi="Calibri" w:cs="Calibri"/>
          <w:b w:val="0"/>
          <w:bCs w:val="0"/>
          <w:color w:val="212325"/>
          <w:sz w:val="20"/>
        </w:rPr>
        <w:t xml:space="preserve"> sincerely held religious beliefs and practices by allowing up to three absences each semester for the student to attend or participate in religious activities. Examples of religious accommodations can include, but are not limited to, rescheduling an exam, altering the time of a student's presentation, allowing make-up assignments to substitute for missed class work, or flexibility in due dates or research responsibilities. If concerns arise about a requested accommodation, instructors are to consult their tenure initiating unit head for assistance.</w:t>
      </w:r>
    </w:p>
    <w:p w14:paraId="35B0CB76" w14:textId="77777777" w:rsidR="00EE4A1F" w:rsidRPr="00460FBE" w:rsidRDefault="00EE4A1F" w:rsidP="00EE4A1F">
      <w:pPr>
        <w:pStyle w:val="NormalWeb"/>
        <w:spacing w:before="0" w:beforeAutospacing="0" w:after="240" w:afterAutospacing="0"/>
        <w:ind w:left="360"/>
        <w:rPr>
          <w:rFonts w:ascii="Calibri" w:hAnsi="Calibri" w:cs="Calibri"/>
          <w:b/>
          <w:bCs/>
          <w:color w:val="212325"/>
          <w:sz w:val="20"/>
        </w:rPr>
      </w:pPr>
      <w:r w:rsidRPr="00460FBE">
        <w:rPr>
          <w:rStyle w:val="Strong"/>
          <w:rFonts w:ascii="Calibri" w:eastAsiaTheme="majorEastAsia" w:hAnsi="Calibri" w:cs="Calibri"/>
          <w:b w:val="0"/>
          <w:bCs w:val="0"/>
          <w:color w:val="212325"/>
          <w:sz w:val="20"/>
        </w:rPr>
        <w:t xml:space="preserve">A student's request for time off shall be provided if the </w:t>
      </w:r>
      <w:proofErr w:type="gramStart"/>
      <w:r w:rsidRPr="00460FBE">
        <w:rPr>
          <w:rStyle w:val="Strong"/>
          <w:rFonts w:ascii="Calibri" w:eastAsiaTheme="majorEastAsia" w:hAnsi="Calibri" w:cs="Calibri"/>
          <w:b w:val="0"/>
          <w:bCs w:val="0"/>
          <w:color w:val="212325"/>
          <w:sz w:val="20"/>
        </w:rPr>
        <w:t>student's</w:t>
      </w:r>
      <w:proofErr w:type="gramEnd"/>
      <w:r w:rsidRPr="00460FBE">
        <w:rPr>
          <w:rStyle w:val="Strong"/>
          <w:rFonts w:ascii="Calibri" w:eastAsiaTheme="majorEastAsia" w:hAnsi="Calibri" w:cs="Calibri"/>
          <w:b w:val="0"/>
          <w:bCs w:val="0"/>
          <w:color w:val="212325"/>
          <w:sz w:val="20"/>
        </w:rPr>
        <w:t xml:space="preserve">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5A7A4143" w14:textId="77777777" w:rsidR="00EE4A1F" w:rsidRPr="00460FBE" w:rsidRDefault="00EE4A1F" w:rsidP="00EE4A1F">
      <w:pPr>
        <w:pStyle w:val="NormalWeb"/>
        <w:spacing w:before="0" w:beforeAutospacing="0" w:after="240" w:afterAutospacing="0"/>
        <w:ind w:left="360"/>
        <w:rPr>
          <w:rFonts w:ascii="Calibri" w:hAnsi="Calibri" w:cs="Calibri"/>
          <w:b/>
          <w:bCs/>
          <w:color w:val="212325"/>
          <w:sz w:val="20"/>
        </w:rPr>
      </w:pPr>
      <w:r w:rsidRPr="00460FBE">
        <w:rPr>
          <w:rStyle w:val="Strong"/>
          <w:rFonts w:ascii="Calibri" w:eastAsiaTheme="majorEastAsia" w:hAnsi="Calibri" w:cs="Calibri"/>
          <w:b w:val="0"/>
          <w:bCs w:val="0"/>
          <w:color w:val="212325"/>
          <w:sz w:val="20"/>
        </w:rPr>
        <w:t>If students have questions or disputes related to academic accommodations, they should contact their course instructor, and then their department or college office. For questions or to report discrimination or harassment based on religion, individuals should contact the</w:t>
      </w:r>
      <w:r w:rsidRPr="00460FBE">
        <w:rPr>
          <w:rStyle w:val="apple-converted-space"/>
          <w:rFonts w:ascii="Calibri" w:eastAsiaTheme="majorEastAsia" w:hAnsi="Calibri" w:cs="Calibri"/>
          <w:b/>
          <w:bCs/>
          <w:color w:val="212325"/>
          <w:sz w:val="20"/>
        </w:rPr>
        <w:t> </w:t>
      </w:r>
      <w:hyperlink r:id="rId206" w:history="1">
        <w:r w:rsidRPr="00460FBE">
          <w:rPr>
            <w:rStyle w:val="Strong"/>
            <w:rFonts w:ascii="Calibri" w:eastAsiaTheme="majorEastAsia" w:hAnsi="Calibri" w:cs="Calibri"/>
            <w:b w:val="0"/>
            <w:bCs w:val="0"/>
            <w:color w:val="BA0C2F"/>
            <w:sz w:val="20"/>
          </w:rPr>
          <w:t>Office of Institutional Equity</w:t>
        </w:r>
      </w:hyperlink>
      <w:r w:rsidRPr="00460FBE">
        <w:rPr>
          <w:rStyle w:val="Strong"/>
          <w:rFonts w:ascii="Calibri" w:eastAsiaTheme="majorEastAsia" w:hAnsi="Calibri" w:cs="Calibri"/>
          <w:b w:val="0"/>
          <w:bCs w:val="0"/>
          <w:color w:val="212325"/>
          <w:sz w:val="20"/>
        </w:rPr>
        <w:t>.</w:t>
      </w:r>
    </w:p>
    <w:p w14:paraId="1F26878D" w14:textId="77777777" w:rsidR="00EE4A1F" w:rsidRPr="00460FBE" w:rsidRDefault="00EE4A1F" w:rsidP="00EE4A1F">
      <w:pPr>
        <w:pStyle w:val="NormalWeb"/>
        <w:spacing w:before="0" w:beforeAutospacing="0" w:after="0" w:afterAutospacing="0"/>
        <w:ind w:left="360"/>
        <w:rPr>
          <w:rFonts w:ascii="Calibri" w:hAnsi="Calibri" w:cs="Calibri"/>
          <w:b/>
          <w:bCs/>
          <w:color w:val="212325"/>
          <w:sz w:val="20"/>
        </w:rPr>
      </w:pPr>
      <w:r w:rsidRPr="00460FBE">
        <w:rPr>
          <w:rStyle w:val="Strong"/>
          <w:rFonts w:ascii="Calibri" w:eastAsiaTheme="majorEastAsia" w:hAnsi="Calibri" w:cs="Calibri"/>
          <w:b w:val="0"/>
          <w:bCs w:val="0"/>
          <w:color w:val="212325"/>
          <w:sz w:val="20"/>
        </w:rPr>
        <w:t>Policy:</w:t>
      </w:r>
      <w:r w:rsidRPr="00460FBE">
        <w:rPr>
          <w:rStyle w:val="apple-converted-space"/>
          <w:rFonts w:ascii="Calibri" w:eastAsiaTheme="majorEastAsia" w:hAnsi="Calibri" w:cs="Calibri"/>
          <w:b/>
          <w:bCs/>
          <w:color w:val="212325"/>
          <w:sz w:val="20"/>
        </w:rPr>
        <w:t> </w:t>
      </w:r>
      <w:hyperlink r:id="rId207" w:history="1">
        <w:r w:rsidRPr="00460FBE">
          <w:rPr>
            <w:rStyle w:val="Strong"/>
            <w:rFonts w:ascii="Calibri" w:eastAsiaTheme="majorEastAsia" w:hAnsi="Calibri" w:cs="Calibri"/>
            <w:b w:val="0"/>
            <w:bCs w:val="0"/>
            <w:color w:val="BA0C2F"/>
            <w:sz w:val="20"/>
          </w:rPr>
          <w:t>Religious Holidays, Holy Days and Observances</w:t>
        </w:r>
      </w:hyperlink>
    </w:p>
    <w:p w14:paraId="242AE864" w14:textId="77777777" w:rsidR="00EE4A1F" w:rsidRPr="0051403A" w:rsidRDefault="00EE4A1F" w:rsidP="00EE4A1F">
      <w:pPr>
        <w:rPr>
          <w:b/>
          <w:bCs/>
          <w:sz w:val="20"/>
          <w:szCs w:val="20"/>
        </w:rPr>
      </w:pPr>
    </w:p>
    <w:p w14:paraId="1D2218B3" w14:textId="77777777" w:rsidR="00EE4A1F" w:rsidRPr="0051403A" w:rsidRDefault="00EE4A1F" w:rsidP="00EE4A1F">
      <w:pPr>
        <w:rPr>
          <w:rFonts w:cstheme="minorHAnsi"/>
          <w:b/>
          <w:sz w:val="20"/>
          <w:szCs w:val="20"/>
        </w:rPr>
      </w:pPr>
      <w:r w:rsidRPr="0051403A">
        <w:rPr>
          <w:rFonts w:cstheme="minorHAnsi"/>
          <w:b/>
          <w:sz w:val="20"/>
          <w:szCs w:val="20"/>
          <w:u w:val="single"/>
        </w:rPr>
        <w:t>Weather or Other Short-Term Closing</w:t>
      </w:r>
      <w:r w:rsidRPr="0051403A">
        <w:rPr>
          <w:rFonts w:cstheme="minorHAnsi"/>
          <w:b/>
          <w:sz w:val="20"/>
          <w:szCs w:val="20"/>
        </w:rPr>
        <w:t>:</w:t>
      </w:r>
    </w:p>
    <w:p w14:paraId="401A52BC" w14:textId="77777777" w:rsidR="00EE4A1F" w:rsidRPr="0051403A" w:rsidRDefault="00EE4A1F" w:rsidP="00EE4A1F">
      <w:pPr>
        <w:ind w:left="360"/>
        <w:rPr>
          <w:rFonts w:cstheme="minorHAnsi"/>
          <w:bCs/>
          <w:sz w:val="20"/>
          <w:szCs w:val="20"/>
        </w:rPr>
      </w:pPr>
      <w:r w:rsidRPr="0051403A">
        <w:rPr>
          <w:rFonts w:cstheme="minorHAnsi"/>
          <w:bCs/>
          <w:sz w:val="20"/>
          <w:szCs w:val="20"/>
        </w:rPr>
        <w:t>Should in-person classes be canceled, students will be notified as to which alternative methods of teaching will be offered to ensure continuity of instruction for this class. Communication will be via Carmen announcements and course-wide email.</w:t>
      </w:r>
    </w:p>
    <w:p w14:paraId="4CE4C99E" w14:textId="77777777" w:rsidR="00EE4A1F" w:rsidRPr="0051403A" w:rsidRDefault="00EE4A1F" w:rsidP="00EE4A1F">
      <w:pPr>
        <w:pStyle w:val="NormalWeb"/>
        <w:spacing w:before="0" w:beforeAutospacing="0" w:after="0" w:afterAutospacing="0"/>
        <w:rPr>
          <w:rFonts w:asciiTheme="minorHAnsi" w:hAnsiTheme="minorHAnsi"/>
          <w:b/>
          <w:sz w:val="20"/>
          <w:u w:val="single"/>
        </w:rPr>
      </w:pPr>
    </w:p>
    <w:p w14:paraId="00178BA4" w14:textId="77777777" w:rsidR="00EE4A1F" w:rsidRPr="0051403A" w:rsidRDefault="00EE4A1F" w:rsidP="00EE4A1F">
      <w:pPr>
        <w:pStyle w:val="NormalWeb"/>
        <w:spacing w:before="0" w:beforeAutospacing="0" w:after="0" w:afterAutospacing="0"/>
        <w:rPr>
          <w:rFonts w:asciiTheme="minorHAnsi" w:hAnsiTheme="minorHAnsi"/>
          <w:sz w:val="20"/>
        </w:rPr>
      </w:pPr>
      <w:r w:rsidRPr="0051403A">
        <w:rPr>
          <w:rFonts w:asciiTheme="minorHAnsi" w:hAnsiTheme="minorHAnsi"/>
          <w:b/>
          <w:sz w:val="20"/>
          <w:u w:val="single"/>
        </w:rPr>
        <w:t>Section Changes</w:t>
      </w:r>
      <w:r w:rsidRPr="0051403A">
        <w:rPr>
          <w:rFonts w:asciiTheme="minorHAnsi" w:hAnsiTheme="minorHAnsi"/>
          <w:bCs/>
          <w:sz w:val="20"/>
        </w:rPr>
        <w:t>:</w:t>
      </w:r>
    </w:p>
    <w:p w14:paraId="2254D2DE" w14:textId="77777777" w:rsidR="00EE4A1F" w:rsidRPr="0051403A" w:rsidRDefault="00EE4A1F" w:rsidP="00EE4A1F">
      <w:pPr>
        <w:pStyle w:val="NormalWeb"/>
        <w:spacing w:before="0" w:beforeAutospacing="0" w:after="0" w:afterAutospacing="0"/>
        <w:ind w:left="360"/>
        <w:rPr>
          <w:rFonts w:asciiTheme="minorHAnsi" w:hAnsiTheme="minorHAnsi"/>
          <w:sz w:val="20"/>
        </w:rPr>
      </w:pPr>
      <w:r w:rsidRPr="0051403A">
        <w:rPr>
          <w:rFonts w:asciiTheme="minorHAnsi" w:hAnsiTheme="minorHAnsi"/>
          <w:sz w:val="20"/>
        </w:rPr>
        <w:t>All section changes and adds are completed by the course coordinator. Due to the need to keep up-to-minute availability of seats in each workshop, the lecturer and workshop instructors are unable to sign any permission forms.</w:t>
      </w:r>
    </w:p>
    <w:p w14:paraId="2B2A62A5" w14:textId="77777777" w:rsidR="00EE4A1F" w:rsidRPr="0051403A" w:rsidRDefault="00EE4A1F" w:rsidP="00EE4A1F">
      <w:pPr>
        <w:pStyle w:val="BodyTextIndent"/>
        <w:ind w:left="0" w:firstLine="0"/>
        <w:rPr>
          <w:rFonts w:asciiTheme="minorHAnsi" w:hAnsiTheme="minorHAnsi"/>
          <w:sz w:val="20"/>
          <w:szCs w:val="20"/>
        </w:rPr>
      </w:pPr>
    </w:p>
    <w:p w14:paraId="14172CCF" w14:textId="77777777" w:rsidR="00EE4A1F" w:rsidRPr="0051403A" w:rsidRDefault="00EE4A1F" w:rsidP="00EE4A1F">
      <w:pPr>
        <w:spacing w:line="276" w:lineRule="exact"/>
        <w:jc w:val="both"/>
        <w:rPr>
          <w:rFonts w:cstheme="minorHAnsi"/>
          <w:b/>
          <w:sz w:val="20"/>
          <w:szCs w:val="20"/>
        </w:rPr>
      </w:pPr>
      <w:r w:rsidRPr="0051403A">
        <w:rPr>
          <w:rFonts w:cstheme="minorHAnsi"/>
          <w:b/>
          <w:sz w:val="20"/>
          <w:szCs w:val="20"/>
        </w:rPr>
        <w:t>Instructor Feedback and Response Expectations</w:t>
      </w:r>
    </w:p>
    <w:p w14:paraId="581EC502" w14:textId="77777777" w:rsidR="00EE4A1F" w:rsidRPr="0051403A" w:rsidRDefault="00EE4A1F" w:rsidP="00EE4A1F">
      <w:pPr>
        <w:pStyle w:val="ListParagraph"/>
        <w:widowControl w:val="0"/>
        <w:numPr>
          <w:ilvl w:val="0"/>
          <w:numId w:val="5"/>
        </w:numPr>
        <w:tabs>
          <w:tab w:val="left" w:pos="497"/>
        </w:tabs>
        <w:autoSpaceDE w:val="0"/>
        <w:autoSpaceDN w:val="0"/>
        <w:ind w:right="223"/>
        <w:contextualSpacing w:val="0"/>
        <w:jc w:val="both"/>
        <w:rPr>
          <w:rFonts w:cstheme="minorHAnsi"/>
          <w:sz w:val="20"/>
          <w:szCs w:val="20"/>
        </w:rPr>
      </w:pPr>
      <w:r w:rsidRPr="0051403A">
        <w:rPr>
          <w:rFonts w:cstheme="minorHAnsi"/>
          <w:b/>
          <w:sz w:val="20"/>
          <w:szCs w:val="20"/>
        </w:rPr>
        <w:t>Email response</w:t>
      </w:r>
      <w:r w:rsidRPr="0051403A">
        <w:rPr>
          <w:rFonts w:cstheme="minorHAnsi"/>
          <w:bCs/>
          <w:sz w:val="20"/>
          <w:szCs w:val="20"/>
        </w:rPr>
        <w:t xml:space="preserve">: </w:t>
      </w:r>
      <w:r w:rsidRPr="0051403A">
        <w:rPr>
          <w:rFonts w:cstheme="minorHAnsi"/>
          <w:sz w:val="20"/>
          <w:szCs w:val="20"/>
        </w:rPr>
        <w:t>The CLSE’s expectation of instructors is that emails will be responded to within one business day. If your email is sent during the evening or over the weekend, you may not receive a response until the next business</w:t>
      </w:r>
      <w:r w:rsidRPr="0051403A">
        <w:rPr>
          <w:rFonts w:cstheme="minorHAnsi"/>
          <w:spacing w:val="-1"/>
          <w:sz w:val="20"/>
          <w:szCs w:val="20"/>
        </w:rPr>
        <w:t xml:space="preserve"> </w:t>
      </w:r>
      <w:r w:rsidRPr="0051403A">
        <w:rPr>
          <w:rFonts w:cstheme="minorHAnsi"/>
          <w:sz w:val="20"/>
          <w:szCs w:val="20"/>
        </w:rPr>
        <w:t>day.</w:t>
      </w:r>
    </w:p>
    <w:p w14:paraId="2F78C654" w14:textId="77777777" w:rsidR="00EE4A1F" w:rsidRPr="0051403A" w:rsidRDefault="00EE4A1F" w:rsidP="00EE4A1F">
      <w:pPr>
        <w:pStyle w:val="ListBullet"/>
        <w:numPr>
          <w:ilvl w:val="0"/>
          <w:numId w:val="5"/>
        </w:numPr>
        <w:spacing w:after="0"/>
        <w:ind w:left="490"/>
        <w:rPr>
          <w:rFonts w:cstheme="minorHAnsi"/>
          <w:b/>
          <w:bCs/>
          <w:sz w:val="20"/>
          <w:szCs w:val="20"/>
        </w:rPr>
      </w:pPr>
      <w:r w:rsidRPr="0051403A">
        <w:rPr>
          <w:rFonts w:cstheme="minorHAnsi"/>
          <w:b/>
          <w:bCs/>
          <w:sz w:val="20"/>
          <w:szCs w:val="20"/>
        </w:rPr>
        <w:t>Class announcements</w:t>
      </w:r>
      <w:r w:rsidRPr="0051403A">
        <w:rPr>
          <w:rFonts w:cstheme="minorHAnsi"/>
          <w:sz w:val="20"/>
          <w:szCs w:val="20"/>
        </w:rPr>
        <w:t xml:space="preserve">: I will send important class-wide messages through the Announcements tool in Carmen. Please check </w:t>
      </w:r>
      <w:hyperlink r:id="rId208" w:history="1">
        <w:r w:rsidRPr="0051403A">
          <w:rPr>
            <w:rStyle w:val="Hyperlink"/>
            <w:rFonts w:eastAsiaTheme="majorEastAsia" w:cstheme="minorHAnsi"/>
            <w:sz w:val="20"/>
            <w:szCs w:val="20"/>
          </w:rPr>
          <w:t>your notification preferences</w:t>
        </w:r>
      </w:hyperlink>
      <w:r w:rsidRPr="0051403A">
        <w:rPr>
          <w:rFonts w:cstheme="minorHAnsi"/>
          <w:sz w:val="20"/>
          <w:szCs w:val="20"/>
        </w:rPr>
        <w:t xml:space="preserve"> (go.osu.edu/canvas-notifications) to ensure you receive these messages.</w:t>
      </w:r>
    </w:p>
    <w:p w14:paraId="475D4DDF" w14:textId="77777777" w:rsidR="00EE4A1F" w:rsidRPr="0051403A" w:rsidRDefault="00EE4A1F" w:rsidP="00EE4A1F">
      <w:pPr>
        <w:pStyle w:val="ListParagraph"/>
        <w:widowControl w:val="0"/>
        <w:numPr>
          <w:ilvl w:val="0"/>
          <w:numId w:val="5"/>
        </w:numPr>
        <w:tabs>
          <w:tab w:val="left" w:pos="497"/>
        </w:tabs>
        <w:autoSpaceDE w:val="0"/>
        <w:autoSpaceDN w:val="0"/>
        <w:ind w:right="324"/>
        <w:contextualSpacing w:val="0"/>
        <w:jc w:val="both"/>
        <w:rPr>
          <w:rFonts w:cstheme="minorHAnsi"/>
          <w:sz w:val="20"/>
          <w:szCs w:val="20"/>
        </w:rPr>
      </w:pPr>
      <w:r w:rsidRPr="0051403A">
        <w:rPr>
          <w:rFonts w:cstheme="minorHAnsi"/>
          <w:b/>
          <w:sz w:val="20"/>
          <w:szCs w:val="20"/>
        </w:rPr>
        <w:t xml:space="preserve">Graded assignments: </w:t>
      </w:r>
      <w:r w:rsidRPr="0051403A">
        <w:rPr>
          <w:rFonts w:cstheme="minorHAnsi"/>
          <w:bCs/>
          <w:sz w:val="20"/>
          <w:szCs w:val="20"/>
        </w:rPr>
        <w:t xml:space="preserve">Assignments </w:t>
      </w:r>
      <w:r w:rsidRPr="0051403A">
        <w:rPr>
          <w:rFonts w:cstheme="minorHAnsi"/>
          <w:sz w:val="20"/>
          <w:szCs w:val="20"/>
        </w:rPr>
        <w:t>will be graded and returned to you within one week after they were due. All scores are posted on Carmen no later than the day the graded assignment is</w:t>
      </w:r>
      <w:r w:rsidRPr="0051403A">
        <w:rPr>
          <w:rFonts w:cstheme="minorHAnsi"/>
          <w:spacing w:val="-8"/>
          <w:sz w:val="20"/>
          <w:szCs w:val="20"/>
        </w:rPr>
        <w:t xml:space="preserve"> </w:t>
      </w:r>
      <w:r w:rsidRPr="0051403A">
        <w:rPr>
          <w:rFonts w:cstheme="minorHAnsi"/>
          <w:sz w:val="20"/>
          <w:szCs w:val="20"/>
        </w:rPr>
        <w:t>returned.</w:t>
      </w:r>
    </w:p>
    <w:p w14:paraId="6181372E" w14:textId="77777777" w:rsidR="00EE4A1F" w:rsidRDefault="00EE4A1F" w:rsidP="00EE4A1F">
      <w:pPr>
        <w:pStyle w:val="BodyText"/>
        <w:ind w:right="521"/>
        <w:rPr>
          <w:rFonts w:asciiTheme="minorHAnsi" w:hAnsiTheme="minorHAnsi" w:cstheme="minorHAnsi"/>
          <w:i w:val="0"/>
          <w:iCs w:val="0"/>
          <w:sz w:val="20"/>
          <w:szCs w:val="20"/>
          <w:u w:val="single"/>
        </w:rPr>
      </w:pPr>
    </w:p>
    <w:p w14:paraId="15BF4703" w14:textId="77777777" w:rsidR="0065311B" w:rsidRPr="0051403A" w:rsidRDefault="0065311B" w:rsidP="00EE4A1F">
      <w:pPr>
        <w:pStyle w:val="BodyText"/>
        <w:ind w:right="521"/>
        <w:rPr>
          <w:rFonts w:asciiTheme="minorHAnsi" w:hAnsiTheme="minorHAnsi" w:cstheme="minorHAnsi"/>
          <w:i w:val="0"/>
          <w:iCs w:val="0"/>
          <w:sz w:val="20"/>
          <w:szCs w:val="20"/>
          <w:u w:val="single"/>
        </w:rPr>
      </w:pPr>
    </w:p>
    <w:p w14:paraId="352ED161" w14:textId="77777777" w:rsidR="00EE4A1F" w:rsidRPr="0051403A" w:rsidRDefault="00EE4A1F" w:rsidP="00EE4A1F">
      <w:pPr>
        <w:pStyle w:val="BodyText"/>
        <w:ind w:right="518"/>
        <w:rPr>
          <w:rFonts w:asciiTheme="minorHAnsi" w:hAnsiTheme="minorHAnsi" w:cstheme="minorHAnsi"/>
          <w:b w:val="0"/>
          <w:bCs w:val="0"/>
          <w:sz w:val="20"/>
          <w:szCs w:val="20"/>
        </w:rPr>
      </w:pPr>
      <w:r w:rsidRPr="0051403A">
        <w:rPr>
          <w:rFonts w:asciiTheme="minorHAnsi" w:hAnsiTheme="minorHAnsi" w:cstheme="minorHAnsi"/>
          <w:sz w:val="20"/>
          <w:szCs w:val="20"/>
        </w:rPr>
        <w:lastRenderedPageBreak/>
        <w:t>Course Technology</w:t>
      </w:r>
    </w:p>
    <w:p w14:paraId="60233EC4" w14:textId="77777777" w:rsidR="00EE4A1F" w:rsidRPr="0051403A" w:rsidRDefault="00EE4A1F" w:rsidP="00EE4A1F">
      <w:pPr>
        <w:pStyle w:val="BodyText"/>
        <w:ind w:right="521"/>
        <w:rPr>
          <w:rFonts w:asciiTheme="minorHAnsi" w:hAnsiTheme="minorHAnsi" w:cstheme="minorHAnsi"/>
          <w:sz w:val="20"/>
          <w:szCs w:val="20"/>
        </w:rPr>
      </w:pPr>
      <w:r w:rsidRPr="0051403A">
        <w:rPr>
          <w:rFonts w:asciiTheme="minorHAnsi" w:hAnsiTheme="minorHAnsi" w:cstheme="minorHAnsi"/>
          <w:sz w:val="20"/>
          <w:szCs w:val="20"/>
        </w:rPr>
        <w:t xml:space="preserve">For help with your password, university e-mail, Carmen, or any other technology issues, questions, or requests, contact the OSU IT Service Desk. Standard support hours are available at </w:t>
      </w:r>
      <w:hyperlink r:id="rId209" w:history="1">
        <w:r w:rsidRPr="0051403A">
          <w:rPr>
            <w:rStyle w:val="Hyperlink"/>
            <w:rFonts w:asciiTheme="minorHAnsi" w:eastAsiaTheme="majorEastAsia" w:hAnsiTheme="minorHAnsi" w:cstheme="minorHAnsi"/>
            <w:sz w:val="20"/>
            <w:szCs w:val="20"/>
          </w:rPr>
          <w:t>https://ocio.osu.edu/help/hours</w:t>
        </w:r>
      </w:hyperlink>
      <w:r w:rsidRPr="0051403A">
        <w:rPr>
          <w:rFonts w:asciiTheme="minorHAnsi" w:hAnsiTheme="minorHAnsi" w:cstheme="minorHAnsi"/>
          <w:sz w:val="20"/>
          <w:szCs w:val="20"/>
        </w:rPr>
        <w:t>, and support for urgent issues is available 24x7.</w:t>
      </w:r>
    </w:p>
    <w:p w14:paraId="432BDED0" w14:textId="77777777" w:rsidR="00EE4A1F" w:rsidRPr="0051403A" w:rsidRDefault="00EE4A1F" w:rsidP="00EE4A1F">
      <w:pPr>
        <w:pStyle w:val="ListParagraph"/>
        <w:numPr>
          <w:ilvl w:val="0"/>
          <w:numId w:val="9"/>
        </w:numPr>
        <w:ind w:left="360" w:hanging="180"/>
        <w:contextualSpacing w:val="0"/>
        <w:rPr>
          <w:rFonts w:cstheme="minorHAnsi"/>
          <w:sz w:val="20"/>
          <w:szCs w:val="20"/>
        </w:rPr>
      </w:pPr>
      <w:r w:rsidRPr="0051403A">
        <w:rPr>
          <w:rFonts w:cstheme="minorHAnsi"/>
          <w:b/>
          <w:bCs/>
          <w:sz w:val="20"/>
          <w:szCs w:val="20"/>
        </w:rPr>
        <w:t>Self-Service and Chat support:</w:t>
      </w:r>
      <w:r w:rsidRPr="0051403A">
        <w:rPr>
          <w:rFonts w:cstheme="minorHAnsi"/>
          <w:sz w:val="20"/>
          <w:szCs w:val="20"/>
        </w:rPr>
        <w:t xml:space="preserve"> </w:t>
      </w:r>
      <w:hyperlink r:id="rId210" w:history="1">
        <w:r w:rsidRPr="0051403A">
          <w:rPr>
            <w:rStyle w:val="Hyperlink"/>
            <w:rFonts w:cstheme="minorHAnsi"/>
            <w:sz w:val="20"/>
            <w:szCs w:val="20"/>
          </w:rPr>
          <w:t>http://ocio.osu.edu/selfservice</w:t>
        </w:r>
      </w:hyperlink>
    </w:p>
    <w:p w14:paraId="050FA3D6" w14:textId="77777777" w:rsidR="00EE4A1F" w:rsidRPr="0051403A" w:rsidRDefault="00EE4A1F" w:rsidP="00EE4A1F">
      <w:pPr>
        <w:pStyle w:val="ListParagraph"/>
        <w:numPr>
          <w:ilvl w:val="0"/>
          <w:numId w:val="9"/>
        </w:numPr>
        <w:ind w:left="360" w:hanging="180"/>
        <w:contextualSpacing w:val="0"/>
        <w:rPr>
          <w:rFonts w:cstheme="minorHAnsi"/>
          <w:sz w:val="20"/>
          <w:szCs w:val="20"/>
        </w:rPr>
      </w:pPr>
      <w:r w:rsidRPr="0051403A">
        <w:rPr>
          <w:rFonts w:cstheme="minorHAnsi"/>
          <w:b/>
          <w:bCs/>
          <w:sz w:val="20"/>
          <w:szCs w:val="20"/>
        </w:rPr>
        <w:t>Phone:</w:t>
      </w:r>
      <w:r w:rsidRPr="0051403A">
        <w:rPr>
          <w:rFonts w:cstheme="minorHAnsi"/>
          <w:sz w:val="20"/>
          <w:szCs w:val="20"/>
        </w:rPr>
        <w:t xml:space="preserve"> 614-688-HELP (4357)</w:t>
      </w:r>
    </w:p>
    <w:p w14:paraId="440D0D27" w14:textId="77777777" w:rsidR="00EE4A1F" w:rsidRPr="0051403A" w:rsidRDefault="00EE4A1F" w:rsidP="00EE4A1F">
      <w:pPr>
        <w:pStyle w:val="ListParagraph"/>
        <w:numPr>
          <w:ilvl w:val="0"/>
          <w:numId w:val="9"/>
        </w:numPr>
        <w:ind w:left="360" w:hanging="180"/>
        <w:contextualSpacing w:val="0"/>
        <w:rPr>
          <w:rFonts w:cstheme="minorHAnsi"/>
          <w:sz w:val="20"/>
          <w:szCs w:val="20"/>
        </w:rPr>
      </w:pPr>
      <w:r w:rsidRPr="0051403A">
        <w:rPr>
          <w:rFonts w:cstheme="minorHAnsi"/>
          <w:b/>
          <w:bCs/>
          <w:sz w:val="20"/>
          <w:szCs w:val="20"/>
        </w:rPr>
        <w:t>Email:</w:t>
      </w:r>
      <w:r w:rsidRPr="0051403A">
        <w:rPr>
          <w:rFonts w:cstheme="minorHAnsi"/>
          <w:sz w:val="20"/>
          <w:szCs w:val="20"/>
        </w:rPr>
        <w:t xml:space="preserve"> </w:t>
      </w:r>
      <w:hyperlink r:id="rId211" w:history="1">
        <w:r w:rsidRPr="0051403A">
          <w:rPr>
            <w:rStyle w:val="Hyperlink"/>
            <w:rFonts w:cstheme="minorHAnsi"/>
            <w:sz w:val="20"/>
            <w:szCs w:val="20"/>
          </w:rPr>
          <w:t>8help@osu.edu</w:t>
        </w:r>
      </w:hyperlink>
    </w:p>
    <w:p w14:paraId="43BE64CA" w14:textId="77777777" w:rsidR="00EE4A1F" w:rsidRPr="0051403A" w:rsidRDefault="00EE4A1F" w:rsidP="00EE4A1F">
      <w:pPr>
        <w:pStyle w:val="ListParagraph"/>
        <w:numPr>
          <w:ilvl w:val="0"/>
          <w:numId w:val="9"/>
        </w:numPr>
        <w:ind w:left="360" w:hanging="180"/>
        <w:contextualSpacing w:val="0"/>
        <w:rPr>
          <w:rFonts w:cstheme="minorHAnsi"/>
          <w:sz w:val="20"/>
          <w:szCs w:val="20"/>
        </w:rPr>
      </w:pPr>
      <w:r w:rsidRPr="0051403A">
        <w:rPr>
          <w:rFonts w:cstheme="minorHAnsi"/>
          <w:b/>
          <w:bCs/>
          <w:sz w:val="20"/>
          <w:szCs w:val="20"/>
        </w:rPr>
        <w:t>TDD:</w:t>
      </w:r>
      <w:r w:rsidRPr="0051403A">
        <w:rPr>
          <w:rFonts w:cstheme="minorHAnsi"/>
          <w:sz w:val="20"/>
          <w:szCs w:val="20"/>
        </w:rPr>
        <w:t xml:space="preserve"> 614-688-8743</w:t>
      </w:r>
    </w:p>
    <w:p w14:paraId="7A2D6821" w14:textId="77777777" w:rsidR="00EE4A1F" w:rsidRPr="0051403A" w:rsidRDefault="00EE4A1F" w:rsidP="00EE4A1F">
      <w:pPr>
        <w:pStyle w:val="ListParagraph"/>
        <w:ind w:left="360"/>
        <w:contextualSpacing w:val="0"/>
        <w:rPr>
          <w:rFonts w:cstheme="minorHAnsi"/>
          <w:sz w:val="20"/>
          <w:szCs w:val="20"/>
        </w:rPr>
      </w:pPr>
    </w:p>
    <w:p w14:paraId="3B00B685" w14:textId="77777777" w:rsidR="00EE4A1F" w:rsidRPr="0051403A" w:rsidRDefault="00EE4A1F" w:rsidP="00EE4A1F">
      <w:pPr>
        <w:ind w:left="180"/>
        <w:rPr>
          <w:rFonts w:cstheme="minorHAnsi"/>
          <w:i/>
          <w:iCs/>
          <w:sz w:val="20"/>
          <w:szCs w:val="20"/>
        </w:rPr>
      </w:pPr>
      <w:r w:rsidRPr="0051403A">
        <w:rPr>
          <w:rFonts w:cstheme="minorHAnsi"/>
          <w:b/>
          <w:i/>
          <w:iCs/>
          <w:sz w:val="20"/>
          <w:szCs w:val="20"/>
        </w:rPr>
        <w:t>Carmen</w:t>
      </w:r>
    </w:p>
    <w:p w14:paraId="2566E1F6" w14:textId="77777777" w:rsidR="00EE4A1F" w:rsidRPr="0051403A" w:rsidRDefault="00EE4A1F" w:rsidP="00EE4A1F">
      <w:pPr>
        <w:pStyle w:val="ListParagraph"/>
        <w:numPr>
          <w:ilvl w:val="2"/>
          <w:numId w:val="9"/>
        </w:numPr>
        <w:ind w:left="720"/>
        <w:contextualSpacing w:val="0"/>
        <w:rPr>
          <w:rFonts w:cstheme="minorHAnsi"/>
          <w:sz w:val="20"/>
          <w:szCs w:val="20"/>
        </w:rPr>
      </w:pPr>
      <w:r w:rsidRPr="0051403A">
        <w:rPr>
          <w:rFonts w:cstheme="minorHAnsi"/>
          <w:sz w:val="20"/>
          <w:szCs w:val="20"/>
        </w:rPr>
        <w:t xml:space="preserve">Carmen, Ohio State’s Learning Management System, will be used to host materials and activities throughout this course. To access Carmen, visit </w:t>
      </w:r>
      <w:hyperlink r:id="rId212" w:history="1">
        <w:r w:rsidRPr="0051403A">
          <w:rPr>
            <w:rStyle w:val="Hyperlink"/>
            <w:rFonts w:cstheme="minorHAnsi"/>
            <w:sz w:val="20"/>
            <w:szCs w:val="20"/>
          </w:rPr>
          <w:t>Carmen.osu.edu</w:t>
        </w:r>
      </w:hyperlink>
      <w:r w:rsidRPr="0051403A">
        <w:rPr>
          <w:rFonts w:cstheme="minorHAnsi"/>
          <w:sz w:val="20"/>
          <w:szCs w:val="20"/>
        </w:rPr>
        <w:t xml:space="preserve">. Log in to Carmen using your name.# and password. If you have not setup a name.# and password, visit </w:t>
      </w:r>
      <w:hyperlink r:id="rId213" w:history="1">
        <w:r w:rsidRPr="0051403A">
          <w:rPr>
            <w:rStyle w:val="Hyperlink"/>
            <w:rFonts w:cstheme="minorHAnsi"/>
            <w:sz w:val="20"/>
            <w:szCs w:val="20"/>
          </w:rPr>
          <w:t>my.osu.edu</w:t>
        </w:r>
      </w:hyperlink>
      <w:r w:rsidRPr="0051403A">
        <w:rPr>
          <w:rFonts w:cstheme="minorHAnsi"/>
          <w:sz w:val="20"/>
          <w:szCs w:val="20"/>
        </w:rPr>
        <w:t>.</w:t>
      </w:r>
    </w:p>
    <w:p w14:paraId="76F76571" w14:textId="77777777" w:rsidR="00EE4A1F" w:rsidRPr="0051403A" w:rsidRDefault="00EE4A1F" w:rsidP="00EE4A1F">
      <w:pPr>
        <w:pStyle w:val="ListParagraph"/>
        <w:numPr>
          <w:ilvl w:val="2"/>
          <w:numId w:val="9"/>
        </w:numPr>
        <w:ind w:left="720"/>
        <w:contextualSpacing w:val="0"/>
        <w:rPr>
          <w:rStyle w:val="Hyperlink"/>
          <w:rFonts w:cstheme="minorHAnsi"/>
          <w:sz w:val="20"/>
          <w:szCs w:val="20"/>
        </w:rPr>
      </w:pPr>
      <w:r w:rsidRPr="0051403A">
        <w:rPr>
          <w:rFonts w:cstheme="minorHAnsi"/>
          <w:sz w:val="20"/>
          <w:szCs w:val="20"/>
        </w:rPr>
        <w:t xml:space="preserve">Help guides on the use of Carmen can be found at </w:t>
      </w:r>
      <w:hyperlink r:id="rId214" w:history="1">
        <w:r w:rsidRPr="0051403A">
          <w:rPr>
            <w:rStyle w:val="Hyperlink"/>
            <w:rFonts w:cstheme="minorHAnsi"/>
            <w:sz w:val="20"/>
            <w:szCs w:val="20"/>
          </w:rPr>
          <w:t>https://resourcecenter.odee.osu.edu/carmen</w:t>
        </w:r>
      </w:hyperlink>
    </w:p>
    <w:p w14:paraId="0BFBA068" w14:textId="77777777" w:rsidR="00EE4A1F" w:rsidRPr="0051403A" w:rsidRDefault="00EE4A1F" w:rsidP="00EE4A1F">
      <w:pPr>
        <w:pStyle w:val="ListParagraph"/>
        <w:numPr>
          <w:ilvl w:val="2"/>
          <w:numId w:val="9"/>
        </w:numPr>
        <w:ind w:left="720"/>
        <w:contextualSpacing w:val="0"/>
        <w:rPr>
          <w:rFonts w:cstheme="minorHAnsi"/>
          <w:sz w:val="20"/>
          <w:szCs w:val="20"/>
        </w:rPr>
      </w:pPr>
      <w:r w:rsidRPr="0051403A">
        <w:rPr>
          <w:rFonts w:cstheme="minorHAnsi"/>
          <w:b/>
          <w:sz w:val="20"/>
          <w:szCs w:val="20"/>
        </w:rPr>
        <w:t>This online course requires use of Carmen (Ohio State’s learning management system) and other online communication and multimedia tools. If you need additional services to use these technologies, please request accommodations with your instructor.</w:t>
      </w:r>
    </w:p>
    <w:p w14:paraId="4F456F1A" w14:textId="77777777" w:rsidR="00EE4A1F" w:rsidRPr="0051403A" w:rsidRDefault="001B4F70" w:rsidP="00EE4A1F">
      <w:pPr>
        <w:pStyle w:val="ListParagraph"/>
        <w:numPr>
          <w:ilvl w:val="2"/>
          <w:numId w:val="9"/>
        </w:numPr>
        <w:ind w:left="720"/>
        <w:contextualSpacing w:val="0"/>
        <w:rPr>
          <w:rFonts w:cstheme="minorHAnsi"/>
          <w:sz w:val="20"/>
          <w:szCs w:val="20"/>
        </w:rPr>
      </w:pPr>
      <w:hyperlink r:id="rId215" w:history="1">
        <w:r w:rsidR="00EE4A1F" w:rsidRPr="0051403A">
          <w:rPr>
            <w:rStyle w:val="Hyperlink"/>
            <w:rFonts w:cstheme="minorHAnsi"/>
            <w:sz w:val="20"/>
            <w:szCs w:val="20"/>
          </w:rPr>
          <w:t>Carmen accessibility</w:t>
        </w:r>
      </w:hyperlink>
    </w:p>
    <w:p w14:paraId="35C41090" w14:textId="77777777" w:rsidR="00EE4A1F" w:rsidRPr="0051403A" w:rsidRDefault="00EE4A1F" w:rsidP="00EE4A1F">
      <w:pPr>
        <w:ind w:left="180"/>
        <w:rPr>
          <w:rFonts w:cstheme="minorHAnsi"/>
          <w:b/>
          <w:i/>
          <w:iCs/>
          <w:sz w:val="20"/>
          <w:szCs w:val="20"/>
        </w:rPr>
      </w:pPr>
      <w:r w:rsidRPr="0051403A">
        <w:rPr>
          <w:rFonts w:cstheme="minorHAnsi"/>
          <w:b/>
          <w:i/>
          <w:iCs/>
          <w:sz w:val="20"/>
          <w:szCs w:val="20"/>
        </w:rPr>
        <w:t>CarmenZoom</w:t>
      </w:r>
    </w:p>
    <w:p w14:paraId="3DBC2F2B" w14:textId="77777777" w:rsidR="00EE4A1F" w:rsidRPr="0051403A" w:rsidRDefault="00EE4A1F" w:rsidP="00EE4A1F">
      <w:pPr>
        <w:pStyle w:val="ListParagraph"/>
        <w:numPr>
          <w:ilvl w:val="2"/>
          <w:numId w:val="9"/>
        </w:numPr>
        <w:ind w:left="720"/>
        <w:contextualSpacing w:val="0"/>
        <w:rPr>
          <w:rFonts w:eastAsia="Arial" w:cstheme="minorHAnsi"/>
          <w:sz w:val="20"/>
          <w:szCs w:val="20"/>
          <w:lang w:bidi="en-US"/>
        </w:rPr>
      </w:pPr>
      <w:r w:rsidRPr="0051403A">
        <w:rPr>
          <w:rFonts w:eastAsia="Arial" w:cstheme="minorHAnsi"/>
          <w:sz w:val="20"/>
          <w:szCs w:val="20"/>
          <w:lang w:bidi="en-US"/>
        </w:rPr>
        <w:t>Office hours will be held through Ohio State’s conferencing platform, CarmenZoom. A separate guide to accessing CarmenZoom and our office hours is posted on the course Carmen page under Files.</w:t>
      </w:r>
    </w:p>
    <w:p w14:paraId="776A49B4" w14:textId="77777777" w:rsidR="00EE4A1F" w:rsidRPr="0051403A" w:rsidRDefault="00EE4A1F" w:rsidP="00EE4A1F">
      <w:pPr>
        <w:pStyle w:val="ListParagraph"/>
        <w:numPr>
          <w:ilvl w:val="2"/>
          <w:numId w:val="9"/>
        </w:numPr>
        <w:ind w:left="720"/>
        <w:contextualSpacing w:val="0"/>
        <w:rPr>
          <w:rFonts w:eastAsia="Arial" w:cstheme="minorHAnsi"/>
          <w:sz w:val="20"/>
          <w:szCs w:val="20"/>
          <w:lang w:bidi="en-US"/>
        </w:rPr>
      </w:pPr>
      <w:r w:rsidRPr="0051403A">
        <w:rPr>
          <w:rFonts w:eastAsia="Arial" w:cstheme="minorHAnsi"/>
          <w:sz w:val="20"/>
          <w:szCs w:val="20"/>
          <w:lang w:bidi="en-US"/>
        </w:rPr>
        <w:t>Students may use the audio and video functions if a webcam and microphone are available. If not, there is still a chat function within CarmenZoom for the student to live chat with the professor or TA in the virtual office hours room.</w:t>
      </w:r>
    </w:p>
    <w:p w14:paraId="439A6A5D" w14:textId="77777777" w:rsidR="00EE4A1F" w:rsidRPr="0051403A" w:rsidRDefault="001B4F70" w:rsidP="00EE4A1F">
      <w:pPr>
        <w:pStyle w:val="ListParagraph"/>
        <w:numPr>
          <w:ilvl w:val="2"/>
          <w:numId w:val="9"/>
        </w:numPr>
        <w:ind w:left="720"/>
        <w:contextualSpacing w:val="0"/>
        <w:rPr>
          <w:rFonts w:eastAsia="Arial" w:cstheme="minorHAnsi"/>
          <w:sz w:val="20"/>
          <w:szCs w:val="20"/>
          <w:u w:val="single"/>
          <w:lang w:bidi="en-US"/>
        </w:rPr>
      </w:pPr>
      <w:hyperlink r:id="rId216" w:history="1">
        <w:r w:rsidR="00EE4A1F" w:rsidRPr="0051403A">
          <w:rPr>
            <w:rStyle w:val="Hyperlink"/>
            <w:rFonts w:eastAsia="Arial" w:cstheme="minorHAnsi"/>
            <w:sz w:val="20"/>
            <w:szCs w:val="20"/>
            <w:lang w:bidi="en-US"/>
          </w:rPr>
          <w:t>Carmen Zoom</w:t>
        </w:r>
      </w:hyperlink>
      <w:r w:rsidR="00EE4A1F" w:rsidRPr="0051403A">
        <w:rPr>
          <w:rFonts w:eastAsia="Arial" w:cstheme="minorHAnsi"/>
          <w:sz w:val="20"/>
          <w:szCs w:val="20"/>
          <w:lang w:bidi="en-US"/>
        </w:rPr>
        <w:t xml:space="preserve"> help guide</w:t>
      </w:r>
    </w:p>
    <w:p w14:paraId="15EF41E3" w14:textId="77777777" w:rsidR="00EE4A1F" w:rsidRPr="0051403A" w:rsidRDefault="00EE4A1F" w:rsidP="00EE4A1F">
      <w:pPr>
        <w:spacing w:after="60"/>
        <w:ind w:left="180"/>
        <w:rPr>
          <w:rFonts w:cstheme="minorHAnsi"/>
          <w:b/>
          <w:sz w:val="20"/>
          <w:szCs w:val="20"/>
        </w:rPr>
      </w:pPr>
      <w:proofErr w:type="spellStart"/>
      <w:r w:rsidRPr="0051403A">
        <w:rPr>
          <w:rFonts w:cstheme="minorHAnsi"/>
          <w:b/>
          <w:i/>
          <w:iCs/>
          <w:sz w:val="20"/>
          <w:szCs w:val="20"/>
        </w:rPr>
        <w:t>TurnItIn</w:t>
      </w:r>
      <w:proofErr w:type="spellEnd"/>
      <w:r w:rsidRPr="0051403A">
        <w:rPr>
          <w:rFonts w:cstheme="minorHAnsi"/>
          <w:b/>
          <w:i/>
          <w:iCs/>
          <w:sz w:val="20"/>
          <w:szCs w:val="20"/>
        </w:rPr>
        <w:t xml:space="preserve"> </w:t>
      </w:r>
    </w:p>
    <w:p w14:paraId="16BF5B9D" w14:textId="77777777" w:rsidR="00EE4A1F" w:rsidRPr="0051403A" w:rsidRDefault="00EE4A1F" w:rsidP="00EE4A1F">
      <w:pPr>
        <w:pStyle w:val="ListParagraph"/>
        <w:numPr>
          <w:ilvl w:val="2"/>
          <w:numId w:val="9"/>
        </w:numPr>
        <w:ind w:left="720"/>
        <w:contextualSpacing w:val="0"/>
        <w:rPr>
          <w:rFonts w:cstheme="minorHAnsi"/>
          <w:sz w:val="20"/>
          <w:szCs w:val="20"/>
        </w:rPr>
      </w:pPr>
      <w:r w:rsidRPr="0051403A">
        <w:rPr>
          <w:rFonts w:cstheme="minorHAnsi"/>
          <w:sz w:val="20"/>
          <w:szCs w:val="20"/>
          <w:shd w:val="clear" w:color="auto" w:fill="FFFFFF"/>
        </w:rPr>
        <w:t xml:space="preserve">Students at The Ohio State University are accountable for the integrity of the work they submit. Therefore, you should be familiar with the guidelines provided by the </w:t>
      </w:r>
      <w:hyperlink r:id="rId217" w:history="1">
        <w:r w:rsidRPr="0051403A">
          <w:rPr>
            <w:rStyle w:val="Hyperlink"/>
            <w:rFonts w:cstheme="minorHAnsi"/>
            <w:spacing w:val="5"/>
            <w:sz w:val="20"/>
            <w:szCs w:val="20"/>
            <w:bdr w:val="none" w:sz="0" w:space="0" w:color="auto" w:frame="1"/>
            <w:shd w:val="clear" w:color="auto" w:fill="FFFFFF"/>
          </w:rPr>
          <w:t>Committee on Academic Misconduct (COAM)</w:t>
        </w:r>
      </w:hyperlink>
      <w:r w:rsidRPr="0051403A">
        <w:rPr>
          <w:rFonts w:cstheme="minorHAnsi"/>
          <w:sz w:val="20"/>
          <w:szCs w:val="20"/>
          <w:shd w:val="clear" w:color="auto" w:fill="FFFFFF"/>
        </w:rPr>
        <w:t xml:space="preserve"> and </w:t>
      </w:r>
      <w:hyperlink r:id="rId218" w:history="1">
        <w:r w:rsidRPr="0051403A">
          <w:rPr>
            <w:rStyle w:val="Hyperlink"/>
            <w:rFonts w:cstheme="minorHAnsi"/>
            <w:spacing w:val="5"/>
            <w:sz w:val="20"/>
            <w:szCs w:val="20"/>
            <w:bdr w:val="none" w:sz="0" w:space="0" w:color="auto" w:frame="1"/>
            <w:shd w:val="clear" w:color="auto" w:fill="FFFFFF"/>
          </w:rPr>
          <w:t>Section A of OSU’s Code of Student Conduct</w:t>
        </w:r>
      </w:hyperlink>
      <w:r w:rsidRPr="0051403A">
        <w:rPr>
          <w:rFonts w:cstheme="minorHAnsi"/>
          <w:sz w:val="20"/>
          <w:szCs w:val="20"/>
          <w:shd w:val="clear" w:color="auto" w:fill="FFFFFF"/>
        </w:rPr>
        <w:t xml:space="preserve"> in order to meet the academic expectations concerning appropriate documentation of sources. In addition, OSU has made </w:t>
      </w:r>
      <w:proofErr w:type="spellStart"/>
      <w:r w:rsidRPr="0051403A">
        <w:rPr>
          <w:rFonts w:cstheme="minorHAnsi"/>
          <w:sz w:val="20"/>
          <w:szCs w:val="20"/>
          <w:shd w:val="clear" w:color="auto" w:fill="FFFFFF"/>
        </w:rPr>
        <w:t>TurnItIn</w:t>
      </w:r>
      <w:proofErr w:type="spellEnd"/>
      <w:r w:rsidRPr="0051403A">
        <w:rPr>
          <w:rFonts w:cstheme="minorHAnsi"/>
          <w:sz w:val="20"/>
          <w:szCs w:val="20"/>
          <w:shd w:val="clear" w:color="auto" w:fill="FFFFFF"/>
        </w:rPr>
        <w:t xml:space="preserve">, a learning tool and plagiarism prevention system, available to instructors. For this class, you will submit your papers to </w:t>
      </w:r>
      <w:proofErr w:type="spellStart"/>
      <w:r w:rsidRPr="0051403A">
        <w:rPr>
          <w:rFonts w:cstheme="minorHAnsi"/>
          <w:sz w:val="20"/>
          <w:szCs w:val="20"/>
          <w:shd w:val="clear" w:color="auto" w:fill="FFFFFF"/>
        </w:rPr>
        <w:t>TurnItIn</w:t>
      </w:r>
      <w:proofErr w:type="spellEnd"/>
      <w:r w:rsidRPr="0051403A">
        <w:rPr>
          <w:rFonts w:cstheme="minorHAnsi"/>
          <w:sz w:val="20"/>
          <w:szCs w:val="20"/>
          <w:shd w:val="clear" w:color="auto" w:fill="FFFFFF"/>
        </w:rPr>
        <w:t xml:space="preserve"> from Carmen. When grading your work, I will interpret the originality report, following </w:t>
      </w:r>
      <w:hyperlink r:id="rId219" w:history="1">
        <w:r w:rsidRPr="0051403A">
          <w:rPr>
            <w:rStyle w:val="Hyperlink"/>
            <w:rFonts w:cstheme="minorHAnsi"/>
            <w:spacing w:val="5"/>
            <w:sz w:val="20"/>
            <w:szCs w:val="20"/>
            <w:bdr w:val="none" w:sz="0" w:space="0" w:color="auto" w:frame="1"/>
            <w:shd w:val="clear" w:color="auto" w:fill="FFFFFF"/>
          </w:rPr>
          <w:t>Section A of OSU’s Code of Student Conduct</w:t>
        </w:r>
      </w:hyperlink>
      <w:r w:rsidRPr="0051403A">
        <w:rPr>
          <w:rFonts w:cstheme="minorHAnsi"/>
          <w:sz w:val="20"/>
          <w:szCs w:val="20"/>
          <w:shd w:val="clear" w:color="auto" w:fill="FFFFFF"/>
        </w:rPr>
        <w:t xml:space="preserve"> as appropriate. For more information about </w:t>
      </w:r>
      <w:proofErr w:type="spellStart"/>
      <w:r w:rsidRPr="0051403A">
        <w:rPr>
          <w:rFonts w:cstheme="minorHAnsi"/>
          <w:sz w:val="20"/>
          <w:szCs w:val="20"/>
          <w:shd w:val="clear" w:color="auto" w:fill="FFFFFF"/>
        </w:rPr>
        <w:t>TurnItIn</w:t>
      </w:r>
      <w:proofErr w:type="spellEnd"/>
      <w:r w:rsidRPr="0051403A">
        <w:rPr>
          <w:rFonts w:cstheme="minorHAnsi"/>
          <w:sz w:val="20"/>
          <w:szCs w:val="20"/>
          <w:shd w:val="clear" w:color="auto" w:fill="FFFFFF"/>
        </w:rPr>
        <w:t xml:space="preserve">, please see </w:t>
      </w:r>
      <w:hyperlink r:id="rId220" w:tgtFrame="_blank" w:history="1">
        <w:r w:rsidRPr="0051403A">
          <w:rPr>
            <w:rStyle w:val="Hyperlink"/>
            <w:rFonts w:cstheme="minorHAnsi"/>
            <w:spacing w:val="5"/>
            <w:sz w:val="20"/>
            <w:szCs w:val="20"/>
            <w:bdr w:val="none" w:sz="0" w:space="0" w:color="auto" w:frame="1"/>
            <w:shd w:val="clear" w:color="auto" w:fill="FFFFFF"/>
          </w:rPr>
          <w:t>the vendor’s guide for students</w:t>
        </w:r>
      </w:hyperlink>
      <w:r w:rsidRPr="0051403A">
        <w:rPr>
          <w:rFonts w:cstheme="minorHAnsi"/>
          <w:sz w:val="20"/>
          <w:szCs w:val="20"/>
          <w:shd w:val="clear" w:color="auto" w:fill="FFFFFF"/>
        </w:rPr>
        <w:t>. Note that submitted final papers become part of the OSU database.</w:t>
      </w:r>
    </w:p>
    <w:p w14:paraId="462A47B6" w14:textId="77777777" w:rsidR="00EE4A1F" w:rsidRPr="0051403A" w:rsidRDefault="00EE4A1F" w:rsidP="00EE4A1F">
      <w:pPr>
        <w:pStyle w:val="ListParagraph"/>
        <w:numPr>
          <w:ilvl w:val="2"/>
          <w:numId w:val="9"/>
        </w:numPr>
        <w:ind w:left="720"/>
        <w:contextualSpacing w:val="0"/>
        <w:rPr>
          <w:rFonts w:cstheme="minorHAnsi"/>
          <w:sz w:val="20"/>
          <w:szCs w:val="20"/>
        </w:rPr>
      </w:pPr>
      <w:r w:rsidRPr="0051403A">
        <w:rPr>
          <w:rFonts w:cstheme="minorHAnsi"/>
          <w:sz w:val="20"/>
          <w:szCs w:val="20"/>
          <w:shd w:val="clear" w:color="auto" w:fill="FFFFFF"/>
        </w:rPr>
        <w:t xml:space="preserve">Please know that I view </w:t>
      </w:r>
      <w:proofErr w:type="spellStart"/>
      <w:r w:rsidRPr="0051403A">
        <w:rPr>
          <w:rFonts w:cstheme="minorHAnsi"/>
          <w:sz w:val="20"/>
          <w:szCs w:val="20"/>
          <w:shd w:val="clear" w:color="auto" w:fill="FFFFFF"/>
        </w:rPr>
        <w:t>TurnItIn</w:t>
      </w:r>
      <w:proofErr w:type="spellEnd"/>
      <w:r w:rsidRPr="0051403A">
        <w:rPr>
          <w:rFonts w:cstheme="minorHAnsi"/>
          <w:sz w:val="20"/>
          <w:szCs w:val="20"/>
          <w:shd w:val="clear" w:color="auto" w:fill="FFFFFF"/>
        </w:rPr>
        <w:t xml:space="preserve"> first and foremost as a teaching tool to make you a better writer. You will see in your individual originality reports exactly what the instructors see. We WANT you to look at this report as soon as you submit your assignments. If you see an issue, please correct it right away, before we start grading the assignment. You can resubmit without penalty as many times as you want prior to the established due date for any assignment. After the due date, the late policy is in effect.</w:t>
      </w:r>
    </w:p>
    <w:p w14:paraId="5F0DFB5D" w14:textId="77777777" w:rsidR="00EE4A1F" w:rsidRPr="0051403A" w:rsidRDefault="00EE4A1F" w:rsidP="00EE4A1F">
      <w:pPr>
        <w:spacing w:after="60"/>
        <w:ind w:left="180"/>
        <w:rPr>
          <w:rFonts w:cstheme="minorHAnsi"/>
          <w:b/>
          <w:sz w:val="20"/>
          <w:szCs w:val="20"/>
        </w:rPr>
      </w:pPr>
      <w:r w:rsidRPr="0051403A">
        <w:rPr>
          <w:rFonts w:cstheme="minorHAnsi"/>
          <w:b/>
          <w:bCs/>
          <w:i/>
          <w:iCs/>
          <w:spacing w:val="5"/>
          <w:sz w:val="20"/>
          <w:szCs w:val="20"/>
          <w:shd w:val="clear" w:color="auto" w:fill="FFFFFF"/>
        </w:rPr>
        <w:t xml:space="preserve">TopHat </w:t>
      </w:r>
    </w:p>
    <w:p w14:paraId="36710E5B" w14:textId="77777777" w:rsidR="00EE4A1F" w:rsidRPr="0051403A" w:rsidRDefault="00EE4A1F" w:rsidP="00EE4A1F">
      <w:pPr>
        <w:pStyle w:val="ListParagraph"/>
        <w:numPr>
          <w:ilvl w:val="2"/>
          <w:numId w:val="9"/>
        </w:numPr>
        <w:ind w:left="720"/>
        <w:contextualSpacing w:val="0"/>
        <w:rPr>
          <w:rFonts w:cstheme="minorHAnsi"/>
          <w:sz w:val="20"/>
          <w:szCs w:val="20"/>
        </w:rPr>
      </w:pPr>
      <w:r w:rsidRPr="0051403A">
        <w:rPr>
          <w:rFonts w:cstheme="minorHAnsi"/>
          <w:sz w:val="20"/>
          <w:szCs w:val="20"/>
        </w:rPr>
        <w:t>TopHat is a web-based response system that allows students to use their own devices provide responses in the classroom. This course uses Top Hat to promote active engagement, allow for synchronous feedback, and monitor attendance.</w:t>
      </w:r>
    </w:p>
    <w:p w14:paraId="2A407E4B" w14:textId="77777777" w:rsidR="00EE4A1F" w:rsidRPr="0051403A" w:rsidRDefault="001B4F70" w:rsidP="00EE4A1F">
      <w:pPr>
        <w:pStyle w:val="ListParagraph"/>
        <w:numPr>
          <w:ilvl w:val="2"/>
          <w:numId w:val="9"/>
        </w:numPr>
        <w:ind w:left="720"/>
        <w:contextualSpacing w:val="0"/>
        <w:rPr>
          <w:rFonts w:cstheme="minorHAnsi"/>
          <w:sz w:val="20"/>
          <w:szCs w:val="20"/>
        </w:rPr>
      </w:pPr>
      <w:hyperlink r:id="rId221" w:history="1">
        <w:r w:rsidR="00EE4A1F" w:rsidRPr="0051403A">
          <w:rPr>
            <w:rStyle w:val="Hyperlink"/>
            <w:rFonts w:cstheme="minorHAnsi"/>
            <w:sz w:val="20"/>
            <w:szCs w:val="20"/>
          </w:rPr>
          <w:t>TopHat</w:t>
        </w:r>
      </w:hyperlink>
      <w:r w:rsidR="00EE4A1F" w:rsidRPr="0051403A">
        <w:rPr>
          <w:rFonts w:cstheme="minorHAnsi"/>
          <w:sz w:val="20"/>
          <w:szCs w:val="20"/>
        </w:rPr>
        <w:t xml:space="preserve"> help guide</w:t>
      </w:r>
    </w:p>
    <w:p w14:paraId="0739D6CC" w14:textId="77777777" w:rsidR="00EE4A1F" w:rsidRPr="0051403A" w:rsidRDefault="00EE4A1F" w:rsidP="00EE4A1F">
      <w:pPr>
        <w:rPr>
          <w:rFonts w:cstheme="minorHAnsi"/>
          <w:sz w:val="20"/>
          <w:szCs w:val="20"/>
        </w:rPr>
      </w:pPr>
    </w:p>
    <w:p w14:paraId="50F1F187" w14:textId="77777777" w:rsidR="00EE4A1F" w:rsidRPr="0051403A" w:rsidRDefault="00EE4A1F" w:rsidP="00EE4A1F">
      <w:pPr>
        <w:pStyle w:val="BodyText"/>
        <w:rPr>
          <w:rFonts w:asciiTheme="minorHAnsi" w:hAnsiTheme="minorHAnsi" w:cstheme="minorHAnsi"/>
          <w:b w:val="0"/>
          <w:bCs w:val="0"/>
          <w:i w:val="0"/>
          <w:iCs w:val="0"/>
          <w:sz w:val="20"/>
          <w:szCs w:val="20"/>
        </w:rPr>
      </w:pPr>
      <w:r w:rsidRPr="0051403A">
        <w:rPr>
          <w:rFonts w:asciiTheme="minorHAnsi" w:hAnsiTheme="minorHAnsi" w:cstheme="minorHAnsi"/>
          <w:sz w:val="20"/>
          <w:szCs w:val="20"/>
        </w:rPr>
        <w:t>Discussion and Communication Guidelines</w:t>
      </w:r>
    </w:p>
    <w:p w14:paraId="6CCBA254" w14:textId="77777777" w:rsidR="00EE4A1F" w:rsidRPr="0051403A" w:rsidRDefault="00EE4A1F" w:rsidP="00EE4A1F">
      <w:pPr>
        <w:rPr>
          <w:rFonts w:cstheme="minorHAnsi"/>
          <w:sz w:val="20"/>
          <w:szCs w:val="20"/>
        </w:rPr>
      </w:pPr>
      <w:r w:rsidRPr="0051403A">
        <w:rPr>
          <w:rFonts w:cstheme="minorHAnsi"/>
          <w:sz w:val="20"/>
          <w:szCs w:val="20"/>
        </w:rPr>
        <w:t>The following are expectations for how we should communicate as a class. Above all, please remember to be respectful and thoughtful.</w:t>
      </w:r>
    </w:p>
    <w:p w14:paraId="5B1F6BFF" w14:textId="77777777" w:rsidR="00EE4A1F" w:rsidRPr="0051403A" w:rsidRDefault="00EE4A1F" w:rsidP="00EE4A1F">
      <w:pPr>
        <w:pStyle w:val="ListParagraph"/>
        <w:numPr>
          <w:ilvl w:val="0"/>
          <w:numId w:val="8"/>
        </w:numPr>
        <w:spacing w:after="60"/>
        <w:contextualSpacing w:val="0"/>
        <w:rPr>
          <w:rFonts w:cstheme="minorHAnsi"/>
          <w:sz w:val="20"/>
          <w:szCs w:val="20"/>
        </w:rPr>
      </w:pPr>
      <w:r w:rsidRPr="0051403A">
        <w:rPr>
          <w:rStyle w:val="Strong"/>
          <w:rFonts w:eastAsiaTheme="majorEastAsia" w:cstheme="minorHAnsi"/>
          <w:sz w:val="20"/>
          <w:szCs w:val="20"/>
        </w:rPr>
        <w:t>Tone and civility</w:t>
      </w:r>
      <w:r w:rsidRPr="0051403A">
        <w:rPr>
          <w:rFonts w:cstheme="minorHAnsi"/>
          <w:sz w:val="20"/>
          <w:szCs w:val="20"/>
        </w:rPr>
        <w:t xml:space="preserve">: Let’s maintain a supportive learning community where everyone feels safe and where people can disagree amicably. Remember that sarcasm doesn’t always come across online and is not </w:t>
      </w:r>
      <w:r w:rsidRPr="0051403A">
        <w:rPr>
          <w:rFonts w:cstheme="minorHAnsi"/>
          <w:sz w:val="20"/>
          <w:szCs w:val="20"/>
        </w:rPr>
        <w:lastRenderedPageBreak/>
        <w:t>always appreciated in-person. The instructional team work very hard to provide a positive learning experience. Please keep this in mind and remain civilized and respectful in your class communications.</w:t>
      </w:r>
    </w:p>
    <w:p w14:paraId="5F7EFCA9" w14:textId="77777777" w:rsidR="00EE4A1F" w:rsidRPr="0051403A" w:rsidRDefault="00EE4A1F" w:rsidP="00EE4A1F">
      <w:pPr>
        <w:pStyle w:val="ListParagraph"/>
        <w:numPr>
          <w:ilvl w:val="0"/>
          <w:numId w:val="7"/>
        </w:numPr>
        <w:spacing w:after="60"/>
        <w:contextualSpacing w:val="0"/>
        <w:rPr>
          <w:rFonts w:cstheme="minorHAnsi"/>
          <w:sz w:val="20"/>
          <w:szCs w:val="20"/>
        </w:rPr>
      </w:pPr>
      <w:r w:rsidRPr="0051403A">
        <w:rPr>
          <w:rStyle w:val="Strong"/>
          <w:rFonts w:eastAsiaTheme="majorEastAsia" w:cstheme="minorHAnsi"/>
          <w:sz w:val="20"/>
          <w:szCs w:val="20"/>
        </w:rPr>
        <w:t>Citing your sources</w:t>
      </w:r>
      <w:r w:rsidRPr="0051403A">
        <w:rPr>
          <w:rFonts w:cstheme="minorHAnsi"/>
          <w:sz w:val="20"/>
          <w:szCs w:val="20"/>
        </w:rPr>
        <w:t>: When we have academic discussions, please cite your sources to back up what you say.</w:t>
      </w:r>
    </w:p>
    <w:p w14:paraId="25AFD63C" w14:textId="77777777" w:rsidR="00EE4A1F" w:rsidRPr="0051403A" w:rsidRDefault="00EE4A1F" w:rsidP="00EE4A1F">
      <w:pPr>
        <w:pStyle w:val="ListParagraph"/>
        <w:spacing w:after="60"/>
        <w:contextualSpacing w:val="0"/>
        <w:rPr>
          <w:rFonts w:cstheme="minorHAnsi"/>
          <w:sz w:val="20"/>
          <w:szCs w:val="20"/>
        </w:rPr>
      </w:pPr>
    </w:p>
    <w:p w14:paraId="65BA726B" w14:textId="77777777" w:rsidR="00EE4A1F" w:rsidRPr="0051403A" w:rsidRDefault="00EE4A1F" w:rsidP="00EE4A1F">
      <w:pPr>
        <w:widowControl w:val="0"/>
        <w:rPr>
          <w:b/>
          <w:sz w:val="20"/>
          <w:szCs w:val="20"/>
        </w:rPr>
      </w:pPr>
      <w:r w:rsidRPr="0051403A">
        <w:rPr>
          <w:b/>
          <w:sz w:val="20"/>
          <w:szCs w:val="20"/>
          <w:u w:val="single"/>
        </w:rPr>
        <w:t>Issue Resolution</w:t>
      </w:r>
      <w:r w:rsidRPr="0051403A">
        <w:rPr>
          <w:b/>
          <w:sz w:val="20"/>
          <w:szCs w:val="20"/>
        </w:rPr>
        <w:t>:</w:t>
      </w:r>
    </w:p>
    <w:p w14:paraId="3CC45CAC" w14:textId="77777777" w:rsidR="00EE4A1F" w:rsidRPr="0051403A" w:rsidRDefault="00EE4A1F" w:rsidP="00EE4A1F">
      <w:pPr>
        <w:widowControl w:val="0"/>
        <w:ind w:left="360"/>
        <w:rPr>
          <w:sz w:val="20"/>
          <w:szCs w:val="20"/>
        </w:rPr>
      </w:pPr>
      <w:r w:rsidRPr="0051403A">
        <w:rPr>
          <w:sz w:val="20"/>
          <w:szCs w:val="20"/>
        </w:rPr>
        <w:t>The CLSE believes that student concerns are usually most effectively addressed by the staff closest to the situation. Therefore, students are ordinarily expected to address issues or concerns first with their instructors. If the issue cannot be resolved by your instructor, or for some reason you feel that you absolutely cannot address your concern with your instructor, please feel free to contact the Course Coordinator or Assistant Director Adam Andrews (</w:t>
      </w:r>
      <w:hyperlink r:id="rId222" w:history="1">
        <w:r w:rsidRPr="0051403A">
          <w:rPr>
            <w:rStyle w:val="Hyperlink"/>
            <w:sz w:val="20"/>
            <w:szCs w:val="20"/>
          </w:rPr>
          <w:t>andrews.171@osu.edu</w:t>
        </w:r>
      </w:hyperlink>
      <w:r w:rsidRPr="0051403A">
        <w:rPr>
          <w:sz w:val="20"/>
          <w:szCs w:val="20"/>
        </w:rPr>
        <w:t>).</w:t>
      </w:r>
    </w:p>
    <w:p w14:paraId="5423F83E" w14:textId="77777777" w:rsidR="00EE4A1F" w:rsidRPr="0051403A" w:rsidRDefault="00EE4A1F" w:rsidP="00EE4A1F">
      <w:pPr>
        <w:pStyle w:val="BodyTextIndent"/>
        <w:ind w:left="0" w:firstLine="0"/>
        <w:rPr>
          <w:rFonts w:asciiTheme="minorHAnsi" w:hAnsiTheme="minorHAnsi" w:cstheme="minorHAnsi"/>
          <w:b/>
          <w:sz w:val="20"/>
          <w:szCs w:val="20"/>
        </w:rPr>
      </w:pPr>
    </w:p>
    <w:p w14:paraId="02F7407D" w14:textId="77777777" w:rsidR="00EE4A1F" w:rsidRPr="0051403A" w:rsidRDefault="00EE4A1F" w:rsidP="00EE4A1F">
      <w:pPr>
        <w:rPr>
          <w:rFonts w:cstheme="minorHAnsi"/>
          <w:b/>
          <w:bCs/>
          <w:sz w:val="20"/>
          <w:szCs w:val="20"/>
        </w:rPr>
      </w:pPr>
      <w:r w:rsidRPr="0051403A">
        <w:rPr>
          <w:rFonts w:cstheme="minorHAnsi"/>
          <w:b/>
          <w:bCs/>
          <w:sz w:val="20"/>
          <w:szCs w:val="20"/>
          <w:u w:val="single"/>
        </w:rPr>
        <w:t>Building Emergency Action Plan</w:t>
      </w:r>
      <w:r w:rsidRPr="0051403A">
        <w:rPr>
          <w:rFonts w:cstheme="minorHAnsi"/>
          <w:b/>
          <w:bCs/>
          <w:sz w:val="20"/>
          <w:szCs w:val="20"/>
        </w:rPr>
        <w:t>:</w:t>
      </w:r>
    </w:p>
    <w:p w14:paraId="6271A658" w14:textId="77777777" w:rsidR="00EE4A1F" w:rsidRPr="0051403A" w:rsidRDefault="00EE4A1F" w:rsidP="00EE4A1F">
      <w:pPr>
        <w:ind w:left="360"/>
        <w:rPr>
          <w:rFonts w:cstheme="minorHAnsi"/>
          <w:sz w:val="20"/>
          <w:szCs w:val="20"/>
        </w:rPr>
      </w:pPr>
      <w:r w:rsidRPr="0051403A">
        <w:rPr>
          <w:rFonts w:cstheme="minorHAnsi"/>
          <w:sz w:val="20"/>
          <w:szCs w:val="20"/>
        </w:rPr>
        <w:t xml:space="preserve">Each building on campus has a Building Emergency Action Plan (BEAP) outlining that specific building’s specific procedures to be followed in the event of a range of emergency situations, including fire, weather, terrorism, chemical spills, etc. It is the role of every Buckeye to help keep each other safe and to be aware of these procedures. You can find all of the campus BEAPs at </w:t>
      </w:r>
      <w:hyperlink r:id="rId223" w:history="1">
        <w:r w:rsidRPr="0051403A">
          <w:rPr>
            <w:rStyle w:val="Hyperlink"/>
            <w:rFonts w:cstheme="minorHAnsi"/>
            <w:sz w:val="20"/>
            <w:szCs w:val="20"/>
          </w:rPr>
          <w:t>https://dps.osu.edu/beap</w:t>
        </w:r>
      </w:hyperlink>
      <w:r w:rsidRPr="0051403A">
        <w:rPr>
          <w:rFonts w:cstheme="minorHAnsi"/>
          <w:sz w:val="20"/>
          <w:szCs w:val="20"/>
        </w:rPr>
        <w:t xml:space="preserve">. </w:t>
      </w:r>
    </w:p>
    <w:p w14:paraId="3D075AE2" w14:textId="77777777" w:rsidR="00EE4A1F" w:rsidRPr="0051403A" w:rsidRDefault="00EE4A1F" w:rsidP="00EE4A1F">
      <w:pPr>
        <w:rPr>
          <w:rFonts w:cstheme="minorHAnsi"/>
          <w:b/>
          <w:sz w:val="20"/>
          <w:szCs w:val="20"/>
          <w:u w:val="single"/>
        </w:rPr>
      </w:pPr>
    </w:p>
    <w:p w14:paraId="5E366392" w14:textId="77777777" w:rsidR="00EE4A1F" w:rsidRPr="0051403A" w:rsidRDefault="00EE4A1F" w:rsidP="00EE4A1F">
      <w:pPr>
        <w:rPr>
          <w:rFonts w:cstheme="minorHAnsi"/>
          <w:b/>
          <w:sz w:val="20"/>
          <w:szCs w:val="20"/>
        </w:rPr>
      </w:pPr>
      <w:r w:rsidRPr="0051403A">
        <w:rPr>
          <w:rFonts w:cstheme="minorHAnsi"/>
          <w:b/>
          <w:sz w:val="20"/>
          <w:szCs w:val="20"/>
          <w:u w:val="single"/>
        </w:rPr>
        <w:t>Lyft Ride Smart</w:t>
      </w:r>
      <w:r w:rsidRPr="0051403A">
        <w:rPr>
          <w:rFonts w:cstheme="minorHAnsi"/>
          <w:b/>
          <w:sz w:val="20"/>
          <w:szCs w:val="20"/>
        </w:rPr>
        <w:t>:</w:t>
      </w:r>
    </w:p>
    <w:p w14:paraId="6796BF37" w14:textId="77777777" w:rsidR="00EE4A1F" w:rsidRPr="0051403A" w:rsidRDefault="00EE4A1F" w:rsidP="00EE4A1F">
      <w:pPr>
        <w:ind w:left="360"/>
        <w:rPr>
          <w:b/>
          <w:sz w:val="20"/>
          <w:szCs w:val="20"/>
        </w:rPr>
      </w:pPr>
      <w:r w:rsidRPr="0051403A">
        <w:rPr>
          <w:rFonts w:cstheme="minorHAnsi"/>
          <w:sz w:val="20"/>
          <w:szCs w:val="20"/>
          <w:shd w:val="clear" w:color="auto" w:fill="FFFFFF"/>
        </w:rPr>
        <w:t>Lyft Ride Smart at Ohio State offers eligible students discounted rides, inside the university-designated</w:t>
      </w:r>
      <w:r w:rsidRPr="0051403A">
        <w:rPr>
          <w:rStyle w:val="apple-converted-space"/>
          <w:rFonts w:cstheme="minorHAnsi"/>
          <w:sz w:val="20"/>
          <w:szCs w:val="20"/>
          <w:shd w:val="clear" w:color="auto" w:fill="FFFFFF"/>
        </w:rPr>
        <w:t xml:space="preserve"> </w:t>
      </w:r>
      <w:hyperlink r:id="rId224" w:tgtFrame="_blank" w:history="1">
        <w:r w:rsidRPr="0051403A">
          <w:rPr>
            <w:rStyle w:val="Hyperlink"/>
            <w:rFonts w:cstheme="minorHAnsi"/>
            <w:sz w:val="20"/>
            <w:szCs w:val="20"/>
            <w:bdr w:val="none" w:sz="0" w:space="0" w:color="auto" w:frame="1"/>
          </w:rPr>
          <w:t>service area</w:t>
        </w:r>
      </w:hyperlink>
      <w:r w:rsidRPr="0051403A">
        <w:rPr>
          <w:rFonts w:cstheme="minorHAnsi"/>
          <w:sz w:val="20"/>
          <w:szCs w:val="20"/>
          <w:shd w:val="clear" w:color="auto" w:fill="FFFFFF"/>
        </w:rPr>
        <w:t>, from 7 p.m. to 7 a.m. Prices may be impacted by distance, traffic, time of day, special events and prime time surcharges. To qualify for program discounts</w:t>
      </w:r>
      <w:r w:rsidRPr="0051403A">
        <w:rPr>
          <w:sz w:val="20"/>
          <w:szCs w:val="20"/>
          <w:shd w:val="clear" w:color="auto" w:fill="FFFFFF"/>
        </w:rPr>
        <w:t xml:space="preserve">, users must select “shared ride” when booking in the Lyft app. For more information, visit: </w:t>
      </w:r>
      <w:hyperlink r:id="rId225" w:history="1">
        <w:r w:rsidRPr="0051403A">
          <w:rPr>
            <w:rStyle w:val="Hyperlink"/>
            <w:sz w:val="20"/>
            <w:szCs w:val="20"/>
            <w:shd w:val="clear" w:color="auto" w:fill="FFFFFF"/>
          </w:rPr>
          <w:t>https://ttm.osu.edu/ride-smart</w:t>
        </w:r>
      </w:hyperlink>
      <w:r w:rsidRPr="0051403A">
        <w:rPr>
          <w:sz w:val="20"/>
          <w:szCs w:val="20"/>
          <w:shd w:val="clear" w:color="auto" w:fill="FFFFFF"/>
        </w:rPr>
        <w:t>.</w:t>
      </w:r>
    </w:p>
    <w:p w14:paraId="1D327F64" w14:textId="77777777" w:rsidR="00EE4A1F" w:rsidRPr="0051403A" w:rsidRDefault="00EE4A1F" w:rsidP="00EE4A1F">
      <w:pPr>
        <w:pStyle w:val="BodyTextIndent"/>
        <w:ind w:left="0" w:firstLine="0"/>
        <w:rPr>
          <w:rFonts w:asciiTheme="minorHAnsi" w:hAnsiTheme="minorHAnsi" w:cstheme="minorHAnsi"/>
          <w:b/>
          <w:sz w:val="20"/>
          <w:szCs w:val="20"/>
          <w:u w:val="single"/>
        </w:rPr>
      </w:pPr>
    </w:p>
    <w:p w14:paraId="354DF413" w14:textId="77777777" w:rsidR="00EE4A1F" w:rsidRPr="0051403A" w:rsidRDefault="00EE4A1F" w:rsidP="00EE4A1F">
      <w:pPr>
        <w:rPr>
          <w:rFonts w:cstheme="minorHAnsi"/>
          <w:b/>
          <w:bCs/>
          <w:sz w:val="20"/>
          <w:szCs w:val="20"/>
        </w:rPr>
      </w:pPr>
      <w:r w:rsidRPr="0051403A">
        <w:rPr>
          <w:rFonts w:cstheme="minorHAnsi"/>
          <w:b/>
          <w:bCs/>
          <w:sz w:val="20"/>
          <w:szCs w:val="20"/>
          <w:u w:val="single"/>
        </w:rPr>
        <w:t>Mental Health</w:t>
      </w:r>
      <w:r w:rsidRPr="0051403A">
        <w:rPr>
          <w:rFonts w:cstheme="minorHAnsi"/>
          <w:b/>
          <w:bCs/>
          <w:sz w:val="20"/>
          <w:szCs w:val="20"/>
        </w:rPr>
        <w:t>:</w:t>
      </w:r>
    </w:p>
    <w:p w14:paraId="0A994117" w14:textId="77777777" w:rsidR="00EE4A1F" w:rsidRPr="00255A2A" w:rsidRDefault="00EE4A1F" w:rsidP="00EE4A1F">
      <w:pPr>
        <w:ind w:left="360"/>
        <w:rPr>
          <w:rFonts w:ascii="Calibri" w:eastAsia="Times New Roman" w:hAnsi="Calibri" w:cs="Calibri"/>
          <w:color w:val="212325"/>
          <w:kern w:val="0"/>
          <w:sz w:val="20"/>
          <w:szCs w:val="20"/>
          <w14:ligatures w14:val="none"/>
        </w:rPr>
      </w:pPr>
      <w:r w:rsidRPr="00255A2A">
        <w:rPr>
          <w:rFonts w:ascii="Calibri" w:eastAsia="Times New Roman" w:hAnsi="Calibri" w:cs="Calibri"/>
          <w:color w:val="212325"/>
          <w:kern w:val="0"/>
          <w:sz w:val="20"/>
          <w:szCs w:val="20"/>
          <w14:ligatures w14:val="none"/>
        </w:rPr>
        <w:t xml:space="preserve">As a student you may experience a range of issues that can cause barriers to </w:t>
      </w:r>
      <w:proofErr w:type="gramStart"/>
      <w:r w:rsidRPr="00255A2A">
        <w:rPr>
          <w:rFonts w:ascii="Calibri" w:eastAsia="Times New Roman" w:hAnsi="Calibri" w:cs="Calibri"/>
          <w:color w:val="212325"/>
          <w:kern w:val="0"/>
          <w:sz w:val="20"/>
          <w:szCs w:val="20"/>
          <w14:ligatures w14:val="none"/>
        </w:rPr>
        <w:t>learning</w:t>
      </w:r>
      <w:proofErr w:type="gramEnd"/>
      <w:r w:rsidRPr="00255A2A">
        <w:rPr>
          <w:rFonts w:ascii="Calibri" w:eastAsia="Times New Roman" w:hAnsi="Calibri" w:cs="Calibri"/>
          <w:color w:val="212325"/>
          <w:kern w:val="0"/>
          <w:sz w:val="20"/>
          <w:szCs w:val="20"/>
          <w14:ligatures w14:val="none"/>
        </w:rPr>
        <w:t>,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aforementioned conditions, you can learn more about the broad range of confidential mental health services available on campus via the Office of Student Life’s Counseling and Consultation Service (CCS) by visiting </w:t>
      </w:r>
      <w:hyperlink r:id="rId226" w:tooltip="CCS website" w:history="1">
        <w:r w:rsidRPr="00255A2A">
          <w:rPr>
            <w:rFonts w:ascii="Calibri" w:eastAsia="Times New Roman" w:hAnsi="Calibri" w:cs="Calibri"/>
            <w:color w:val="BA0C2F"/>
            <w:kern w:val="0"/>
            <w:sz w:val="20"/>
            <w:szCs w:val="20"/>
            <w14:ligatures w14:val="none"/>
          </w:rPr>
          <w:t>ccs.osu.edu</w:t>
        </w:r>
      </w:hyperlink>
      <w:r w:rsidRPr="00255A2A">
        <w:rPr>
          <w:rFonts w:ascii="Calibri" w:eastAsia="Times New Roman" w:hAnsi="Calibri" w:cs="Calibri"/>
          <w:color w:val="212325"/>
          <w:kern w:val="0"/>
          <w:sz w:val="20"/>
          <w:szCs w:val="20"/>
          <w14:ligatures w14:val="none"/>
        </w:rPr>
        <w:t> or calling </w:t>
      </w:r>
      <w:hyperlink r:id="rId227"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xml:space="preserve">. CCS is located on the 4th Floor of the Younkin Success Center and 10th Floor of Lincoln Tower. You can reach an </w:t>
      </w:r>
      <w:proofErr w:type="gramStart"/>
      <w:r w:rsidRPr="00255A2A">
        <w:rPr>
          <w:rFonts w:ascii="Calibri" w:eastAsia="Times New Roman" w:hAnsi="Calibri" w:cs="Calibri"/>
          <w:color w:val="212325"/>
          <w:kern w:val="0"/>
          <w:sz w:val="20"/>
          <w:szCs w:val="20"/>
          <w14:ligatures w14:val="none"/>
        </w:rPr>
        <w:t>on call</w:t>
      </w:r>
      <w:proofErr w:type="gramEnd"/>
      <w:r w:rsidRPr="00255A2A">
        <w:rPr>
          <w:rFonts w:ascii="Calibri" w:eastAsia="Times New Roman" w:hAnsi="Calibri" w:cs="Calibri"/>
          <w:color w:val="212325"/>
          <w:kern w:val="0"/>
          <w:sz w:val="20"/>
          <w:szCs w:val="20"/>
          <w14:ligatures w14:val="none"/>
        </w:rPr>
        <w:t xml:space="preserve"> counselor when CCS is closed at </w:t>
      </w:r>
      <w:hyperlink r:id="rId228"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and 24 hour emergency help is also available 24/7 by dialing 988 to reach the Suicide and Crisis Lifeline. </w:t>
      </w:r>
    </w:p>
    <w:p w14:paraId="3462CE12" w14:textId="77777777" w:rsidR="00EE4A1F" w:rsidRPr="0051403A" w:rsidRDefault="00EE4A1F" w:rsidP="00EE4A1F">
      <w:pPr>
        <w:rPr>
          <w:rFonts w:cstheme="minorHAnsi"/>
          <w:b/>
          <w:bCs/>
          <w:sz w:val="20"/>
          <w:szCs w:val="20"/>
        </w:rPr>
      </w:pPr>
    </w:p>
    <w:p w14:paraId="4D8863A7" w14:textId="77777777" w:rsidR="00EE4A1F" w:rsidRPr="0051403A" w:rsidRDefault="00EE4A1F" w:rsidP="00EE4A1F">
      <w:pPr>
        <w:rPr>
          <w:rFonts w:cstheme="minorHAnsi"/>
          <w:b/>
          <w:bCs/>
          <w:sz w:val="20"/>
          <w:szCs w:val="20"/>
        </w:rPr>
      </w:pPr>
      <w:r w:rsidRPr="0051403A">
        <w:rPr>
          <w:rFonts w:cstheme="minorHAnsi"/>
          <w:b/>
          <w:bCs/>
          <w:sz w:val="20"/>
          <w:szCs w:val="20"/>
          <w:u w:val="single"/>
        </w:rPr>
        <w:t>Title IX</w:t>
      </w:r>
      <w:r w:rsidRPr="0051403A">
        <w:rPr>
          <w:rFonts w:cstheme="minorHAnsi"/>
          <w:b/>
          <w:bCs/>
          <w:sz w:val="20"/>
          <w:szCs w:val="20"/>
        </w:rPr>
        <w:t>:</w:t>
      </w:r>
    </w:p>
    <w:p w14:paraId="0463D2B7" w14:textId="77777777" w:rsidR="00EE4A1F" w:rsidRPr="0051403A" w:rsidRDefault="00EE4A1F" w:rsidP="00EE4A1F">
      <w:pPr>
        <w:ind w:left="360"/>
        <w:rPr>
          <w:sz w:val="20"/>
          <w:szCs w:val="20"/>
        </w:rPr>
      </w:pPr>
      <w:r w:rsidRPr="0051403A">
        <w:rPr>
          <w:sz w:val="20"/>
          <w:szCs w:val="20"/>
        </w:rPr>
        <w:t>Title IX makes it clear that violence and harassment based on sex and gender are Civil Rights offenses subject to the same kinds of accountability and the same kinds of support applied to offenses against other protected categories (e.g., race). If you or someone you know has been sexually harassed or assaulted, you may find the appropriate resources at</w:t>
      </w:r>
      <w:r w:rsidRPr="0051403A">
        <w:rPr>
          <w:rStyle w:val="apple-converted-space"/>
          <w:sz w:val="20"/>
          <w:szCs w:val="20"/>
        </w:rPr>
        <w:t> </w:t>
      </w:r>
      <w:hyperlink r:id="rId229">
        <w:r w:rsidRPr="0051403A">
          <w:rPr>
            <w:rStyle w:val="Hyperlink"/>
            <w:sz w:val="20"/>
            <w:szCs w:val="20"/>
          </w:rPr>
          <w:t>http://titleix.osu.edu</w:t>
        </w:r>
      </w:hyperlink>
      <w:r w:rsidRPr="0051403A">
        <w:rPr>
          <w:rStyle w:val="apple-converted-space"/>
          <w:sz w:val="20"/>
          <w:szCs w:val="20"/>
        </w:rPr>
        <w:t> </w:t>
      </w:r>
      <w:r w:rsidRPr="0051403A">
        <w:rPr>
          <w:sz w:val="20"/>
          <w:szCs w:val="20"/>
        </w:rPr>
        <w:t>or by contacting the Ohio State Title IX Coordinator at</w:t>
      </w:r>
      <w:r w:rsidRPr="0051403A">
        <w:rPr>
          <w:rStyle w:val="apple-converted-space"/>
          <w:sz w:val="20"/>
          <w:szCs w:val="20"/>
        </w:rPr>
        <w:t> </w:t>
      </w:r>
      <w:hyperlink r:id="rId230">
        <w:r w:rsidRPr="0051403A">
          <w:rPr>
            <w:rStyle w:val="Hyperlink"/>
            <w:sz w:val="20"/>
            <w:szCs w:val="20"/>
          </w:rPr>
          <w:t>titleix@osu.edu.</w:t>
        </w:r>
      </w:hyperlink>
    </w:p>
    <w:p w14:paraId="0497702E" w14:textId="77777777" w:rsidR="00EE4A1F" w:rsidRPr="0051403A" w:rsidRDefault="00EE4A1F" w:rsidP="00EE4A1F">
      <w:pPr>
        <w:rPr>
          <w:rFonts w:cstheme="minorHAnsi"/>
          <w:b/>
          <w:bCs/>
          <w:sz w:val="20"/>
          <w:szCs w:val="20"/>
          <w:u w:val="single"/>
        </w:rPr>
      </w:pPr>
    </w:p>
    <w:p w14:paraId="40B742F1" w14:textId="77777777" w:rsidR="00EE4A1F" w:rsidRPr="0051403A" w:rsidRDefault="00EE4A1F" w:rsidP="00EE4A1F">
      <w:pPr>
        <w:rPr>
          <w:rFonts w:cstheme="minorHAnsi"/>
          <w:b/>
          <w:bCs/>
          <w:sz w:val="20"/>
          <w:szCs w:val="20"/>
        </w:rPr>
      </w:pPr>
      <w:r w:rsidRPr="0051403A">
        <w:rPr>
          <w:rFonts w:cstheme="minorHAnsi"/>
          <w:b/>
          <w:bCs/>
          <w:sz w:val="20"/>
          <w:szCs w:val="20"/>
          <w:u w:val="single"/>
        </w:rPr>
        <w:t>Diversity</w:t>
      </w:r>
      <w:r w:rsidRPr="0051403A">
        <w:rPr>
          <w:rFonts w:cstheme="minorHAnsi"/>
          <w:b/>
          <w:bCs/>
          <w:sz w:val="20"/>
          <w:szCs w:val="20"/>
        </w:rPr>
        <w:t>:</w:t>
      </w:r>
    </w:p>
    <w:p w14:paraId="518FF429" w14:textId="77777777" w:rsidR="00EE4A1F" w:rsidRPr="0051403A" w:rsidRDefault="00EE4A1F" w:rsidP="00EE4A1F">
      <w:pPr>
        <w:ind w:left="360"/>
        <w:rPr>
          <w:rFonts w:cstheme="minorHAnsi"/>
          <w:sz w:val="20"/>
          <w:szCs w:val="20"/>
          <w:shd w:val="clear" w:color="auto" w:fill="FFFFFF"/>
        </w:rPr>
      </w:pPr>
      <w:r w:rsidRPr="0051403A">
        <w:rPr>
          <w:rFonts w:cstheme="minorHAnsi"/>
          <w:sz w:val="20"/>
          <w:szCs w:val="20"/>
        </w:rPr>
        <w:t xml:space="preserve">The Ohio State University affirms the importance and value of diversity in the student body. Our programs and curricula reflect our multicultural society and global economy and seek to provide opportunities for students to learn more about persons who are different from them. We are committed to maintaining a community that recognizes and values the inherent worth and dignity of every person; fosters sensitivity, understanding, and mutual respect among each member of our community; and encourages each individual to strive to reach his or her own potential. Discrimination against any individual based upon protected status, which is defined as </w:t>
      </w:r>
      <w:r w:rsidRPr="0051403A">
        <w:rPr>
          <w:rFonts w:cstheme="minorHAnsi"/>
          <w:sz w:val="20"/>
          <w:szCs w:val="20"/>
        </w:rPr>
        <w:lastRenderedPageBreak/>
        <w:t>age, color, disability, gen</w:t>
      </w:r>
      <w:r w:rsidRPr="0051403A">
        <w:rPr>
          <w:rFonts w:cstheme="minorHAnsi"/>
          <w:sz w:val="20"/>
          <w:szCs w:val="20"/>
          <w:shd w:val="clear" w:color="auto" w:fill="FFFFFF"/>
        </w:rPr>
        <w:t>der identity or expression, national origin, race, religion, sex, sexual orientation, or veteran status, is prohibited.</w:t>
      </w:r>
    </w:p>
    <w:p w14:paraId="1A96B638" w14:textId="77777777" w:rsidR="00EE4A1F" w:rsidRPr="0051403A" w:rsidRDefault="00EE4A1F" w:rsidP="00EE4A1F">
      <w:pPr>
        <w:pStyle w:val="BodyTextIndent"/>
        <w:ind w:left="0" w:firstLine="0"/>
        <w:rPr>
          <w:rFonts w:asciiTheme="minorHAnsi" w:hAnsiTheme="minorHAnsi" w:cstheme="minorHAnsi"/>
          <w:bCs/>
          <w:sz w:val="20"/>
          <w:szCs w:val="20"/>
        </w:rPr>
      </w:pPr>
    </w:p>
    <w:p w14:paraId="22D93659" w14:textId="77777777" w:rsidR="00EE4A1F" w:rsidRPr="0051403A" w:rsidRDefault="00EE4A1F" w:rsidP="00EE4A1F">
      <w:pPr>
        <w:pStyle w:val="BodyTextIndent"/>
        <w:ind w:left="0" w:firstLine="0"/>
        <w:rPr>
          <w:rFonts w:asciiTheme="minorHAnsi" w:hAnsiTheme="minorHAnsi" w:cstheme="minorHAnsi"/>
          <w:sz w:val="20"/>
          <w:szCs w:val="20"/>
          <w:u w:val="single"/>
        </w:rPr>
      </w:pPr>
      <w:r w:rsidRPr="0051403A">
        <w:rPr>
          <w:rFonts w:asciiTheme="minorHAnsi" w:hAnsiTheme="minorHAnsi" w:cstheme="minorHAnsi"/>
          <w:b/>
          <w:sz w:val="20"/>
          <w:szCs w:val="20"/>
          <w:u w:val="single"/>
        </w:rPr>
        <w:t>Academic Misconduct</w:t>
      </w:r>
      <w:r w:rsidRPr="0051403A">
        <w:rPr>
          <w:rFonts w:asciiTheme="minorHAnsi" w:hAnsiTheme="minorHAnsi" w:cstheme="minorHAnsi"/>
          <w:b/>
          <w:sz w:val="20"/>
          <w:szCs w:val="20"/>
        </w:rPr>
        <w:t>:</w:t>
      </w:r>
    </w:p>
    <w:p w14:paraId="0206AA0F" w14:textId="77777777" w:rsidR="00EE4A1F" w:rsidRPr="0051403A" w:rsidRDefault="00EE4A1F" w:rsidP="00EE4A1F">
      <w:pPr>
        <w:pStyle w:val="BodyTextIndent"/>
        <w:ind w:left="360" w:firstLine="0"/>
        <w:rPr>
          <w:rFonts w:asciiTheme="minorHAnsi" w:hAnsiTheme="minorHAnsi" w:cstheme="minorHAnsi"/>
          <w:sz w:val="20"/>
          <w:szCs w:val="20"/>
        </w:rPr>
      </w:pPr>
      <w:r w:rsidRPr="0051403A">
        <w:rPr>
          <w:rFonts w:asciiTheme="minorHAnsi" w:hAnsiTheme="minorHAnsi" w:cstheme="minorHAnsi"/>
          <w:bCs/>
          <w:sz w:val="20"/>
          <w:szCs w:val="20"/>
        </w:rPr>
        <w:t xml:space="preserve">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report all instances of alleged academic misconduct to the committee (Faculty Rule 3335-5-487). For additional information, see the Code of Student Conduct </w:t>
      </w:r>
      <w:hyperlink r:id="rId231" w:history="1">
        <w:r w:rsidRPr="0051403A">
          <w:rPr>
            <w:rStyle w:val="Hyperlink"/>
            <w:rFonts w:asciiTheme="minorHAnsi" w:eastAsiaTheme="majorEastAsia" w:hAnsiTheme="minorHAnsi" w:cstheme="minorHAnsi"/>
            <w:bCs/>
            <w:sz w:val="20"/>
            <w:szCs w:val="20"/>
          </w:rPr>
          <w:t>http://studentlife.osu.edu/csc/</w:t>
        </w:r>
      </w:hyperlink>
      <w:r w:rsidRPr="0051403A">
        <w:rPr>
          <w:rFonts w:asciiTheme="minorHAnsi" w:hAnsiTheme="minorHAnsi" w:cstheme="minorHAnsi"/>
          <w:bCs/>
          <w:sz w:val="20"/>
          <w:szCs w:val="20"/>
        </w:rPr>
        <w:t xml:space="preserve">. </w:t>
      </w:r>
      <w:r w:rsidRPr="0051403A">
        <w:rPr>
          <w:rFonts w:asciiTheme="minorHAnsi" w:hAnsiTheme="minorHAnsi" w:cstheme="minorHAnsi"/>
          <w:sz w:val="20"/>
          <w:szCs w:val="20"/>
        </w:rPr>
        <w:t>We will adhere to this policy.</w:t>
      </w:r>
    </w:p>
    <w:p w14:paraId="54B6BDFE" w14:textId="77777777" w:rsidR="00EE4A1F" w:rsidRPr="0051403A" w:rsidRDefault="00EE4A1F" w:rsidP="00EE4A1F">
      <w:pPr>
        <w:pStyle w:val="BodyTextIndent"/>
        <w:numPr>
          <w:ilvl w:val="0"/>
          <w:numId w:val="3"/>
        </w:numPr>
        <w:rPr>
          <w:rFonts w:asciiTheme="minorHAnsi" w:hAnsiTheme="minorHAnsi" w:cstheme="minorHAnsi"/>
          <w:sz w:val="20"/>
          <w:szCs w:val="20"/>
        </w:rPr>
      </w:pPr>
      <w:r w:rsidRPr="0051403A">
        <w:rPr>
          <w:rFonts w:asciiTheme="minorHAnsi" w:hAnsiTheme="minorHAnsi" w:cstheme="minorHAnsi"/>
          <w:sz w:val="20"/>
          <w:szCs w:val="20"/>
        </w:rPr>
        <w:t>Unless otherwise specified for a particular assignment, all submitted work should be a student’s own unique effort. Collaborative efforts are not permitted unless expressly sanctioned for a particular assignment.</w:t>
      </w:r>
    </w:p>
    <w:p w14:paraId="01A38A21" w14:textId="77777777" w:rsidR="00EE4A1F" w:rsidRPr="0051403A" w:rsidRDefault="00EE4A1F" w:rsidP="00EE4A1F">
      <w:pPr>
        <w:pStyle w:val="BodyTextIndent"/>
        <w:numPr>
          <w:ilvl w:val="0"/>
          <w:numId w:val="3"/>
        </w:numPr>
        <w:rPr>
          <w:rFonts w:asciiTheme="minorHAnsi" w:hAnsiTheme="minorHAnsi" w:cstheme="minorHAnsi"/>
          <w:sz w:val="20"/>
          <w:szCs w:val="20"/>
        </w:rPr>
      </w:pPr>
      <w:r w:rsidRPr="0051403A">
        <w:rPr>
          <w:rFonts w:asciiTheme="minorHAnsi" w:hAnsiTheme="minorHAnsi" w:cstheme="minorHAnsi"/>
          <w:sz w:val="20"/>
          <w:szCs w:val="20"/>
        </w:rPr>
        <w:t>Unless otherwise specified for a particular assignment, use of AI-generated materials for course submissions is not permitted.</w:t>
      </w:r>
    </w:p>
    <w:p w14:paraId="79F6B7BA" w14:textId="77777777" w:rsidR="00EE4A1F" w:rsidRPr="0051403A" w:rsidRDefault="00EE4A1F" w:rsidP="00EE4A1F">
      <w:pPr>
        <w:pStyle w:val="ListParagraph"/>
        <w:numPr>
          <w:ilvl w:val="0"/>
          <w:numId w:val="3"/>
        </w:numPr>
        <w:contextualSpacing w:val="0"/>
        <w:rPr>
          <w:rFonts w:cstheme="minorHAnsi"/>
          <w:sz w:val="20"/>
          <w:szCs w:val="20"/>
        </w:rPr>
      </w:pPr>
      <w:r w:rsidRPr="0051403A">
        <w:rPr>
          <w:rFonts w:cstheme="minorHAnsi"/>
          <w:bCs/>
          <w:sz w:val="20"/>
          <w:szCs w:val="20"/>
          <w:u w:val="single"/>
        </w:rPr>
        <w:t>Reusing past work</w:t>
      </w:r>
      <w:r w:rsidRPr="0051403A">
        <w:rPr>
          <w:rFonts w:cstheme="minorHAnsi"/>
          <w:sz w:val="20"/>
          <w:szCs w:val="20"/>
        </w:rPr>
        <w:t>: In general, you are prohibited in university courses from turning in work from a past class to your current class, even if you modify it. If you want to build on past research or revisit a topic you’ve explored in previous courses, please discuss the situation with me.</w:t>
      </w:r>
    </w:p>
    <w:p w14:paraId="08F34D11" w14:textId="77777777" w:rsidR="00EE4A1F" w:rsidRPr="0051403A" w:rsidRDefault="00EE4A1F" w:rsidP="00EE4A1F">
      <w:pPr>
        <w:pStyle w:val="BodyTextIndent"/>
        <w:numPr>
          <w:ilvl w:val="0"/>
          <w:numId w:val="3"/>
        </w:numPr>
        <w:rPr>
          <w:rFonts w:asciiTheme="minorHAnsi" w:hAnsiTheme="minorHAnsi" w:cstheme="minorHAnsi"/>
          <w:sz w:val="20"/>
          <w:szCs w:val="20"/>
        </w:rPr>
      </w:pPr>
      <w:r w:rsidRPr="0051403A">
        <w:rPr>
          <w:rFonts w:asciiTheme="minorHAnsi" w:hAnsiTheme="minorHAnsi" w:cstheme="minorHAnsi"/>
          <w:sz w:val="20"/>
          <w:szCs w:val="20"/>
        </w:rPr>
        <w:t xml:space="preserve">Using others’ verbatim words without the use of quotation marks </w:t>
      </w:r>
      <w:r w:rsidRPr="0051403A">
        <w:rPr>
          <w:rFonts w:asciiTheme="minorHAnsi" w:hAnsiTheme="minorHAnsi" w:cstheme="minorHAnsi"/>
          <w:i/>
          <w:sz w:val="20"/>
          <w:szCs w:val="20"/>
          <w:u w:val="single"/>
        </w:rPr>
        <w:t>and</w:t>
      </w:r>
      <w:r w:rsidRPr="0051403A">
        <w:rPr>
          <w:rFonts w:asciiTheme="minorHAnsi" w:hAnsiTheme="minorHAnsi" w:cstheme="minorHAnsi"/>
          <w:sz w:val="20"/>
          <w:szCs w:val="20"/>
        </w:rPr>
        <w:t xml:space="preserve"> citation is plagiarism. Paraphrased work requires citation to denote the use of others’ ideas. Copying other’s words without quotation while using citations is still considered plagiarism.</w:t>
      </w:r>
    </w:p>
    <w:p w14:paraId="78E032CE" w14:textId="77777777" w:rsidR="00EE4A1F" w:rsidRPr="0051403A" w:rsidRDefault="00EE4A1F" w:rsidP="00EE4A1F">
      <w:pPr>
        <w:pStyle w:val="BodyTextIndent"/>
        <w:numPr>
          <w:ilvl w:val="0"/>
          <w:numId w:val="3"/>
        </w:numPr>
        <w:rPr>
          <w:rFonts w:asciiTheme="minorHAnsi" w:hAnsiTheme="minorHAnsi" w:cstheme="minorHAnsi"/>
          <w:sz w:val="20"/>
          <w:szCs w:val="20"/>
        </w:rPr>
      </w:pPr>
      <w:r w:rsidRPr="0051403A">
        <w:rPr>
          <w:rFonts w:asciiTheme="minorHAnsi" w:hAnsiTheme="minorHAnsi" w:cstheme="minorHAnsi"/>
          <w:sz w:val="20"/>
          <w:szCs w:val="20"/>
        </w:rPr>
        <w:t xml:space="preserve">Use of any technology during a quiz or exam (including but not limited to cell phones, smart watches, headphones, electronic dictionaries, etc.) is strictly prohibited. </w:t>
      </w:r>
    </w:p>
    <w:p w14:paraId="4C09FA6D" w14:textId="77777777" w:rsidR="00EE4A1F" w:rsidRPr="0051403A" w:rsidRDefault="00EE4A1F" w:rsidP="00EE4A1F">
      <w:pPr>
        <w:rPr>
          <w:b/>
          <w:bCs/>
          <w:sz w:val="20"/>
          <w:szCs w:val="20"/>
          <w:u w:val="single"/>
        </w:rPr>
      </w:pPr>
    </w:p>
    <w:p w14:paraId="35D90F86" w14:textId="77777777" w:rsidR="00EE4A1F" w:rsidRPr="0051403A" w:rsidRDefault="00EE4A1F" w:rsidP="00EE4A1F">
      <w:pPr>
        <w:rPr>
          <w:rFonts w:eastAsia="Times New Roman" w:cstheme="minorHAnsi"/>
          <w:b/>
          <w:bCs/>
          <w:sz w:val="20"/>
          <w:szCs w:val="20"/>
        </w:rPr>
      </w:pPr>
      <w:r w:rsidRPr="0051403A">
        <w:rPr>
          <w:b/>
          <w:bCs/>
          <w:sz w:val="20"/>
          <w:szCs w:val="20"/>
          <w:u w:val="single"/>
        </w:rPr>
        <w:t>Copyrighted Class Materials</w:t>
      </w:r>
      <w:r w:rsidRPr="0051403A">
        <w:rPr>
          <w:b/>
          <w:bCs/>
          <w:sz w:val="20"/>
          <w:szCs w:val="20"/>
        </w:rPr>
        <w:t xml:space="preserve">: </w:t>
      </w:r>
    </w:p>
    <w:p w14:paraId="63355F0B" w14:textId="77777777" w:rsidR="00EE4A1F" w:rsidRPr="0051403A" w:rsidRDefault="00EE4A1F" w:rsidP="00EE4A1F">
      <w:pPr>
        <w:ind w:left="360"/>
        <w:rPr>
          <w:sz w:val="20"/>
          <w:szCs w:val="20"/>
        </w:rPr>
      </w:pPr>
      <w:r w:rsidRPr="0051403A">
        <w:rPr>
          <w:sz w:val="20"/>
          <w:szCs w:val="20"/>
        </w:rPr>
        <w:t>© The Instructor’s lectures and all course materials, including power point presentations, tests, outlines, assignments, and similar materials, are protected by copyright. You may take notes and make copies of course materials for your own use. You may not and may not allow others to reproduce or distribute lecture notes and course materials publicly whether or not a fee is charged without the express written consent of the course instructor or course coordinator.</w:t>
      </w:r>
    </w:p>
    <w:p w14:paraId="118C2142" w14:textId="77777777" w:rsidR="00EE4A1F" w:rsidRPr="0051403A" w:rsidRDefault="00EE4A1F" w:rsidP="00EE4A1F">
      <w:pPr>
        <w:jc w:val="center"/>
        <w:rPr>
          <w:b/>
          <w:sz w:val="22"/>
          <w:szCs w:val="22"/>
        </w:rPr>
      </w:pPr>
    </w:p>
    <w:p w14:paraId="47E4A8E8" w14:textId="77777777" w:rsidR="00EE4A1F" w:rsidRPr="0051403A" w:rsidRDefault="00EE4A1F" w:rsidP="00EE4A1F">
      <w:pPr>
        <w:jc w:val="center"/>
        <w:rPr>
          <w:b/>
          <w:sz w:val="22"/>
          <w:szCs w:val="22"/>
        </w:rPr>
      </w:pPr>
      <w:r w:rsidRPr="0051403A">
        <w:rPr>
          <w:b/>
          <w:sz w:val="22"/>
          <w:szCs w:val="22"/>
        </w:rPr>
        <w:t>Course Schedule: Autumn 2025</w:t>
      </w:r>
    </w:p>
    <w:p w14:paraId="2A30B482" w14:textId="77777777" w:rsidR="00EE4A1F" w:rsidRPr="0051403A" w:rsidRDefault="00EE4A1F" w:rsidP="00EE4A1F">
      <w:pPr>
        <w:jc w:val="center"/>
        <w:rPr>
          <w:rFonts w:ascii="Cambria" w:hAnsi="Cambria"/>
          <w:i/>
          <w:sz w:val="18"/>
          <w:szCs w:val="18"/>
        </w:rPr>
      </w:pPr>
      <w:r w:rsidRPr="0051403A">
        <w:rPr>
          <w:rFonts w:ascii="Cambria" w:hAnsi="Cambria"/>
          <w:i/>
          <w:sz w:val="18"/>
          <w:szCs w:val="18"/>
        </w:rPr>
        <w:t>Schedule and assignments subject to change with as much advance notice as possible</w:t>
      </w:r>
    </w:p>
    <w:p w14:paraId="2989AC1B" w14:textId="77777777" w:rsidR="00EE4A1F" w:rsidRPr="0051403A" w:rsidRDefault="00EE4A1F" w:rsidP="00EE4A1F">
      <w:pPr>
        <w:rPr>
          <w:rFonts w:ascii="Cambria" w:hAnsi="Cambria"/>
          <w:iCs/>
          <w:sz w:val="20"/>
          <w:szCs w:val="20"/>
        </w:rPr>
      </w:pPr>
    </w:p>
    <w:tbl>
      <w:tblPr>
        <w:tblStyle w:val="TableGrid"/>
        <w:tblW w:w="0" w:type="auto"/>
        <w:jc w:val="center"/>
        <w:tblLook w:val="04A0" w:firstRow="1" w:lastRow="0" w:firstColumn="1" w:lastColumn="0" w:noHBand="0" w:noVBand="1"/>
      </w:tblPr>
      <w:tblGrid>
        <w:gridCol w:w="776"/>
        <w:gridCol w:w="2697"/>
        <w:gridCol w:w="2698"/>
        <w:gridCol w:w="2698"/>
      </w:tblGrid>
      <w:tr w:rsidR="00EE4A1F" w:rsidRPr="0051403A" w14:paraId="23378EEE" w14:textId="77777777" w:rsidTr="008D7FED">
        <w:trPr>
          <w:jc w:val="center"/>
        </w:trPr>
        <w:tc>
          <w:tcPr>
            <w:tcW w:w="776" w:type="dxa"/>
            <w:shd w:val="clear" w:color="auto" w:fill="595959" w:themeFill="text1" w:themeFillTint="A6"/>
            <w:vAlign w:val="center"/>
          </w:tcPr>
          <w:p w14:paraId="219C4939" w14:textId="77777777" w:rsidR="00EE4A1F" w:rsidRPr="0051403A" w:rsidRDefault="00EE4A1F" w:rsidP="008D7FED">
            <w:pPr>
              <w:jc w:val="center"/>
              <w:rPr>
                <w:rFonts w:ascii="Cambria" w:hAnsi="Cambria"/>
                <w:b/>
                <w:bCs/>
                <w:iCs/>
                <w:color w:val="FFFFFF" w:themeColor="background1"/>
                <w:sz w:val="18"/>
                <w:szCs w:val="18"/>
              </w:rPr>
            </w:pPr>
            <w:r w:rsidRPr="0051403A">
              <w:rPr>
                <w:rFonts w:ascii="Cambria" w:hAnsi="Cambria"/>
                <w:b/>
                <w:bCs/>
                <w:iCs/>
                <w:color w:val="FFFFFF" w:themeColor="background1"/>
                <w:sz w:val="18"/>
                <w:szCs w:val="18"/>
              </w:rPr>
              <w:t>Week</w:t>
            </w:r>
          </w:p>
        </w:tc>
        <w:tc>
          <w:tcPr>
            <w:tcW w:w="2697" w:type="dxa"/>
            <w:shd w:val="clear" w:color="auto" w:fill="595959" w:themeFill="text1" w:themeFillTint="A6"/>
            <w:vAlign w:val="center"/>
          </w:tcPr>
          <w:p w14:paraId="03B1D924" w14:textId="77777777" w:rsidR="00EE4A1F" w:rsidRPr="0051403A" w:rsidRDefault="00EE4A1F" w:rsidP="008D7FED">
            <w:pPr>
              <w:jc w:val="center"/>
              <w:rPr>
                <w:rFonts w:ascii="Cambria" w:hAnsi="Cambria"/>
                <w:b/>
                <w:bCs/>
                <w:iCs/>
                <w:color w:val="FFFFFF" w:themeColor="background1"/>
                <w:sz w:val="18"/>
                <w:szCs w:val="18"/>
              </w:rPr>
            </w:pPr>
            <w:r w:rsidRPr="0051403A">
              <w:rPr>
                <w:rFonts w:ascii="Cambria" w:hAnsi="Cambria"/>
                <w:b/>
                <w:bCs/>
                <w:iCs/>
                <w:color w:val="FFFFFF" w:themeColor="background1"/>
                <w:sz w:val="18"/>
                <w:szCs w:val="18"/>
              </w:rPr>
              <w:t>Lecture Topic</w:t>
            </w:r>
          </w:p>
        </w:tc>
        <w:tc>
          <w:tcPr>
            <w:tcW w:w="2698" w:type="dxa"/>
            <w:shd w:val="clear" w:color="auto" w:fill="595959" w:themeFill="text1" w:themeFillTint="A6"/>
            <w:vAlign w:val="center"/>
          </w:tcPr>
          <w:p w14:paraId="58E3EDDA" w14:textId="77777777" w:rsidR="00EE4A1F" w:rsidRPr="0051403A" w:rsidRDefault="00EE4A1F" w:rsidP="008D7FED">
            <w:pPr>
              <w:jc w:val="center"/>
              <w:rPr>
                <w:rFonts w:ascii="Cambria" w:hAnsi="Cambria"/>
                <w:b/>
                <w:bCs/>
                <w:iCs/>
                <w:color w:val="FFFFFF" w:themeColor="background1"/>
                <w:sz w:val="18"/>
                <w:szCs w:val="18"/>
              </w:rPr>
            </w:pPr>
            <w:r w:rsidRPr="0051403A">
              <w:rPr>
                <w:rFonts w:ascii="Cambria" w:hAnsi="Cambria"/>
                <w:b/>
                <w:bCs/>
                <w:iCs/>
                <w:color w:val="FFFFFF" w:themeColor="background1"/>
                <w:sz w:val="18"/>
                <w:szCs w:val="18"/>
              </w:rPr>
              <w:t>Workshop</w:t>
            </w:r>
          </w:p>
        </w:tc>
        <w:tc>
          <w:tcPr>
            <w:tcW w:w="2698" w:type="dxa"/>
            <w:shd w:val="clear" w:color="auto" w:fill="595959" w:themeFill="text1" w:themeFillTint="A6"/>
            <w:vAlign w:val="center"/>
          </w:tcPr>
          <w:p w14:paraId="3B28B1BE" w14:textId="77777777" w:rsidR="00EE4A1F" w:rsidRPr="0051403A" w:rsidRDefault="00EE4A1F" w:rsidP="008D7FED">
            <w:pPr>
              <w:jc w:val="center"/>
              <w:rPr>
                <w:rFonts w:ascii="Cambria" w:hAnsi="Cambria"/>
                <w:b/>
                <w:bCs/>
                <w:iCs/>
                <w:color w:val="FFFFFF" w:themeColor="background1"/>
                <w:sz w:val="18"/>
                <w:szCs w:val="18"/>
              </w:rPr>
            </w:pPr>
            <w:r w:rsidRPr="0051403A">
              <w:rPr>
                <w:rFonts w:ascii="Cambria" w:hAnsi="Cambria"/>
                <w:b/>
                <w:bCs/>
                <w:iCs/>
                <w:color w:val="FFFFFF" w:themeColor="background1"/>
                <w:sz w:val="18"/>
                <w:szCs w:val="18"/>
              </w:rPr>
              <w:t>Assignments Due</w:t>
            </w:r>
          </w:p>
        </w:tc>
      </w:tr>
      <w:tr w:rsidR="00EE4A1F" w:rsidRPr="0051403A" w14:paraId="4FA491EB" w14:textId="77777777" w:rsidTr="008D7FED">
        <w:trPr>
          <w:jc w:val="center"/>
        </w:trPr>
        <w:tc>
          <w:tcPr>
            <w:tcW w:w="776" w:type="dxa"/>
            <w:vAlign w:val="center"/>
          </w:tcPr>
          <w:p w14:paraId="25731030"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1</w:t>
            </w:r>
          </w:p>
        </w:tc>
        <w:tc>
          <w:tcPr>
            <w:tcW w:w="2697" w:type="dxa"/>
          </w:tcPr>
          <w:p w14:paraId="4A40BF1A" w14:textId="77777777" w:rsidR="00EE4A1F" w:rsidRPr="0051403A" w:rsidRDefault="00EE4A1F" w:rsidP="008D7FED">
            <w:pPr>
              <w:rPr>
                <w:rFonts w:ascii="Cambria" w:hAnsi="Cambria"/>
                <w:iCs/>
                <w:sz w:val="18"/>
                <w:szCs w:val="18"/>
              </w:rPr>
            </w:pPr>
            <w:r w:rsidRPr="0051403A">
              <w:rPr>
                <w:rFonts w:ascii="Cambria" w:hAnsi="Cambria"/>
                <w:iCs/>
                <w:sz w:val="18"/>
                <w:szCs w:val="18"/>
              </w:rPr>
              <w:t>Introduction/</w:t>
            </w:r>
          </w:p>
          <w:p w14:paraId="30F03518" w14:textId="77777777" w:rsidR="00EE4A1F" w:rsidRPr="0051403A" w:rsidRDefault="00EE4A1F" w:rsidP="008D7FED">
            <w:pPr>
              <w:rPr>
                <w:rFonts w:ascii="Cambria" w:hAnsi="Cambria"/>
                <w:iCs/>
                <w:sz w:val="18"/>
                <w:szCs w:val="18"/>
              </w:rPr>
            </w:pPr>
            <w:r w:rsidRPr="0051403A">
              <w:rPr>
                <w:rFonts w:ascii="Cambria" w:hAnsi="Cambria"/>
                <w:iCs/>
                <w:sz w:val="18"/>
                <w:szCs w:val="18"/>
              </w:rPr>
              <w:t xml:space="preserve">Defining the topic: </w:t>
            </w:r>
            <w:r w:rsidRPr="0051403A">
              <w:rPr>
                <w:rFonts w:ascii="Cambria" w:hAnsi="Cambria"/>
                <w:sz w:val="18"/>
                <w:szCs w:val="18"/>
              </w:rPr>
              <w:t>Adaptation, Exaptation, and Mechanisms of evolutionary response</w:t>
            </w:r>
          </w:p>
        </w:tc>
        <w:tc>
          <w:tcPr>
            <w:tcW w:w="2698" w:type="dxa"/>
          </w:tcPr>
          <w:p w14:paraId="0A319BBC" w14:textId="77777777" w:rsidR="00EE4A1F" w:rsidRPr="0051403A" w:rsidRDefault="00EE4A1F" w:rsidP="008D7FED">
            <w:pPr>
              <w:rPr>
                <w:rFonts w:ascii="Cambria" w:hAnsi="Cambria"/>
                <w:iCs/>
                <w:sz w:val="18"/>
                <w:szCs w:val="18"/>
              </w:rPr>
            </w:pPr>
            <w:r w:rsidRPr="0051403A">
              <w:rPr>
                <w:rFonts w:ascii="Cambria" w:hAnsi="Cambria"/>
                <w:iCs/>
                <w:sz w:val="18"/>
                <w:szCs w:val="18"/>
              </w:rPr>
              <w:t>Welcome to Workshops and Avoiding Plagiarism Activity</w:t>
            </w:r>
          </w:p>
        </w:tc>
        <w:tc>
          <w:tcPr>
            <w:tcW w:w="2698" w:type="dxa"/>
          </w:tcPr>
          <w:p w14:paraId="2C302FC0" w14:textId="77777777" w:rsidR="00EE4A1F" w:rsidRPr="0051403A" w:rsidRDefault="00EE4A1F" w:rsidP="008D7FED">
            <w:pPr>
              <w:rPr>
                <w:rFonts w:ascii="Cambria" w:hAnsi="Cambria"/>
                <w:iCs/>
                <w:sz w:val="18"/>
                <w:szCs w:val="18"/>
              </w:rPr>
            </w:pPr>
          </w:p>
        </w:tc>
      </w:tr>
      <w:tr w:rsidR="00EE4A1F" w:rsidRPr="0051403A" w14:paraId="65BAA57A" w14:textId="77777777" w:rsidTr="008D7FED">
        <w:trPr>
          <w:jc w:val="center"/>
        </w:trPr>
        <w:tc>
          <w:tcPr>
            <w:tcW w:w="776" w:type="dxa"/>
            <w:vAlign w:val="center"/>
          </w:tcPr>
          <w:p w14:paraId="777ED4E9"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2</w:t>
            </w:r>
          </w:p>
        </w:tc>
        <w:tc>
          <w:tcPr>
            <w:tcW w:w="2697" w:type="dxa"/>
          </w:tcPr>
          <w:p w14:paraId="57BAE81A" w14:textId="77777777" w:rsidR="00EE4A1F" w:rsidRPr="0051403A" w:rsidRDefault="00EE4A1F" w:rsidP="008D7FED">
            <w:pPr>
              <w:rPr>
                <w:rFonts w:ascii="Cambria" w:hAnsi="Cambria"/>
                <w:iCs/>
                <w:sz w:val="18"/>
                <w:szCs w:val="18"/>
              </w:rPr>
            </w:pPr>
            <w:r w:rsidRPr="0051403A">
              <w:rPr>
                <w:rFonts w:ascii="Cambria" w:hAnsi="Cambria"/>
                <w:iCs/>
                <w:sz w:val="18"/>
                <w:szCs w:val="18"/>
              </w:rPr>
              <w:t>Identifying Scientific Information: Fact from Fiction, From Databases to Google Scholar</w:t>
            </w:r>
          </w:p>
        </w:tc>
        <w:tc>
          <w:tcPr>
            <w:tcW w:w="2698" w:type="dxa"/>
          </w:tcPr>
          <w:p w14:paraId="38671838" w14:textId="77777777" w:rsidR="00EE4A1F" w:rsidRPr="0051403A" w:rsidRDefault="00EE4A1F" w:rsidP="008D7FED">
            <w:pPr>
              <w:rPr>
                <w:rFonts w:ascii="Cambria" w:hAnsi="Cambria"/>
                <w:iCs/>
                <w:sz w:val="18"/>
                <w:szCs w:val="18"/>
              </w:rPr>
            </w:pPr>
            <w:r w:rsidRPr="0051403A">
              <w:rPr>
                <w:rFonts w:ascii="Cambria" w:hAnsi="Cambria"/>
                <w:iCs/>
                <w:sz w:val="18"/>
                <w:szCs w:val="18"/>
              </w:rPr>
              <w:t>Activity: Science vs. Pseudoscience</w:t>
            </w:r>
          </w:p>
        </w:tc>
        <w:tc>
          <w:tcPr>
            <w:tcW w:w="2698" w:type="dxa"/>
          </w:tcPr>
          <w:p w14:paraId="6618EFF6" w14:textId="77777777" w:rsidR="00EE4A1F" w:rsidRPr="0051403A" w:rsidRDefault="00EE4A1F" w:rsidP="008D7FED">
            <w:pPr>
              <w:rPr>
                <w:rFonts w:ascii="Cambria" w:hAnsi="Cambria"/>
                <w:iCs/>
                <w:sz w:val="18"/>
                <w:szCs w:val="18"/>
              </w:rPr>
            </w:pPr>
          </w:p>
        </w:tc>
      </w:tr>
      <w:tr w:rsidR="00EE4A1F" w:rsidRPr="0051403A" w14:paraId="5EF9F604" w14:textId="77777777" w:rsidTr="008D7FED">
        <w:trPr>
          <w:trHeight w:val="917"/>
          <w:jc w:val="center"/>
        </w:trPr>
        <w:tc>
          <w:tcPr>
            <w:tcW w:w="776" w:type="dxa"/>
            <w:vAlign w:val="center"/>
          </w:tcPr>
          <w:p w14:paraId="446B35DA"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3</w:t>
            </w:r>
          </w:p>
        </w:tc>
        <w:tc>
          <w:tcPr>
            <w:tcW w:w="2697" w:type="dxa"/>
          </w:tcPr>
          <w:p w14:paraId="5FFDC1B0" w14:textId="77777777" w:rsidR="00EE4A1F" w:rsidRPr="0051403A" w:rsidRDefault="00EE4A1F" w:rsidP="008D7FED">
            <w:pPr>
              <w:rPr>
                <w:rFonts w:ascii="Cambria" w:hAnsi="Cambria"/>
                <w:iCs/>
                <w:sz w:val="18"/>
                <w:szCs w:val="18"/>
              </w:rPr>
            </w:pPr>
            <w:r w:rsidRPr="0051403A">
              <w:rPr>
                <w:rFonts w:ascii="Cambria" w:hAnsi="Cambria"/>
                <w:iCs/>
                <w:sz w:val="18"/>
                <w:szCs w:val="18"/>
              </w:rPr>
              <w:t>Form and Function: Understanding Primary Literature</w:t>
            </w:r>
          </w:p>
        </w:tc>
        <w:tc>
          <w:tcPr>
            <w:tcW w:w="2698" w:type="dxa"/>
          </w:tcPr>
          <w:p w14:paraId="24FC6072" w14:textId="77777777" w:rsidR="00EE4A1F" w:rsidRPr="0051403A" w:rsidRDefault="00EE4A1F" w:rsidP="008D7FED">
            <w:pPr>
              <w:rPr>
                <w:rFonts w:ascii="Cambria" w:hAnsi="Cambria"/>
                <w:iCs/>
                <w:sz w:val="18"/>
                <w:szCs w:val="18"/>
              </w:rPr>
            </w:pPr>
            <w:r w:rsidRPr="0051403A">
              <w:rPr>
                <w:rFonts w:ascii="Cambria" w:hAnsi="Cambria"/>
                <w:iCs/>
                <w:sz w:val="18"/>
                <w:szCs w:val="18"/>
              </w:rPr>
              <w:t>The Norms of scientific writing</w:t>
            </w:r>
          </w:p>
        </w:tc>
        <w:tc>
          <w:tcPr>
            <w:tcW w:w="2698" w:type="dxa"/>
          </w:tcPr>
          <w:p w14:paraId="010CB149" w14:textId="77777777" w:rsidR="00EE4A1F" w:rsidRPr="0051403A" w:rsidRDefault="00EE4A1F" w:rsidP="008D7FED">
            <w:pPr>
              <w:rPr>
                <w:rFonts w:ascii="Cambria" w:hAnsi="Cambria"/>
                <w:iCs/>
                <w:sz w:val="18"/>
                <w:szCs w:val="18"/>
              </w:rPr>
            </w:pPr>
            <w:r w:rsidRPr="0051403A">
              <w:rPr>
                <w:rFonts w:ascii="Cambria" w:hAnsi="Cambria"/>
                <w:iCs/>
                <w:sz w:val="18"/>
                <w:szCs w:val="18"/>
              </w:rPr>
              <w:t xml:space="preserve">Research Paper Annotated Bibliography </w:t>
            </w:r>
          </w:p>
        </w:tc>
      </w:tr>
      <w:tr w:rsidR="00EE4A1F" w:rsidRPr="0051403A" w14:paraId="4F6CC6D5" w14:textId="77777777" w:rsidTr="008D7FED">
        <w:trPr>
          <w:jc w:val="center"/>
        </w:trPr>
        <w:tc>
          <w:tcPr>
            <w:tcW w:w="776" w:type="dxa"/>
            <w:vAlign w:val="center"/>
          </w:tcPr>
          <w:p w14:paraId="365FCFA5"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4</w:t>
            </w:r>
          </w:p>
        </w:tc>
        <w:tc>
          <w:tcPr>
            <w:tcW w:w="2697" w:type="dxa"/>
          </w:tcPr>
          <w:p w14:paraId="14ADCA3B" w14:textId="0D767734" w:rsidR="00EE4A1F" w:rsidRPr="0051403A" w:rsidRDefault="00607C50" w:rsidP="008D7FED">
            <w:pPr>
              <w:rPr>
                <w:rFonts w:ascii="Cambria" w:hAnsi="Cambria"/>
                <w:sz w:val="18"/>
                <w:szCs w:val="18"/>
              </w:rPr>
            </w:pPr>
            <w:r>
              <w:rPr>
                <w:rFonts w:ascii="Cambria" w:hAnsi="Cambria"/>
                <w:sz w:val="18"/>
                <w:szCs w:val="18"/>
              </w:rPr>
              <w:t xml:space="preserve">Understanding the variety of </w:t>
            </w:r>
            <w:r w:rsidR="00E44C42">
              <w:rPr>
                <w:rFonts w:ascii="Cambria" w:hAnsi="Cambria"/>
                <w:sz w:val="18"/>
                <w:szCs w:val="18"/>
              </w:rPr>
              <w:t>adaptive response</w:t>
            </w:r>
          </w:p>
        </w:tc>
        <w:tc>
          <w:tcPr>
            <w:tcW w:w="2698" w:type="dxa"/>
          </w:tcPr>
          <w:p w14:paraId="6A33F260" w14:textId="77777777" w:rsidR="00EE4A1F" w:rsidRPr="0051403A" w:rsidRDefault="00EE4A1F" w:rsidP="008D7FED">
            <w:pPr>
              <w:rPr>
                <w:rFonts w:ascii="Cambria" w:hAnsi="Cambria"/>
                <w:iCs/>
                <w:sz w:val="18"/>
                <w:szCs w:val="18"/>
              </w:rPr>
            </w:pPr>
            <w:r w:rsidRPr="0051403A">
              <w:rPr>
                <w:rFonts w:ascii="Cambria" w:hAnsi="Cambria"/>
                <w:iCs/>
                <w:sz w:val="18"/>
                <w:szCs w:val="18"/>
              </w:rPr>
              <w:t>Writing Peer Review Activity</w:t>
            </w:r>
          </w:p>
        </w:tc>
        <w:tc>
          <w:tcPr>
            <w:tcW w:w="2698" w:type="dxa"/>
          </w:tcPr>
          <w:p w14:paraId="65E64EE0" w14:textId="77777777" w:rsidR="00EE4A1F" w:rsidRPr="0051403A" w:rsidRDefault="00EE4A1F" w:rsidP="008D7FED">
            <w:pPr>
              <w:rPr>
                <w:rFonts w:ascii="Cambria" w:hAnsi="Cambria"/>
                <w:iCs/>
                <w:sz w:val="18"/>
                <w:szCs w:val="18"/>
              </w:rPr>
            </w:pPr>
          </w:p>
        </w:tc>
      </w:tr>
      <w:tr w:rsidR="00EE4A1F" w:rsidRPr="0051403A" w14:paraId="4346D2E8" w14:textId="77777777" w:rsidTr="008D7FED">
        <w:trPr>
          <w:jc w:val="center"/>
        </w:trPr>
        <w:tc>
          <w:tcPr>
            <w:tcW w:w="776" w:type="dxa"/>
            <w:vAlign w:val="center"/>
          </w:tcPr>
          <w:p w14:paraId="1B14C2F5"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5</w:t>
            </w:r>
          </w:p>
        </w:tc>
        <w:tc>
          <w:tcPr>
            <w:tcW w:w="2697" w:type="dxa"/>
          </w:tcPr>
          <w:p w14:paraId="0687E1DC" w14:textId="16DB057F" w:rsidR="00EE4A1F" w:rsidRPr="0051403A" w:rsidRDefault="00D104D0" w:rsidP="008D7FED">
            <w:pPr>
              <w:rPr>
                <w:rFonts w:ascii="Cambria" w:hAnsi="Cambria"/>
                <w:iCs/>
                <w:sz w:val="18"/>
                <w:szCs w:val="18"/>
              </w:rPr>
            </w:pPr>
            <w:r w:rsidRPr="0051403A">
              <w:rPr>
                <w:rFonts w:ascii="Cambria" w:hAnsi="Cambria"/>
                <w:iCs/>
                <w:sz w:val="18"/>
                <w:szCs w:val="18"/>
              </w:rPr>
              <w:t xml:space="preserve">Primary Literature: A case study in </w:t>
            </w:r>
            <w:r w:rsidRPr="0051403A">
              <w:rPr>
                <w:rFonts w:ascii="Cambria" w:hAnsi="Cambria"/>
                <w:sz w:val="18"/>
                <w:szCs w:val="18"/>
              </w:rPr>
              <w:t>Adaptation of human populations to environment: multiple solutions to the same problem</w:t>
            </w:r>
          </w:p>
        </w:tc>
        <w:tc>
          <w:tcPr>
            <w:tcW w:w="2698" w:type="dxa"/>
          </w:tcPr>
          <w:p w14:paraId="25F078E2" w14:textId="77777777" w:rsidR="00EE4A1F" w:rsidRPr="0051403A" w:rsidRDefault="00EE4A1F" w:rsidP="008D7FED">
            <w:pPr>
              <w:rPr>
                <w:rFonts w:ascii="Cambria" w:hAnsi="Cambria"/>
                <w:iCs/>
                <w:sz w:val="18"/>
                <w:szCs w:val="18"/>
              </w:rPr>
            </w:pPr>
            <w:r w:rsidRPr="0051403A">
              <w:rPr>
                <w:rFonts w:ascii="Cambria" w:hAnsi="Cambria"/>
                <w:iCs/>
                <w:sz w:val="18"/>
                <w:szCs w:val="18"/>
              </w:rPr>
              <w:t>Activity: Problem set interpreting data on human populations adaptation to high elevation.</w:t>
            </w:r>
          </w:p>
        </w:tc>
        <w:tc>
          <w:tcPr>
            <w:tcW w:w="2698" w:type="dxa"/>
          </w:tcPr>
          <w:p w14:paraId="155A4647" w14:textId="77777777" w:rsidR="00EE4A1F" w:rsidRPr="0051403A" w:rsidRDefault="00EE4A1F" w:rsidP="008D7FED">
            <w:pPr>
              <w:rPr>
                <w:rFonts w:ascii="Cambria" w:hAnsi="Cambria"/>
                <w:iCs/>
                <w:color w:val="FF0000"/>
                <w:sz w:val="18"/>
                <w:szCs w:val="18"/>
              </w:rPr>
            </w:pPr>
            <w:r w:rsidRPr="0051403A">
              <w:rPr>
                <w:rFonts w:ascii="Cambria" w:hAnsi="Cambria"/>
                <w:iCs/>
                <w:color w:val="FF0000"/>
                <w:sz w:val="18"/>
                <w:szCs w:val="18"/>
              </w:rPr>
              <w:t>Exam 1</w:t>
            </w:r>
          </w:p>
        </w:tc>
      </w:tr>
      <w:tr w:rsidR="00EE4A1F" w:rsidRPr="0051403A" w14:paraId="3158D2DB" w14:textId="77777777" w:rsidTr="008D7FED">
        <w:trPr>
          <w:jc w:val="center"/>
        </w:trPr>
        <w:tc>
          <w:tcPr>
            <w:tcW w:w="776" w:type="dxa"/>
            <w:vAlign w:val="center"/>
          </w:tcPr>
          <w:p w14:paraId="0F15E234"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lastRenderedPageBreak/>
              <w:t>6</w:t>
            </w:r>
          </w:p>
        </w:tc>
        <w:tc>
          <w:tcPr>
            <w:tcW w:w="2697" w:type="dxa"/>
          </w:tcPr>
          <w:p w14:paraId="5593A926" w14:textId="1EDCA58C" w:rsidR="00EE4A1F" w:rsidRPr="0051403A" w:rsidRDefault="00D104D0" w:rsidP="008D7FED">
            <w:pPr>
              <w:rPr>
                <w:rFonts w:ascii="Cambria" w:hAnsi="Cambria"/>
                <w:iCs/>
                <w:sz w:val="18"/>
                <w:szCs w:val="18"/>
              </w:rPr>
            </w:pPr>
            <w:r w:rsidRPr="0051403A">
              <w:rPr>
                <w:rFonts w:ascii="Cambria" w:hAnsi="Cambria"/>
                <w:iCs/>
                <w:sz w:val="18"/>
                <w:szCs w:val="18"/>
              </w:rPr>
              <w:t>Pollination syndromes: adaptation of multiple floral traits to different pollinators</w:t>
            </w:r>
          </w:p>
        </w:tc>
        <w:tc>
          <w:tcPr>
            <w:tcW w:w="2698" w:type="dxa"/>
          </w:tcPr>
          <w:p w14:paraId="1CCD02DB" w14:textId="77777777" w:rsidR="00EE4A1F" w:rsidRPr="0051403A" w:rsidRDefault="00EE4A1F" w:rsidP="008D7FED">
            <w:pPr>
              <w:rPr>
                <w:rFonts w:ascii="Cambria" w:hAnsi="Cambria"/>
                <w:iCs/>
                <w:sz w:val="18"/>
                <w:szCs w:val="18"/>
              </w:rPr>
            </w:pPr>
            <w:r w:rsidRPr="0051403A">
              <w:rPr>
                <w:rFonts w:ascii="Cambria" w:hAnsi="Cambria"/>
                <w:iCs/>
                <w:sz w:val="18"/>
                <w:szCs w:val="18"/>
              </w:rPr>
              <w:t xml:space="preserve">Activity:  Problem set using genetic evidence to understand how flower traits evolve to attract pollinators </w:t>
            </w:r>
          </w:p>
        </w:tc>
        <w:tc>
          <w:tcPr>
            <w:tcW w:w="2698" w:type="dxa"/>
          </w:tcPr>
          <w:p w14:paraId="7FF33C2F" w14:textId="77777777" w:rsidR="00EE4A1F" w:rsidRPr="0051403A" w:rsidRDefault="00EE4A1F" w:rsidP="008D7FED">
            <w:pPr>
              <w:rPr>
                <w:rFonts w:ascii="Cambria" w:hAnsi="Cambria"/>
                <w:iCs/>
                <w:sz w:val="18"/>
                <w:szCs w:val="18"/>
              </w:rPr>
            </w:pPr>
            <w:r w:rsidRPr="0051403A">
              <w:rPr>
                <w:rFonts w:ascii="Cambria" w:hAnsi="Cambria"/>
                <w:iCs/>
                <w:sz w:val="18"/>
                <w:szCs w:val="18"/>
              </w:rPr>
              <w:t>Research Paper Introduction</w:t>
            </w:r>
          </w:p>
        </w:tc>
      </w:tr>
      <w:tr w:rsidR="00EE4A1F" w:rsidRPr="0051403A" w14:paraId="7463FA41" w14:textId="77777777" w:rsidTr="008D7FED">
        <w:trPr>
          <w:jc w:val="center"/>
        </w:trPr>
        <w:tc>
          <w:tcPr>
            <w:tcW w:w="776" w:type="dxa"/>
            <w:vAlign w:val="center"/>
          </w:tcPr>
          <w:p w14:paraId="379DF819"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7</w:t>
            </w:r>
          </w:p>
        </w:tc>
        <w:tc>
          <w:tcPr>
            <w:tcW w:w="2697" w:type="dxa"/>
          </w:tcPr>
          <w:p w14:paraId="42439712" w14:textId="237B7E4D" w:rsidR="00EE4A1F" w:rsidRPr="0051403A" w:rsidRDefault="00D104D0" w:rsidP="008D7FED">
            <w:pPr>
              <w:rPr>
                <w:rFonts w:ascii="Cambria" w:hAnsi="Cambria"/>
                <w:iCs/>
                <w:sz w:val="18"/>
                <w:szCs w:val="18"/>
              </w:rPr>
            </w:pPr>
            <w:r w:rsidRPr="0051403A">
              <w:rPr>
                <w:rFonts w:ascii="Cambria" w:hAnsi="Cambria"/>
                <w:iCs/>
                <w:sz w:val="18"/>
                <w:szCs w:val="18"/>
              </w:rPr>
              <w:t>Statistics in Scientific Endeavors</w:t>
            </w:r>
          </w:p>
        </w:tc>
        <w:tc>
          <w:tcPr>
            <w:tcW w:w="2698" w:type="dxa"/>
          </w:tcPr>
          <w:p w14:paraId="36076C06" w14:textId="77777777" w:rsidR="00EE4A1F" w:rsidRPr="0051403A" w:rsidRDefault="00EE4A1F" w:rsidP="008D7FED">
            <w:pPr>
              <w:rPr>
                <w:rFonts w:ascii="Cambria" w:hAnsi="Cambria"/>
                <w:iCs/>
                <w:sz w:val="18"/>
                <w:szCs w:val="18"/>
              </w:rPr>
            </w:pPr>
            <w:r w:rsidRPr="0051403A">
              <w:rPr>
                <w:rFonts w:ascii="Cambria" w:hAnsi="Cambria"/>
                <w:iCs/>
                <w:sz w:val="18"/>
                <w:szCs w:val="18"/>
              </w:rPr>
              <w:t>Autumn Break – No Workshops</w:t>
            </w:r>
          </w:p>
        </w:tc>
        <w:tc>
          <w:tcPr>
            <w:tcW w:w="2698" w:type="dxa"/>
          </w:tcPr>
          <w:p w14:paraId="55C7FDE4" w14:textId="77777777" w:rsidR="00EE4A1F" w:rsidRPr="0051403A" w:rsidRDefault="00EE4A1F" w:rsidP="008D7FED">
            <w:pPr>
              <w:rPr>
                <w:rFonts w:ascii="Cambria" w:hAnsi="Cambria"/>
                <w:iCs/>
                <w:sz w:val="18"/>
                <w:szCs w:val="18"/>
              </w:rPr>
            </w:pPr>
          </w:p>
        </w:tc>
      </w:tr>
      <w:tr w:rsidR="00EE4A1F" w:rsidRPr="0051403A" w14:paraId="7F5718FF" w14:textId="77777777" w:rsidTr="008D7FED">
        <w:trPr>
          <w:jc w:val="center"/>
        </w:trPr>
        <w:tc>
          <w:tcPr>
            <w:tcW w:w="776" w:type="dxa"/>
            <w:vAlign w:val="center"/>
          </w:tcPr>
          <w:p w14:paraId="3A847511"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8</w:t>
            </w:r>
          </w:p>
        </w:tc>
        <w:tc>
          <w:tcPr>
            <w:tcW w:w="2697" w:type="dxa"/>
          </w:tcPr>
          <w:p w14:paraId="068BE4EC" w14:textId="61534154" w:rsidR="00EE4A1F" w:rsidRPr="0051403A" w:rsidRDefault="00D104D0" w:rsidP="008D7FED">
            <w:pPr>
              <w:rPr>
                <w:rFonts w:ascii="Cambria" w:hAnsi="Cambria"/>
                <w:iCs/>
                <w:sz w:val="18"/>
                <w:szCs w:val="18"/>
              </w:rPr>
            </w:pPr>
            <w:r w:rsidRPr="0051403A">
              <w:rPr>
                <w:rFonts w:ascii="Cambria" w:hAnsi="Cambria"/>
                <w:iCs/>
                <w:sz w:val="18"/>
                <w:szCs w:val="18"/>
              </w:rPr>
              <w:t>Statistical ethics and selective data</w:t>
            </w:r>
          </w:p>
        </w:tc>
        <w:tc>
          <w:tcPr>
            <w:tcW w:w="2698" w:type="dxa"/>
          </w:tcPr>
          <w:p w14:paraId="3FD9D9BF" w14:textId="77777777" w:rsidR="00EE4A1F" w:rsidRPr="0051403A" w:rsidRDefault="00EE4A1F" w:rsidP="008D7FED">
            <w:pPr>
              <w:rPr>
                <w:rFonts w:ascii="Cambria" w:hAnsi="Cambria"/>
                <w:iCs/>
                <w:sz w:val="18"/>
                <w:szCs w:val="18"/>
              </w:rPr>
            </w:pPr>
            <w:r w:rsidRPr="0051403A">
              <w:rPr>
                <w:rFonts w:ascii="Cambria" w:hAnsi="Cambria"/>
                <w:iCs/>
                <w:sz w:val="18"/>
                <w:szCs w:val="18"/>
              </w:rPr>
              <w:t>Statistics practice activity</w:t>
            </w:r>
          </w:p>
        </w:tc>
        <w:tc>
          <w:tcPr>
            <w:tcW w:w="2698" w:type="dxa"/>
          </w:tcPr>
          <w:p w14:paraId="23834E14" w14:textId="77777777" w:rsidR="00EE4A1F" w:rsidRPr="0051403A" w:rsidRDefault="00EE4A1F" w:rsidP="008D7FED">
            <w:pPr>
              <w:rPr>
                <w:rFonts w:ascii="Cambria" w:hAnsi="Cambria"/>
                <w:iCs/>
                <w:sz w:val="18"/>
                <w:szCs w:val="18"/>
              </w:rPr>
            </w:pPr>
            <w:r w:rsidRPr="0051403A">
              <w:rPr>
                <w:rFonts w:ascii="Cambria" w:hAnsi="Cambria"/>
                <w:iCs/>
                <w:sz w:val="18"/>
                <w:szCs w:val="18"/>
              </w:rPr>
              <w:t>Research Paper Rough Draft</w:t>
            </w:r>
          </w:p>
        </w:tc>
      </w:tr>
      <w:tr w:rsidR="00EE4A1F" w:rsidRPr="0051403A" w14:paraId="3C799BCE" w14:textId="77777777" w:rsidTr="008D7FED">
        <w:trPr>
          <w:jc w:val="center"/>
        </w:trPr>
        <w:tc>
          <w:tcPr>
            <w:tcW w:w="776" w:type="dxa"/>
            <w:vAlign w:val="center"/>
          </w:tcPr>
          <w:p w14:paraId="4B66F6A2"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9</w:t>
            </w:r>
          </w:p>
        </w:tc>
        <w:tc>
          <w:tcPr>
            <w:tcW w:w="2697" w:type="dxa"/>
          </w:tcPr>
          <w:p w14:paraId="48107267" w14:textId="77777777" w:rsidR="00EE4A1F" w:rsidRPr="0051403A" w:rsidRDefault="00EE4A1F" w:rsidP="008D7FED">
            <w:pPr>
              <w:rPr>
                <w:rFonts w:ascii="Cambria" w:hAnsi="Cambria"/>
                <w:iCs/>
                <w:sz w:val="18"/>
                <w:szCs w:val="18"/>
              </w:rPr>
            </w:pPr>
            <w:r w:rsidRPr="0051403A">
              <w:rPr>
                <w:rFonts w:ascii="Cambria" w:hAnsi="Cambria"/>
                <w:iCs/>
                <w:sz w:val="18"/>
                <w:szCs w:val="18"/>
              </w:rPr>
              <w:t>Statistical ethics and selective data (cont’d)</w:t>
            </w:r>
          </w:p>
        </w:tc>
        <w:tc>
          <w:tcPr>
            <w:tcW w:w="2698" w:type="dxa"/>
          </w:tcPr>
          <w:p w14:paraId="3A01B32F" w14:textId="77777777" w:rsidR="00EE4A1F" w:rsidRPr="0051403A" w:rsidRDefault="00EE4A1F" w:rsidP="008D7FED">
            <w:pPr>
              <w:rPr>
                <w:rFonts w:ascii="Cambria" w:hAnsi="Cambria"/>
                <w:iCs/>
                <w:sz w:val="18"/>
                <w:szCs w:val="18"/>
              </w:rPr>
            </w:pPr>
            <w:r w:rsidRPr="0051403A">
              <w:rPr>
                <w:rFonts w:ascii="Cambria" w:hAnsi="Cambria"/>
                <w:iCs/>
                <w:sz w:val="18"/>
                <w:szCs w:val="18"/>
              </w:rPr>
              <w:t>Presentation Development</w:t>
            </w:r>
          </w:p>
        </w:tc>
        <w:tc>
          <w:tcPr>
            <w:tcW w:w="2698" w:type="dxa"/>
          </w:tcPr>
          <w:p w14:paraId="6E43DCC6" w14:textId="77777777" w:rsidR="00EE4A1F" w:rsidRPr="0051403A" w:rsidRDefault="00EE4A1F" w:rsidP="008D7FED">
            <w:pPr>
              <w:rPr>
                <w:rFonts w:ascii="Cambria" w:hAnsi="Cambria"/>
                <w:iCs/>
                <w:sz w:val="18"/>
                <w:szCs w:val="18"/>
              </w:rPr>
            </w:pPr>
            <w:r w:rsidRPr="0051403A">
              <w:rPr>
                <w:rFonts w:ascii="Cambria" w:hAnsi="Cambria"/>
                <w:iCs/>
                <w:color w:val="FF0000"/>
                <w:sz w:val="18"/>
                <w:szCs w:val="18"/>
              </w:rPr>
              <w:t>Exam 2</w:t>
            </w:r>
          </w:p>
        </w:tc>
      </w:tr>
      <w:tr w:rsidR="00EE4A1F" w:rsidRPr="0051403A" w14:paraId="36DF1F4C" w14:textId="77777777" w:rsidTr="008D7FED">
        <w:trPr>
          <w:jc w:val="center"/>
        </w:trPr>
        <w:tc>
          <w:tcPr>
            <w:tcW w:w="776" w:type="dxa"/>
            <w:vAlign w:val="center"/>
          </w:tcPr>
          <w:p w14:paraId="205AFBB0"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10</w:t>
            </w:r>
          </w:p>
        </w:tc>
        <w:tc>
          <w:tcPr>
            <w:tcW w:w="2697" w:type="dxa"/>
          </w:tcPr>
          <w:p w14:paraId="5D765E36" w14:textId="77777777" w:rsidR="00EE4A1F" w:rsidRPr="0051403A" w:rsidRDefault="00EE4A1F" w:rsidP="008D7FED">
            <w:pPr>
              <w:rPr>
                <w:rFonts w:ascii="Cambria" w:hAnsi="Cambria"/>
                <w:iCs/>
                <w:sz w:val="18"/>
                <w:szCs w:val="18"/>
              </w:rPr>
            </w:pPr>
            <w:r w:rsidRPr="0051403A">
              <w:rPr>
                <w:rFonts w:ascii="Cambria" w:hAnsi="Cambria"/>
                <w:iCs/>
                <w:sz w:val="18"/>
                <w:szCs w:val="18"/>
              </w:rPr>
              <w:t>Employing Statistics: A case study</w:t>
            </w:r>
          </w:p>
        </w:tc>
        <w:tc>
          <w:tcPr>
            <w:tcW w:w="2698" w:type="dxa"/>
          </w:tcPr>
          <w:p w14:paraId="21091E34" w14:textId="77777777" w:rsidR="00EE4A1F" w:rsidRPr="0051403A" w:rsidRDefault="00EE4A1F" w:rsidP="008D7FED">
            <w:pPr>
              <w:rPr>
                <w:rFonts w:ascii="Cambria" w:hAnsi="Cambria"/>
                <w:iCs/>
                <w:sz w:val="18"/>
                <w:szCs w:val="18"/>
              </w:rPr>
            </w:pPr>
            <w:r w:rsidRPr="0051403A">
              <w:rPr>
                <w:rFonts w:ascii="Cambria" w:hAnsi="Cambria"/>
                <w:iCs/>
                <w:sz w:val="18"/>
                <w:szCs w:val="18"/>
              </w:rPr>
              <w:t>Oral Presentations and Peer Review</w:t>
            </w:r>
          </w:p>
        </w:tc>
        <w:tc>
          <w:tcPr>
            <w:tcW w:w="2698" w:type="dxa"/>
            <w:vMerge w:val="restart"/>
          </w:tcPr>
          <w:p w14:paraId="75D86989" w14:textId="77777777" w:rsidR="00EE4A1F" w:rsidRPr="0051403A" w:rsidRDefault="00EE4A1F" w:rsidP="008D7FED">
            <w:pPr>
              <w:rPr>
                <w:rFonts w:ascii="Cambria" w:hAnsi="Cambria"/>
                <w:iCs/>
                <w:sz w:val="18"/>
                <w:szCs w:val="18"/>
              </w:rPr>
            </w:pPr>
            <w:r w:rsidRPr="0051403A">
              <w:rPr>
                <w:rFonts w:ascii="Cambria" w:hAnsi="Cambria"/>
                <w:iCs/>
                <w:sz w:val="18"/>
                <w:szCs w:val="18"/>
              </w:rPr>
              <w:t>Oral Presentation Due during assigned Week</w:t>
            </w:r>
          </w:p>
          <w:p w14:paraId="0A5592E7" w14:textId="77777777" w:rsidR="00EE4A1F" w:rsidRPr="0051403A" w:rsidRDefault="00EE4A1F" w:rsidP="008D7FED">
            <w:pPr>
              <w:rPr>
                <w:rFonts w:ascii="Cambria" w:hAnsi="Cambria"/>
                <w:iCs/>
                <w:sz w:val="18"/>
                <w:szCs w:val="18"/>
              </w:rPr>
            </w:pPr>
          </w:p>
          <w:p w14:paraId="0FF14B36" w14:textId="77777777" w:rsidR="00EE4A1F" w:rsidRPr="0051403A" w:rsidRDefault="00EE4A1F" w:rsidP="008D7FED">
            <w:pPr>
              <w:rPr>
                <w:rFonts w:ascii="Cambria" w:hAnsi="Cambria"/>
                <w:iCs/>
                <w:sz w:val="18"/>
                <w:szCs w:val="18"/>
              </w:rPr>
            </w:pPr>
            <w:r w:rsidRPr="0051403A">
              <w:rPr>
                <w:rFonts w:ascii="Cambria" w:hAnsi="Cambria"/>
                <w:iCs/>
                <w:sz w:val="18"/>
                <w:szCs w:val="18"/>
              </w:rPr>
              <w:t>Peer Reviews due at the end of respective Workshops (x3)</w:t>
            </w:r>
          </w:p>
        </w:tc>
      </w:tr>
      <w:tr w:rsidR="00EE4A1F" w:rsidRPr="0051403A" w14:paraId="72A0C39D" w14:textId="77777777" w:rsidTr="008D7FED">
        <w:trPr>
          <w:jc w:val="center"/>
        </w:trPr>
        <w:tc>
          <w:tcPr>
            <w:tcW w:w="776" w:type="dxa"/>
            <w:vAlign w:val="center"/>
          </w:tcPr>
          <w:p w14:paraId="28C087CB"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11</w:t>
            </w:r>
          </w:p>
        </w:tc>
        <w:tc>
          <w:tcPr>
            <w:tcW w:w="2697" w:type="dxa"/>
          </w:tcPr>
          <w:p w14:paraId="7D2640C6" w14:textId="77777777" w:rsidR="00EE4A1F" w:rsidRPr="0051403A" w:rsidRDefault="00EE4A1F" w:rsidP="008D7FED">
            <w:pPr>
              <w:rPr>
                <w:rFonts w:ascii="Cambria" w:hAnsi="Cambria"/>
                <w:iCs/>
                <w:sz w:val="18"/>
                <w:szCs w:val="18"/>
              </w:rPr>
            </w:pPr>
            <w:r w:rsidRPr="0051403A">
              <w:rPr>
                <w:rFonts w:ascii="Cambria" w:hAnsi="Cambria"/>
                <w:sz w:val="18"/>
                <w:szCs w:val="18"/>
              </w:rPr>
              <w:t>Constraints on adaptation: genetic, developmental, ecological</w:t>
            </w:r>
            <w:r w:rsidRPr="0051403A">
              <w:rPr>
                <w:rFonts w:ascii="Cambria" w:hAnsi="Cambria"/>
                <w:iCs/>
                <w:sz w:val="18"/>
                <w:szCs w:val="18"/>
              </w:rPr>
              <w:t xml:space="preserve"> </w:t>
            </w:r>
          </w:p>
        </w:tc>
        <w:tc>
          <w:tcPr>
            <w:tcW w:w="2698" w:type="dxa"/>
          </w:tcPr>
          <w:p w14:paraId="3F8FD774" w14:textId="77777777" w:rsidR="00EE4A1F" w:rsidRPr="0051403A" w:rsidRDefault="00EE4A1F" w:rsidP="008D7FED">
            <w:pPr>
              <w:rPr>
                <w:rFonts w:ascii="Cambria" w:hAnsi="Cambria"/>
                <w:iCs/>
                <w:sz w:val="18"/>
                <w:szCs w:val="18"/>
              </w:rPr>
            </w:pPr>
            <w:r w:rsidRPr="0051403A">
              <w:rPr>
                <w:rFonts w:ascii="Cambria" w:hAnsi="Cambria"/>
                <w:iCs/>
                <w:sz w:val="18"/>
                <w:szCs w:val="18"/>
              </w:rPr>
              <w:t>Oral Presentations and Peer Review</w:t>
            </w:r>
          </w:p>
        </w:tc>
        <w:tc>
          <w:tcPr>
            <w:tcW w:w="2698" w:type="dxa"/>
            <w:vMerge/>
          </w:tcPr>
          <w:p w14:paraId="0C4949CC" w14:textId="77777777" w:rsidR="00EE4A1F" w:rsidRPr="0051403A" w:rsidRDefault="00EE4A1F" w:rsidP="008D7FED">
            <w:pPr>
              <w:rPr>
                <w:rFonts w:ascii="Cambria" w:hAnsi="Cambria"/>
                <w:iCs/>
                <w:sz w:val="18"/>
                <w:szCs w:val="18"/>
              </w:rPr>
            </w:pPr>
          </w:p>
        </w:tc>
      </w:tr>
      <w:tr w:rsidR="00EE4A1F" w:rsidRPr="0051403A" w14:paraId="0F17ABC8" w14:textId="77777777" w:rsidTr="008D7FED">
        <w:trPr>
          <w:jc w:val="center"/>
        </w:trPr>
        <w:tc>
          <w:tcPr>
            <w:tcW w:w="776" w:type="dxa"/>
            <w:vAlign w:val="center"/>
          </w:tcPr>
          <w:p w14:paraId="1C7D5A32"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12</w:t>
            </w:r>
          </w:p>
        </w:tc>
        <w:tc>
          <w:tcPr>
            <w:tcW w:w="2697" w:type="dxa"/>
          </w:tcPr>
          <w:p w14:paraId="0FF9E2E5" w14:textId="77777777" w:rsidR="00EE4A1F" w:rsidRPr="0051403A" w:rsidRDefault="00EE4A1F" w:rsidP="008D7FED">
            <w:pPr>
              <w:rPr>
                <w:rFonts w:ascii="Cambria" w:hAnsi="Cambria"/>
                <w:iCs/>
                <w:sz w:val="18"/>
                <w:szCs w:val="18"/>
              </w:rPr>
            </w:pPr>
            <w:r w:rsidRPr="0051403A">
              <w:rPr>
                <w:rFonts w:ascii="Cambria" w:hAnsi="Cambria"/>
                <w:iCs/>
                <w:sz w:val="18"/>
                <w:szCs w:val="18"/>
              </w:rPr>
              <w:t>Macroevolutionary patterns and adaptation above the species level</w:t>
            </w:r>
          </w:p>
        </w:tc>
        <w:tc>
          <w:tcPr>
            <w:tcW w:w="2698" w:type="dxa"/>
          </w:tcPr>
          <w:p w14:paraId="00821D8C" w14:textId="77777777" w:rsidR="00EE4A1F" w:rsidRPr="0051403A" w:rsidRDefault="00EE4A1F" w:rsidP="008D7FED">
            <w:pPr>
              <w:rPr>
                <w:rFonts w:ascii="Cambria" w:hAnsi="Cambria"/>
                <w:iCs/>
                <w:sz w:val="18"/>
                <w:szCs w:val="18"/>
              </w:rPr>
            </w:pPr>
            <w:r w:rsidRPr="0051403A">
              <w:rPr>
                <w:rFonts w:ascii="Cambria" w:hAnsi="Cambria"/>
                <w:iCs/>
                <w:sz w:val="18"/>
                <w:szCs w:val="18"/>
              </w:rPr>
              <w:t>Oral Presentations and Peer Review</w:t>
            </w:r>
          </w:p>
        </w:tc>
        <w:tc>
          <w:tcPr>
            <w:tcW w:w="2698" w:type="dxa"/>
            <w:vMerge/>
          </w:tcPr>
          <w:p w14:paraId="1AB439BC" w14:textId="77777777" w:rsidR="00EE4A1F" w:rsidRPr="0051403A" w:rsidRDefault="00EE4A1F" w:rsidP="008D7FED">
            <w:pPr>
              <w:rPr>
                <w:rFonts w:ascii="Cambria" w:hAnsi="Cambria"/>
                <w:iCs/>
                <w:sz w:val="18"/>
                <w:szCs w:val="18"/>
              </w:rPr>
            </w:pPr>
          </w:p>
        </w:tc>
      </w:tr>
      <w:tr w:rsidR="00EE4A1F" w:rsidRPr="0051403A" w14:paraId="581AE7A9" w14:textId="77777777" w:rsidTr="008D7FED">
        <w:trPr>
          <w:jc w:val="center"/>
        </w:trPr>
        <w:tc>
          <w:tcPr>
            <w:tcW w:w="776" w:type="dxa"/>
            <w:vAlign w:val="center"/>
          </w:tcPr>
          <w:p w14:paraId="1A25C567"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13</w:t>
            </w:r>
          </w:p>
        </w:tc>
        <w:tc>
          <w:tcPr>
            <w:tcW w:w="2697" w:type="dxa"/>
          </w:tcPr>
          <w:p w14:paraId="3612C2EB" w14:textId="77777777" w:rsidR="00EE4A1F" w:rsidRPr="0051403A" w:rsidRDefault="00EE4A1F" w:rsidP="008D7FED">
            <w:pPr>
              <w:rPr>
                <w:rFonts w:ascii="Cambria" w:hAnsi="Cambria"/>
                <w:iCs/>
                <w:sz w:val="18"/>
                <w:szCs w:val="18"/>
              </w:rPr>
            </w:pPr>
            <w:r w:rsidRPr="0051403A">
              <w:rPr>
                <w:rFonts w:ascii="Cambria" w:hAnsi="Cambria"/>
                <w:iCs/>
                <w:sz w:val="18"/>
                <w:szCs w:val="18"/>
              </w:rPr>
              <w:t>Technological adaptations and ethics</w:t>
            </w:r>
          </w:p>
        </w:tc>
        <w:tc>
          <w:tcPr>
            <w:tcW w:w="2698" w:type="dxa"/>
          </w:tcPr>
          <w:p w14:paraId="08CC7FF0" w14:textId="77777777" w:rsidR="00EE4A1F" w:rsidRPr="0051403A" w:rsidRDefault="00EE4A1F" w:rsidP="008D7FED">
            <w:pPr>
              <w:rPr>
                <w:rFonts w:ascii="Cambria" w:hAnsi="Cambria"/>
                <w:iCs/>
                <w:sz w:val="18"/>
                <w:szCs w:val="18"/>
              </w:rPr>
            </w:pPr>
            <w:r w:rsidRPr="0051403A">
              <w:rPr>
                <w:rFonts w:ascii="Cambria" w:hAnsi="Cambria"/>
                <w:iCs/>
                <w:sz w:val="18"/>
                <w:szCs w:val="18"/>
              </w:rPr>
              <w:t xml:space="preserve">Activity: Problem set on macroevolutionary patterns and adaptation using </w:t>
            </w:r>
            <w:proofErr w:type="spellStart"/>
            <w:r w:rsidRPr="0051403A">
              <w:rPr>
                <w:rFonts w:ascii="Cambria" w:hAnsi="Cambria"/>
                <w:iCs/>
                <w:sz w:val="18"/>
                <w:szCs w:val="18"/>
              </w:rPr>
              <w:t>animacules</w:t>
            </w:r>
            <w:proofErr w:type="spellEnd"/>
          </w:p>
        </w:tc>
        <w:tc>
          <w:tcPr>
            <w:tcW w:w="2698" w:type="dxa"/>
          </w:tcPr>
          <w:p w14:paraId="2854CBCB" w14:textId="77777777" w:rsidR="00EE4A1F" w:rsidRPr="0051403A" w:rsidRDefault="00EE4A1F" w:rsidP="008D7FED">
            <w:pPr>
              <w:rPr>
                <w:rFonts w:ascii="Cambria" w:hAnsi="Cambria"/>
                <w:iCs/>
                <w:sz w:val="18"/>
                <w:szCs w:val="18"/>
              </w:rPr>
            </w:pPr>
            <w:r w:rsidRPr="0051403A">
              <w:rPr>
                <w:rFonts w:ascii="Cambria" w:hAnsi="Cambria"/>
                <w:iCs/>
                <w:sz w:val="18"/>
                <w:szCs w:val="18"/>
              </w:rPr>
              <w:t>Research Paper Final Draft</w:t>
            </w:r>
          </w:p>
        </w:tc>
      </w:tr>
      <w:tr w:rsidR="00EE4A1F" w:rsidRPr="0051403A" w14:paraId="4F8079FC" w14:textId="77777777" w:rsidTr="008D7FED">
        <w:trPr>
          <w:jc w:val="center"/>
        </w:trPr>
        <w:tc>
          <w:tcPr>
            <w:tcW w:w="776" w:type="dxa"/>
            <w:vAlign w:val="center"/>
          </w:tcPr>
          <w:p w14:paraId="1B363216"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14</w:t>
            </w:r>
          </w:p>
        </w:tc>
        <w:tc>
          <w:tcPr>
            <w:tcW w:w="2697" w:type="dxa"/>
          </w:tcPr>
          <w:p w14:paraId="092C3ADB" w14:textId="77777777" w:rsidR="00EE4A1F" w:rsidRPr="0051403A" w:rsidRDefault="00EE4A1F" w:rsidP="008D7FED">
            <w:pPr>
              <w:rPr>
                <w:rFonts w:ascii="Cambria" w:hAnsi="Cambria"/>
                <w:iCs/>
                <w:sz w:val="18"/>
                <w:szCs w:val="18"/>
              </w:rPr>
            </w:pPr>
            <w:r w:rsidRPr="0051403A">
              <w:rPr>
                <w:rFonts w:ascii="Cambria" w:hAnsi="Cambria"/>
                <w:iCs/>
                <w:sz w:val="18"/>
                <w:szCs w:val="18"/>
              </w:rPr>
              <w:t>Technological adaptations and ethics (cont’d)</w:t>
            </w:r>
          </w:p>
        </w:tc>
        <w:tc>
          <w:tcPr>
            <w:tcW w:w="2698" w:type="dxa"/>
          </w:tcPr>
          <w:p w14:paraId="00DA9444" w14:textId="77777777" w:rsidR="00EE4A1F" w:rsidRPr="0051403A" w:rsidRDefault="00EE4A1F" w:rsidP="008D7FED">
            <w:pPr>
              <w:rPr>
                <w:rFonts w:ascii="Cambria" w:hAnsi="Cambria"/>
                <w:iCs/>
                <w:sz w:val="18"/>
                <w:szCs w:val="18"/>
              </w:rPr>
            </w:pPr>
            <w:r w:rsidRPr="0051403A">
              <w:rPr>
                <w:rFonts w:ascii="Cambria" w:hAnsi="Cambria"/>
                <w:iCs/>
                <w:sz w:val="18"/>
                <w:szCs w:val="18"/>
              </w:rPr>
              <w:t>Thanksgiving Break – No Workshops</w:t>
            </w:r>
          </w:p>
        </w:tc>
        <w:tc>
          <w:tcPr>
            <w:tcW w:w="2698" w:type="dxa"/>
          </w:tcPr>
          <w:p w14:paraId="5C76AABA" w14:textId="77777777" w:rsidR="00EE4A1F" w:rsidRPr="0051403A" w:rsidRDefault="00EE4A1F" w:rsidP="008D7FED">
            <w:pPr>
              <w:rPr>
                <w:rFonts w:ascii="Cambria" w:hAnsi="Cambria"/>
                <w:iCs/>
                <w:sz w:val="18"/>
                <w:szCs w:val="18"/>
              </w:rPr>
            </w:pPr>
            <w:r w:rsidRPr="0051403A">
              <w:rPr>
                <w:rFonts w:ascii="Cambria" w:hAnsi="Cambria"/>
                <w:iCs/>
                <w:sz w:val="18"/>
                <w:szCs w:val="18"/>
              </w:rPr>
              <w:t>Poster Due</w:t>
            </w:r>
          </w:p>
        </w:tc>
      </w:tr>
      <w:tr w:rsidR="00EE4A1F" w14:paraId="72D71171" w14:textId="77777777" w:rsidTr="008D7FED">
        <w:trPr>
          <w:jc w:val="center"/>
        </w:trPr>
        <w:tc>
          <w:tcPr>
            <w:tcW w:w="776" w:type="dxa"/>
            <w:vAlign w:val="center"/>
          </w:tcPr>
          <w:p w14:paraId="0ED4AABE" w14:textId="77777777" w:rsidR="00EE4A1F" w:rsidRPr="0051403A" w:rsidRDefault="00EE4A1F" w:rsidP="008D7FED">
            <w:pPr>
              <w:jc w:val="center"/>
              <w:rPr>
                <w:rFonts w:ascii="Cambria" w:hAnsi="Cambria"/>
                <w:iCs/>
                <w:sz w:val="18"/>
                <w:szCs w:val="18"/>
              </w:rPr>
            </w:pPr>
            <w:r w:rsidRPr="0051403A">
              <w:rPr>
                <w:rFonts w:ascii="Cambria" w:hAnsi="Cambria"/>
                <w:iCs/>
                <w:sz w:val="18"/>
                <w:szCs w:val="18"/>
              </w:rPr>
              <w:t>15</w:t>
            </w:r>
          </w:p>
        </w:tc>
        <w:tc>
          <w:tcPr>
            <w:tcW w:w="2697" w:type="dxa"/>
          </w:tcPr>
          <w:p w14:paraId="0FA6E79C" w14:textId="77777777" w:rsidR="00EE4A1F" w:rsidRPr="0051403A" w:rsidRDefault="00EE4A1F" w:rsidP="008D7FED">
            <w:pPr>
              <w:rPr>
                <w:rFonts w:ascii="Cambria" w:hAnsi="Cambria"/>
                <w:iCs/>
                <w:sz w:val="18"/>
                <w:szCs w:val="18"/>
              </w:rPr>
            </w:pPr>
            <w:r w:rsidRPr="0051403A">
              <w:rPr>
                <w:rFonts w:ascii="Cambria" w:hAnsi="Cambria"/>
                <w:iCs/>
                <w:sz w:val="18"/>
                <w:szCs w:val="18"/>
              </w:rPr>
              <w:t>Poster Presentations</w:t>
            </w:r>
          </w:p>
        </w:tc>
        <w:tc>
          <w:tcPr>
            <w:tcW w:w="2698" w:type="dxa"/>
          </w:tcPr>
          <w:p w14:paraId="11100213" w14:textId="77777777" w:rsidR="00EE4A1F" w:rsidRPr="0051403A" w:rsidRDefault="00EE4A1F" w:rsidP="008D7FED">
            <w:pPr>
              <w:rPr>
                <w:rFonts w:ascii="Cambria" w:hAnsi="Cambria"/>
                <w:iCs/>
                <w:sz w:val="18"/>
                <w:szCs w:val="18"/>
              </w:rPr>
            </w:pPr>
            <w:r w:rsidRPr="0051403A">
              <w:rPr>
                <w:rFonts w:ascii="Cambria" w:hAnsi="Cambria"/>
                <w:iCs/>
                <w:sz w:val="18"/>
                <w:szCs w:val="18"/>
              </w:rPr>
              <w:t>Exam Review</w:t>
            </w:r>
          </w:p>
        </w:tc>
        <w:tc>
          <w:tcPr>
            <w:tcW w:w="2698" w:type="dxa"/>
          </w:tcPr>
          <w:p w14:paraId="2E2C416F" w14:textId="77777777" w:rsidR="00EE4A1F" w:rsidRDefault="00EE4A1F" w:rsidP="008D7FED">
            <w:pPr>
              <w:rPr>
                <w:rFonts w:ascii="Cambria" w:hAnsi="Cambria"/>
                <w:iCs/>
                <w:sz w:val="18"/>
                <w:szCs w:val="18"/>
              </w:rPr>
            </w:pPr>
            <w:r w:rsidRPr="0051403A">
              <w:rPr>
                <w:rFonts w:ascii="Cambria" w:hAnsi="Cambria"/>
                <w:iCs/>
                <w:sz w:val="18"/>
                <w:szCs w:val="18"/>
              </w:rPr>
              <w:t>SALG Due</w:t>
            </w:r>
          </w:p>
        </w:tc>
      </w:tr>
      <w:tr w:rsidR="00EE4A1F" w14:paraId="01F62469" w14:textId="77777777" w:rsidTr="008D7FED">
        <w:trPr>
          <w:jc w:val="center"/>
        </w:trPr>
        <w:tc>
          <w:tcPr>
            <w:tcW w:w="776" w:type="dxa"/>
            <w:vAlign w:val="center"/>
          </w:tcPr>
          <w:p w14:paraId="3FC51F40" w14:textId="77777777" w:rsidR="00EE4A1F" w:rsidRDefault="00EE4A1F" w:rsidP="008D7FED">
            <w:pPr>
              <w:jc w:val="center"/>
              <w:rPr>
                <w:rFonts w:ascii="Cambria" w:hAnsi="Cambria"/>
                <w:iCs/>
                <w:sz w:val="18"/>
                <w:szCs w:val="18"/>
              </w:rPr>
            </w:pPr>
            <w:r>
              <w:rPr>
                <w:rFonts w:ascii="Cambria" w:hAnsi="Cambria"/>
                <w:iCs/>
                <w:sz w:val="18"/>
                <w:szCs w:val="18"/>
              </w:rPr>
              <w:t>Finals</w:t>
            </w:r>
          </w:p>
        </w:tc>
        <w:tc>
          <w:tcPr>
            <w:tcW w:w="8093" w:type="dxa"/>
            <w:gridSpan w:val="3"/>
            <w:shd w:val="clear" w:color="auto" w:fill="FF0000"/>
          </w:tcPr>
          <w:p w14:paraId="084CB631" w14:textId="77777777" w:rsidR="00EE4A1F" w:rsidRDefault="00EE4A1F" w:rsidP="008D7FED">
            <w:pPr>
              <w:jc w:val="center"/>
              <w:rPr>
                <w:rFonts w:ascii="Cambria" w:hAnsi="Cambria"/>
                <w:iCs/>
                <w:sz w:val="18"/>
                <w:szCs w:val="18"/>
              </w:rPr>
            </w:pPr>
            <w:r>
              <w:rPr>
                <w:rFonts w:ascii="Cambria" w:hAnsi="Cambria"/>
                <w:iCs/>
                <w:sz w:val="18"/>
                <w:szCs w:val="18"/>
              </w:rPr>
              <w:t>Final Exam</w:t>
            </w:r>
          </w:p>
        </w:tc>
      </w:tr>
    </w:tbl>
    <w:p w14:paraId="5ADF82DF" w14:textId="77777777" w:rsidR="00EE4A1F" w:rsidRPr="00D5015C" w:rsidRDefault="00EE4A1F" w:rsidP="00EE4A1F">
      <w:pPr>
        <w:rPr>
          <w:rFonts w:ascii="Cambria" w:hAnsi="Cambria"/>
          <w:iCs/>
          <w:sz w:val="18"/>
          <w:szCs w:val="18"/>
        </w:rPr>
      </w:pPr>
    </w:p>
    <w:p w14:paraId="4BAC7DBB" w14:textId="77777777" w:rsidR="00EE4A1F" w:rsidRDefault="00EE4A1F" w:rsidP="00EE4A1F"/>
    <w:p w14:paraId="60EF287C" w14:textId="33603BD0" w:rsidR="00703CB1" w:rsidRDefault="00703CB1">
      <w:r>
        <w:br w:type="page"/>
      </w:r>
    </w:p>
    <w:p w14:paraId="0DB1219B" w14:textId="4C61655B" w:rsidR="00F04445" w:rsidRDefault="00D66EA6" w:rsidP="00D66EA6">
      <w:pPr>
        <w:pStyle w:val="Heading1"/>
      </w:pPr>
      <w:bookmarkStart w:id="46" w:name="_Appendix_G:_Biology_1"/>
      <w:bookmarkStart w:id="47" w:name="_Toc164330945"/>
      <w:bookmarkEnd w:id="46"/>
      <w:r>
        <w:lastRenderedPageBreak/>
        <w:t xml:space="preserve">Appendix </w:t>
      </w:r>
      <w:r w:rsidR="00E44C42">
        <w:t>H</w:t>
      </w:r>
      <w:r>
        <w:t>: Biology 4901 Syllabus</w:t>
      </w:r>
      <w:bookmarkEnd w:id="47"/>
    </w:p>
    <w:p w14:paraId="1CD779CE" w14:textId="1211F809" w:rsidR="00D66EA6" w:rsidRDefault="0065311B" w:rsidP="00F04445">
      <w:r w:rsidRPr="002128A6">
        <w:rPr>
          <w:b/>
          <w:bCs/>
          <w:noProof/>
          <w:sz w:val="40"/>
          <w:szCs w:val="40"/>
        </w:rPr>
        <w:drawing>
          <wp:anchor distT="0" distB="0" distL="114300" distR="114300" simplePos="0" relativeHeight="251658244" behindDoc="1" locked="0" layoutInCell="1" allowOverlap="1" wp14:anchorId="49DD7680" wp14:editId="6B698156">
            <wp:simplePos x="0" y="0"/>
            <wp:positionH relativeFrom="margin">
              <wp:posOffset>-313055</wp:posOffset>
            </wp:positionH>
            <wp:positionV relativeFrom="margin">
              <wp:posOffset>375285</wp:posOffset>
            </wp:positionV>
            <wp:extent cx="3342640" cy="482600"/>
            <wp:effectExtent l="0" t="0" r="0" b="0"/>
            <wp:wrapTight wrapText="bothSides">
              <wp:wrapPolygon edited="0">
                <wp:start x="0" y="0"/>
                <wp:lineTo x="0" y="20463"/>
                <wp:lineTo x="21419" y="20463"/>
                <wp:lineTo x="21419" y="0"/>
                <wp:lineTo x="0" y="0"/>
              </wp:wrapPolygon>
            </wp:wrapTight>
            <wp:docPr id="566162222" name="Picture 566162222" descr="TheOhioStateUniversity-2C-Horiz-PANT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OhioStateUniversity-2C-Horiz-PANTON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26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C7C2C" w14:textId="00ECA8BC" w:rsidR="007A3D26" w:rsidRPr="002128A6" w:rsidRDefault="007A3D26" w:rsidP="007A3D26">
      <w:pPr>
        <w:pStyle w:val="Title"/>
        <w:jc w:val="right"/>
        <w:rPr>
          <w:rFonts w:asciiTheme="minorHAnsi" w:hAnsiTheme="minorHAnsi"/>
          <w:b/>
          <w:bCs/>
          <w:sz w:val="40"/>
          <w:szCs w:val="40"/>
        </w:rPr>
      </w:pPr>
      <w:r w:rsidRPr="002128A6">
        <w:rPr>
          <w:rFonts w:asciiTheme="minorHAnsi" w:hAnsiTheme="minorHAnsi"/>
          <w:b/>
          <w:bCs/>
          <w:sz w:val="40"/>
          <w:szCs w:val="40"/>
        </w:rPr>
        <w:t xml:space="preserve">Biology </w:t>
      </w:r>
      <w:r>
        <w:rPr>
          <w:rFonts w:asciiTheme="minorHAnsi" w:hAnsiTheme="minorHAnsi"/>
          <w:b/>
          <w:bCs/>
          <w:sz w:val="40"/>
          <w:szCs w:val="40"/>
        </w:rPr>
        <w:t>4901</w:t>
      </w:r>
    </w:p>
    <w:p w14:paraId="39D46925" w14:textId="04BC45BE" w:rsidR="007A3D26" w:rsidRPr="002128A6" w:rsidRDefault="00E52C57" w:rsidP="007A3D26">
      <w:pPr>
        <w:pStyle w:val="Title"/>
        <w:jc w:val="right"/>
        <w:rPr>
          <w:rFonts w:asciiTheme="minorHAnsi" w:hAnsiTheme="minorHAnsi"/>
          <w:b/>
          <w:bCs/>
          <w:i/>
          <w:iCs/>
          <w:sz w:val="40"/>
          <w:szCs w:val="40"/>
        </w:rPr>
      </w:pPr>
      <w:r>
        <w:rPr>
          <w:rFonts w:asciiTheme="minorHAnsi" w:hAnsiTheme="minorHAnsi"/>
          <w:b/>
          <w:bCs/>
          <w:i/>
          <w:iCs/>
          <w:sz w:val="40"/>
          <w:szCs w:val="40"/>
        </w:rPr>
        <w:t xml:space="preserve">Biological </w:t>
      </w:r>
      <w:r w:rsidR="00CC72E4">
        <w:rPr>
          <w:rFonts w:asciiTheme="minorHAnsi" w:hAnsiTheme="minorHAnsi"/>
          <w:b/>
          <w:bCs/>
          <w:i/>
          <w:iCs/>
          <w:sz w:val="40"/>
          <w:szCs w:val="40"/>
        </w:rPr>
        <w:t>Capstone</w:t>
      </w:r>
    </w:p>
    <w:p w14:paraId="3A12F4B8" w14:textId="4AD0C49B" w:rsidR="007A3D26" w:rsidRPr="00677019" w:rsidRDefault="007A3D26" w:rsidP="007A3D26">
      <w:pPr>
        <w:jc w:val="right"/>
        <w:rPr>
          <w:b/>
          <w:sz w:val="36"/>
          <w:szCs w:val="36"/>
        </w:rPr>
      </w:pPr>
      <w:r>
        <w:rPr>
          <w:b/>
          <w:sz w:val="36"/>
          <w:szCs w:val="36"/>
        </w:rPr>
        <w:t>Autumn 202</w:t>
      </w:r>
      <w:r w:rsidR="0044731F">
        <w:rPr>
          <w:b/>
          <w:sz w:val="36"/>
          <w:szCs w:val="36"/>
        </w:rPr>
        <w:t>5</w:t>
      </w:r>
      <w:r>
        <w:rPr>
          <w:b/>
          <w:sz w:val="36"/>
          <w:szCs w:val="36"/>
        </w:rPr>
        <w:t xml:space="preserve"> – 2 Credit Hours</w:t>
      </w:r>
    </w:p>
    <w:p w14:paraId="044310C3" w14:textId="77777777" w:rsidR="007A3D26" w:rsidRPr="00976D17" w:rsidRDefault="007A3D26" w:rsidP="007A3D26">
      <w:pPr>
        <w:rPr>
          <w:sz w:val="20"/>
          <w:szCs w:val="20"/>
        </w:rPr>
      </w:pPr>
    </w:p>
    <w:p w14:paraId="1BE6BB1F" w14:textId="461343A7" w:rsidR="007A3D26" w:rsidRPr="00946073" w:rsidRDefault="007A3D26" w:rsidP="007A3D26">
      <w:pPr>
        <w:tabs>
          <w:tab w:val="left" w:pos="5760"/>
        </w:tabs>
        <w:rPr>
          <w:b/>
          <w:bCs/>
          <w:sz w:val="20"/>
          <w:szCs w:val="20"/>
        </w:rPr>
      </w:pPr>
      <w:r w:rsidRPr="75F8EF09">
        <w:rPr>
          <w:b/>
          <w:bCs/>
          <w:sz w:val="20"/>
          <w:szCs w:val="20"/>
          <w:u w:val="single"/>
        </w:rPr>
        <w:t>Lecturer</w:t>
      </w:r>
      <w:r w:rsidRPr="0045277F">
        <w:rPr>
          <w:sz w:val="20"/>
          <w:szCs w:val="20"/>
        </w:rPr>
        <w:t>:</w:t>
      </w:r>
      <w:r>
        <w:tab/>
      </w:r>
      <w:r w:rsidRPr="75F8EF09">
        <w:rPr>
          <w:b/>
          <w:bCs/>
          <w:sz w:val="20"/>
          <w:szCs w:val="20"/>
          <w:u w:val="single"/>
        </w:rPr>
        <w:t>Course Coordinator</w:t>
      </w:r>
      <w:r w:rsidRPr="0045277F">
        <w:rPr>
          <w:sz w:val="20"/>
          <w:szCs w:val="20"/>
        </w:rPr>
        <w:t xml:space="preserve">: </w:t>
      </w:r>
    </w:p>
    <w:p w14:paraId="7DA5432A" w14:textId="77777777" w:rsidR="007A3D26" w:rsidRPr="00946073" w:rsidRDefault="007A3D26" w:rsidP="007A3D26">
      <w:pPr>
        <w:tabs>
          <w:tab w:val="left" w:pos="6120"/>
        </w:tabs>
        <w:ind w:left="360"/>
        <w:rPr>
          <w:i/>
          <w:sz w:val="20"/>
          <w:szCs w:val="20"/>
        </w:rPr>
      </w:pPr>
      <w:r w:rsidRPr="00946073">
        <w:rPr>
          <w:b/>
          <w:sz w:val="20"/>
          <w:szCs w:val="20"/>
        </w:rPr>
        <w:t>Email:</w:t>
      </w:r>
      <w:r>
        <w:rPr>
          <w:i/>
          <w:sz w:val="20"/>
          <w:szCs w:val="20"/>
        </w:rPr>
        <w:tab/>
      </w:r>
      <w:r w:rsidRPr="00946073">
        <w:rPr>
          <w:i/>
          <w:sz w:val="20"/>
          <w:szCs w:val="20"/>
        </w:rPr>
        <w:t>Center for Life Sciences Education</w:t>
      </w:r>
    </w:p>
    <w:p w14:paraId="480E9739" w14:textId="6C17333C" w:rsidR="007A3D26" w:rsidRPr="00946073" w:rsidRDefault="007A3D26" w:rsidP="007A3D26">
      <w:pPr>
        <w:tabs>
          <w:tab w:val="left" w:pos="6120"/>
          <w:tab w:val="left" w:pos="6480"/>
        </w:tabs>
        <w:ind w:left="360"/>
        <w:rPr>
          <w:b/>
          <w:sz w:val="20"/>
          <w:szCs w:val="20"/>
        </w:rPr>
      </w:pPr>
      <w:r w:rsidRPr="00946073">
        <w:rPr>
          <w:b/>
          <w:sz w:val="20"/>
          <w:szCs w:val="20"/>
        </w:rPr>
        <w:t>Office:</w:t>
      </w:r>
      <w:r>
        <w:rPr>
          <w:b/>
          <w:sz w:val="20"/>
          <w:szCs w:val="20"/>
        </w:rPr>
        <w:tab/>
      </w:r>
      <w:r w:rsidRPr="00946073">
        <w:rPr>
          <w:b/>
          <w:sz w:val="20"/>
          <w:szCs w:val="20"/>
        </w:rPr>
        <w:t>Email:</w:t>
      </w:r>
      <w:r w:rsidRPr="00946073">
        <w:rPr>
          <w:sz w:val="20"/>
          <w:szCs w:val="20"/>
        </w:rPr>
        <w:t xml:space="preserve"> </w:t>
      </w:r>
    </w:p>
    <w:p w14:paraId="72CC2E03" w14:textId="51156F45" w:rsidR="007A3D26" w:rsidRPr="00946073" w:rsidRDefault="007A3D26" w:rsidP="007A3D26">
      <w:pPr>
        <w:tabs>
          <w:tab w:val="left" w:pos="6120"/>
          <w:tab w:val="left" w:pos="6480"/>
        </w:tabs>
        <w:ind w:left="360"/>
        <w:rPr>
          <w:sz w:val="20"/>
          <w:szCs w:val="20"/>
        </w:rPr>
      </w:pPr>
      <w:r>
        <w:rPr>
          <w:b/>
          <w:sz w:val="20"/>
          <w:szCs w:val="20"/>
        </w:rPr>
        <w:t>Student</w:t>
      </w:r>
      <w:r w:rsidRPr="00946073">
        <w:rPr>
          <w:b/>
          <w:sz w:val="20"/>
          <w:szCs w:val="20"/>
        </w:rPr>
        <w:t xml:space="preserve"> </w:t>
      </w:r>
      <w:r>
        <w:rPr>
          <w:b/>
          <w:sz w:val="20"/>
          <w:szCs w:val="20"/>
        </w:rPr>
        <w:t>H</w:t>
      </w:r>
      <w:r w:rsidRPr="00946073">
        <w:rPr>
          <w:b/>
          <w:sz w:val="20"/>
          <w:szCs w:val="20"/>
        </w:rPr>
        <w:t>ours:</w:t>
      </w:r>
      <w:r>
        <w:rPr>
          <w:sz w:val="20"/>
          <w:szCs w:val="20"/>
        </w:rPr>
        <w:tab/>
      </w:r>
      <w:r w:rsidRPr="00946073">
        <w:rPr>
          <w:b/>
          <w:sz w:val="20"/>
          <w:szCs w:val="20"/>
        </w:rPr>
        <w:t>Office:</w:t>
      </w:r>
      <w:r w:rsidRPr="00EC71EF">
        <w:rPr>
          <w:bCs/>
          <w:sz w:val="20"/>
          <w:szCs w:val="20"/>
        </w:rPr>
        <w:t xml:space="preserve"> </w:t>
      </w:r>
    </w:p>
    <w:p w14:paraId="1E0E0DCC" w14:textId="3E5A8840" w:rsidR="007A3D26" w:rsidRPr="00946073" w:rsidRDefault="007A3D26" w:rsidP="007A3D26">
      <w:pPr>
        <w:tabs>
          <w:tab w:val="left" w:pos="1800"/>
          <w:tab w:val="left" w:pos="6120"/>
        </w:tabs>
        <w:rPr>
          <w:sz w:val="20"/>
          <w:szCs w:val="20"/>
        </w:rPr>
      </w:pPr>
      <w:r>
        <w:rPr>
          <w:b/>
          <w:sz w:val="20"/>
          <w:szCs w:val="20"/>
        </w:rPr>
        <w:tab/>
      </w:r>
      <w:r w:rsidRPr="00E84DE8">
        <w:rPr>
          <w:bCs/>
          <w:i/>
          <w:iCs/>
          <w:sz w:val="20"/>
          <w:szCs w:val="20"/>
        </w:rPr>
        <w:t>other times scheduled</w:t>
      </w:r>
      <w:r w:rsidRPr="00E84DE8">
        <w:rPr>
          <w:i/>
          <w:iCs/>
          <w:sz w:val="20"/>
          <w:szCs w:val="20"/>
        </w:rPr>
        <w:t xml:space="preserve"> by appointmen</w:t>
      </w:r>
      <w:r>
        <w:rPr>
          <w:i/>
          <w:iCs/>
          <w:sz w:val="20"/>
          <w:szCs w:val="20"/>
        </w:rPr>
        <w:t>t</w:t>
      </w:r>
      <w:r>
        <w:rPr>
          <w:b/>
          <w:sz w:val="20"/>
          <w:szCs w:val="20"/>
        </w:rPr>
        <w:tab/>
      </w:r>
      <w:r w:rsidRPr="00946073">
        <w:rPr>
          <w:b/>
          <w:sz w:val="20"/>
          <w:szCs w:val="20"/>
        </w:rPr>
        <w:t>Phone:</w:t>
      </w:r>
      <w:r w:rsidRPr="00946073">
        <w:rPr>
          <w:sz w:val="20"/>
          <w:szCs w:val="20"/>
        </w:rPr>
        <w:t xml:space="preserve"> </w:t>
      </w:r>
    </w:p>
    <w:p w14:paraId="1C340362" w14:textId="77777777" w:rsidR="007A3D26" w:rsidRPr="00976D17" w:rsidRDefault="007A3D26" w:rsidP="007A3D26">
      <w:pPr>
        <w:rPr>
          <w:bCs/>
          <w:color w:val="000000" w:themeColor="text1"/>
          <w:sz w:val="20"/>
          <w:szCs w:val="20"/>
        </w:rPr>
      </w:pPr>
    </w:p>
    <w:p w14:paraId="127289E4" w14:textId="77777777" w:rsidR="007A3D26" w:rsidRPr="00946073" w:rsidRDefault="007A3D26" w:rsidP="007A3D26">
      <w:pPr>
        <w:rPr>
          <w:b/>
          <w:sz w:val="20"/>
          <w:szCs w:val="20"/>
        </w:rPr>
      </w:pPr>
      <w:r w:rsidRPr="00946073">
        <w:rPr>
          <w:b/>
          <w:sz w:val="20"/>
          <w:szCs w:val="20"/>
          <w:u w:val="single"/>
        </w:rPr>
        <w:t>Class Meeting Schedule</w:t>
      </w:r>
      <w:r w:rsidRPr="00976D17">
        <w:rPr>
          <w:bCs/>
          <w:sz w:val="20"/>
          <w:szCs w:val="20"/>
        </w:rPr>
        <w:t>:</w:t>
      </w:r>
    </w:p>
    <w:p w14:paraId="32CC7182" w14:textId="1CB04E11" w:rsidR="007A3D26" w:rsidRPr="00946073" w:rsidRDefault="007A3D26" w:rsidP="007A3D26">
      <w:pPr>
        <w:ind w:left="360"/>
        <w:rPr>
          <w:b/>
          <w:sz w:val="20"/>
          <w:szCs w:val="20"/>
        </w:rPr>
      </w:pPr>
      <w:r w:rsidRPr="00BC78E4">
        <w:rPr>
          <w:b/>
          <w:bCs/>
          <w:sz w:val="20"/>
          <w:szCs w:val="20"/>
        </w:rPr>
        <w:t>Lecture</w:t>
      </w:r>
      <w:r w:rsidRPr="00BC78E4">
        <w:rPr>
          <w:sz w:val="20"/>
          <w:szCs w:val="20"/>
        </w:rPr>
        <w:t xml:space="preserve">: </w:t>
      </w:r>
      <w:r>
        <w:rPr>
          <w:sz w:val="20"/>
          <w:szCs w:val="20"/>
        </w:rPr>
        <w:t>Twice Weekly for 55 minutes</w:t>
      </w:r>
    </w:p>
    <w:p w14:paraId="682B58C6" w14:textId="77777777" w:rsidR="007A3D26" w:rsidRDefault="007A3D26" w:rsidP="007A3D26">
      <w:pPr>
        <w:rPr>
          <w:bCs/>
          <w:sz w:val="20"/>
          <w:szCs w:val="20"/>
        </w:rPr>
      </w:pPr>
    </w:p>
    <w:p w14:paraId="61F987E2" w14:textId="77777777" w:rsidR="007A3D26" w:rsidRPr="00946073" w:rsidRDefault="007A3D26" w:rsidP="007A3D26">
      <w:pPr>
        <w:rPr>
          <w:sz w:val="20"/>
          <w:szCs w:val="20"/>
        </w:rPr>
      </w:pPr>
      <w:r w:rsidRPr="00946073">
        <w:rPr>
          <w:b/>
          <w:sz w:val="20"/>
          <w:szCs w:val="20"/>
          <w:u w:val="single"/>
        </w:rPr>
        <w:t>Prerequisites</w:t>
      </w:r>
      <w:r>
        <w:rPr>
          <w:sz w:val="20"/>
          <w:szCs w:val="20"/>
        </w:rPr>
        <w:t>:</w:t>
      </w:r>
    </w:p>
    <w:p w14:paraId="4A6C586F" w14:textId="5141E425" w:rsidR="007A3D26" w:rsidRPr="007A3D26" w:rsidRDefault="007A3D26" w:rsidP="007A3D26">
      <w:pPr>
        <w:ind w:left="360"/>
        <w:rPr>
          <w:rFonts w:cstheme="minorHAnsi"/>
          <w:sz w:val="20"/>
          <w:szCs w:val="20"/>
        </w:rPr>
      </w:pPr>
      <w:r w:rsidRPr="007A3D26">
        <w:rPr>
          <w:rFonts w:cstheme="minorHAnsi"/>
          <w:sz w:val="20"/>
          <w:szCs w:val="20"/>
        </w:rPr>
        <w:t xml:space="preserve">Biology 3501.xx or permission of instructor, and </w:t>
      </w:r>
      <w:r w:rsidR="0053724C">
        <w:rPr>
          <w:rFonts w:cstheme="minorHAnsi"/>
          <w:sz w:val="20"/>
          <w:szCs w:val="20"/>
        </w:rPr>
        <w:t>Junior or Senior</w:t>
      </w:r>
      <w:r w:rsidRPr="007A3D26">
        <w:rPr>
          <w:rFonts w:cstheme="minorHAnsi"/>
          <w:sz w:val="20"/>
          <w:szCs w:val="20"/>
        </w:rPr>
        <w:t xml:space="preserve"> standing. Not open to students with credit for 3401.</w:t>
      </w:r>
    </w:p>
    <w:p w14:paraId="4AAF94CA" w14:textId="77777777" w:rsidR="007A3D26" w:rsidRPr="007A3D26" w:rsidRDefault="007A3D26" w:rsidP="007A3D26">
      <w:pPr>
        <w:ind w:left="360"/>
        <w:rPr>
          <w:rFonts w:cstheme="minorHAnsi"/>
          <w:bCs/>
          <w:sz w:val="20"/>
          <w:szCs w:val="20"/>
        </w:rPr>
      </w:pPr>
    </w:p>
    <w:p w14:paraId="4CEBE3D2" w14:textId="77777777" w:rsidR="007A3D26" w:rsidRDefault="007A3D26" w:rsidP="007A3D26">
      <w:pPr>
        <w:rPr>
          <w:bCs/>
          <w:sz w:val="20"/>
          <w:szCs w:val="20"/>
        </w:rPr>
      </w:pPr>
      <w:r>
        <w:rPr>
          <w:b/>
          <w:sz w:val="20"/>
          <w:szCs w:val="20"/>
          <w:u w:val="single"/>
        </w:rPr>
        <w:t xml:space="preserve">Required </w:t>
      </w:r>
      <w:r w:rsidRPr="00946073">
        <w:rPr>
          <w:b/>
          <w:sz w:val="20"/>
          <w:szCs w:val="20"/>
          <w:u w:val="single"/>
        </w:rPr>
        <w:t>Course Materials</w:t>
      </w:r>
      <w:r w:rsidRPr="00976D17">
        <w:rPr>
          <w:bCs/>
          <w:sz w:val="20"/>
          <w:szCs w:val="20"/>
        </w:rPr>
        <w:t>:</w:t>
      </w:r>
    </w:p>
    <w:p w14:paraId="54E3F816" w14:textId="0CFE799E" w:rsidR="007A3D26" w:rsidRPr="008F592F" w:rsidRDefault="008F592F" w:rsidP="008F592F">
      <w:pPr>
        <w:ind w:left="360"/>
        <w:rPr>
          <w:bCs/>
          <w:sz w:val="20"/>
          <w:szCs w:val="20"/>
        </w:rPr>
      </w:pPr>
      <w:r w:rsidRPr="008F592F">
        <w:rPr>
          <w:bCs/>
          <w:sz w:val="20"/>
          <w:szCs w:val="20"/>
        </w:rPr>
        <w:t>Our textbook will be the primary literature, both that provided to you on Carmen and that which you seek out to contribute to the class discussions.</w:t>
      </w:r>
    </w:p>
    <w:p w14:paraId="2EAAB556" w14:textId="77777777" w:rsidR="007A3D26" w:rsidRPr="00743AA9" w:rsidRDefault="007A3D26" w:rsidP="007A3D26">
      <w:pPr>
        <w:rPr>
          <w:sz w:val="20"/>
          <w:szCs w:val="20"/>
        </w:rPr>
      </w:pPr>
    </w:p>
    <w:p w14:paraId="65FB7A2F" w14:textId="77777777" w:rsidR="007A3D26" w:rsidRDefault="007A3D26" w:rsidP="007A3D26">
      <w:pPr>
        <w:pStyle w:val="BodyText"/>
        <w:jc w:val="left"/>
        <w:rPr>
          <w:rFonts w:asciiTheme="minorHAnsi" w:hAnsiTheme="minorHAnsi"/>
          <w:b w:val="0"/>
          <w:bCs w:val="0"/>
          <w:i w:val="0"/>
          <w:iCs w:val="0"/>
          <w:sz w:val="20"/>
          <w:szCs w:val="20"/>
        </w:rPr>
      </w:pPr>
      <w:r w:rsidRPr="00FF588F">
        <w:rPr>
          <w:rFonts w:asciiTheme="minorHAnsi" w:hAnsiTheme="minorHAnsi"/>
          <w:i w:val="0"/>
          <w:iCs w:val="0"/>
          <w:sz w:val="20"/>
          <w:szCs w:val="20"/>
          <w:u w:val="single"/>
        </w:rPr>
        <w:t xml:space="preserve">Credit </w:t>
      </w:r>
      <w:r>
        <w:rPr>
          <w:rFonts w:asciiTheme="minorHAnsi" w:hAnsiTheme="minorHAnsi"/>
          <w:i w:val="0"/>
          <w:iCs w:val="0"/>
          <w:sz w:val="20"/>
          <w:szCs w:val="20"/>
          <w:u w:val="single"/>
        </w:rPr>
        <w:t>H</w:t>
      </w:r>
      <w:r w:rsidRPr="00FF588F">
        <w:rPr>
          <w:rFonts w:asciiTheme="minorHAnsi" w:hAnsiTheme="minorHAnsi"/>
          <w:i w:val="0"/>
          <w:iCs w:val="0"/>
          <w:sz w:val="20"/>
          <w:szCs w:val="20"/>
          <w:u w:val="single"/>
        </w:rPr>
        <w:t>our</w:t>
      </w:r>
      <w:r>
        <w:rPr>
          <w:rFonts w:asciiTheme="minorHAnsi" w:hAnsiTheme="minorHAnsi"/>
          <w:i w:val="0"/>
          <w:iCs w:val="0"/>
          <w:sz w:val="20"/>
          <w:szCs w:val="20"/>
          <w:u w:val="single"/>
        </w:rPr>
        <w:t>s</w:t>
      </w:r>
      <w:r w:rsidRPr="00FF588F">
        <w:rPr>
          <w:rFonts w:asciiTheme="minorHAnsi" w:hAnsiTheme="minorHAnsi"/>
          <w:i w:val="0"/>
          <w:iCs w:val="0"/>
          <w:sz w:val="20"/>
          <w:szCs w:val="20"/>
          <w:u w:val="single"/>
        </w:rPr>
        <w:t xml:space="preserve"> and </w:t>
      </w:r>
      <w:r>
        <w:rPr>
          <w:rFonts w:asciiTheme="minorHAnsi" w:hAnsiTheme="minorHAnsi"/>
          <w:i w:val="0"/>
          <w:iCs w:val="0"/>
          <w:sz w:val="20"/>
          <w:szCs w:val="20"/>
          <w:u w:val="single"/>
        </w:rPr>
        <w:t>W</w:t>
      </w:r>
      <w:r w:rsidRPr="00FF588F">
        <w:rPr>
          <w:rFonts w:asciiTheme="minorHAnsi" w:hAnsiTheme="minorHAnsi"/>
          <w:i w:val="0"/>
          <w:iCs w:val="0"/>
          <w:sz w:val="20"/>
          <w:szCs w:val="20"/>
          <w:u w:val="single"/>
        </w:rPr>
        <w:t xml:space="preserve">ork </w:t>
      </w:r>
      <w:r>
        <w:rPr>
          <w:rFonts w:asciiTheme="minorHAnsi" w:hAnsiTheme="minorHAnsi"/>
          <w:i w:val="0"/>
          <w:iCs w:val="0"/>
          <w:sz w:val="20"/>
          <w:szCs w:val="20"/>
          <w:u w:val="single"/>
        </w:rPr>
        <w:t>E</w:t>
      </w:r>
      <w:r w:rsidRPr="00FF588F">
        <w:rPr>
          <w:rFonts w:asciiTheme="minorHAnsi" w:hAnsiTheme="minorHAnsi"/>
          <w:i w:val="0"/>
          <w:iCs w:val="0"/>
          <w:sz w:val="20"/>
          <w:szCs w:val="20"/>
          <w:u w:val="single"/>
        </w:rPr>
        <w:t>xpectation</w:t>
      </w:r>
      <w:r w:rsidRPr="00976D17">
        <w:rPr>
          <w:rFonts w:asciiTheme="minorHAnsi" w:hAnsiTheme="minorHAnsi"/>
          <w:b w:val="0"/>
          <w:bCs w:val="0"/>
          <w:i w:val="0"/>
          <w:iCs w:val="0"/>
          <w:sz w:val="20"/>
          <w:szCs w:val="20"/>
        </w:rPr>
        <w:t>:</w:t>
      </w:r>
    </w:p>
    <w:p w14:paraId="7B8B4406" w14:textId="538D2A25" w:rsidR="007A3D26" w:rsidRDefault="007A3D26" w:rsidP="007A3D26">
      <w:pPr>
        <w:pStyle w:val="BodyText"/>
        <w:ind w:left="360"/>
        <w:jc w:val="left"/>
        <w:rPr>
          <w:rFonts w:asciiTheme="minorHAnsi" w:hAnsiTheme="minorHAnsi"/>
          <w:b w:val="0"/>
          <w:bCs w:val="0"/>
          <w:i w:val="0"/>
          <w:iCs w:val="0"/>
          <w:sz w:val="20"/>
          <w:szCs w:val="20"/>
          <w:shd w:val="clear" w:color="auto" w:fill="92D050"/>
        </w:rPr>
      </w:pPr>
      <w:r w:rsidRPr="001044CF">
        <w:rPr>
          <w:rFonts w:asciiTheme="minorHAnsi" w:hAnsiTheme="minorHAnsi"/>
          <w:b w:val="0"/>
          <w:bCs w:val="0"/>
          <w:i w:val="0"/>
          <w:iCs w:val="0"/>
          <w:sz w:val="20"/>
          <w:szCs w:val="20"/>
        </w:rPr>
        <w:t xml:space="preserve">This is a </w:t>
      </w:r>
      <w:r>
        <w:rPr>
          <w:rFonts w:asciiTheme="minorHAnsi" w:hAnsiTheme="minorHAnsi"/>
          <w:b w:val="0"/>
          <w:bCs w:val="0"/>
          <w:i w:val="0"/>
          <w:iCs w:val="0"/>
          <w:sz w:val="20"/>
          <w:szCs w:val="20"/>
        </w:rPr>
        <w:t>2</w:t>
      </w:r>
      <w:r w:rsidRPr="001044CF">
        <w:rPr>
          <w:rFonts w:asciiTheme="minorHAnsi" w:hAnsiTheme="minorHAnsi"/>
          <w:b w:val="0"/>
          <w:bCs w:val="0"/>
          <w:i w:val="0"/>
          <w:iCs w:val="0"/>
          <w:sz w:val="20"/>
          <w:szCs w:val="20"/>
        </w:rPr>
        <w:t xml:space="preserve">-credit-hour course. According to Ohio State policy, students should expect around </w:t>
      </w:r>
      <w:r>
        <w:rPr>
          <w:rFonts w:asciiTheme="minorHAnsi" w:hAnsiTheme="minorHAnsi"/>
          <w:b w:val="0"/>
          <w:bCs w:val="0"/>
          <w:i w:val="0"/>
          <w:iCs w:val="0"/>
          <w:sz w:val="20"/>
          <w:szCs w:val="20"/>
        </w:rPr>
        <w:t>2</w:t>
      </w:r>
      <w:r w:rsidRPr="001044CF">
        <w:rPr>
          <w:rFonts w:asciiTheme="minorHAnsi" w:hAnsiTheme="minorHAnsi"/>
          <w:b w:val="0"/>
          <w:bCs w:val="0"/>
          <w:i w:val="0"/>
          <w:iCs w:val="0"/>
          <w:sz w:val="20"/>
          <w:szCs w:val="20"/>
        </w:rPr>
        <w:t xml:space="preserve"> hours per week of time spent on direct instruction in addition to </w:t>
      </w:r>
      <w:r>
        <w:rPr>
          <w:rFonts w:asciiTheme="minorHAnsi" w:hAnsiTheme="minorHAnsi"/>
          <w:b w:val="0"/>
          <w:bCs w:val="0"/>
          <w:i w:val="0"/>
          <w:iCs w:val="0"/>
          <w:sz w:val="20"/>
          <w:szCs w:val="20"/>
        </w:rPr>
        <w:t>4</w:t>
      </w:r>
      <w:r w:rsidRPr="001044CF">
        <w:rPr>
          <w:rFonts w:asciiTheme="minorHAnsi" w:hAnsiTheme="minorHAnsi"/>
          <w:b w:val="0"/>
          <w:bCs w:val="0"/>
          <w:i w:val="0"/>
          <w:iCs w:val="0"/>
          <w:sz w:val="20"/>
          <w:szCs w:val="20"/>
        </w:rPr>
        <w:t xml:space="preserve"> hours of homework to receive a grade of C average. </w:t>
      </w:r>
      <w:hyperlink r:id="rId232" w:tgtFrame="_blank" w:tooltip="https://aschonors.osu.edu/preorient/scheduling" w:history="1">
        <w:r w:rsidRPr="001044CF">
          <w:rPr>
            <w:rStyle w:val="Hyperlink"/>
            <w:rFonts w:asciiTheme="minorHAnsi" w:eastAsiaTheme="majorEastAsia" w:hAnsiTheme="minorHAnsi" w:cstheme="minorHAnsi"/>
            <w:b w:val="0"/>
            <w:bCs w:val="0"/>
            <w:sz w:val="20"/>
            <w:szCs w:val="20"/>
            <w:bdr w:val="none" w:sz="0" w:space="0" w:color="auto" w:frame="1"/>
          </w:rPr>
          <w:t>ASC Honors</w:t>
        </w:r>
      </w:hyperlink>
      <w:r w:rsidRPr="001044CF">
        <w:rPr>
          <w:rStyle w:val="apple-converted-space"/>
          <w:rFonts w:asciiTheme="minorHAnsi" w:hAnsiTheme="minorHAnsi" w:cstheme="minorHAnsi"/>
          <w:b w:val="0"/>
          <w:bCs w:val="0"/>
          <w:i w:val="0"/>
          <w:iCs w:val="0"/>
          <w:color w:val="000000"/>
          <w:sz w:val="20"/>
          <w:szCs w:val="20"/>
        </w:rPr>
        <w:t xml:space="preserve"> </w:t>
      </w:r>
      <w:r w:rsidRPr="001044CF">
        <w:rPr>
          <w:rFonts w:asciiTheme="minorHAnsi" w:hAnsiTheme="minorHAnsi"/>
          <w:b w:val="0"/>
          <w:bCs w:val="0"/>
          <w:i w:val="0"/>
          <w:iCs w:val="0"/>
          <w:sz w:val="20"/>
          <w:szCs w:val="20"/>
        </w:rPr>
        <w:t>provides an excellent guide to scheduling and study expectations.</w:t>
      </w:r>
    </w:p>
    <w:p w14:paraId="28BD8A0D" w14:textId="77777777" w:rsidR="007A3D26" w:rsidRPr="00742C2F" w:rsidRDefault="007A3D26" w:rsidP="007A3D26">
      <w:pPr>
        <w:pStyle w:val="BodyText"/>
        <w:jc w:val="left"/>
        <w:rPr>
          <w:rFonts w:asciiTheme="minorHAnsi" w:hAnsiTheme="minorHAnsi"/>
          <w:b w:val="0"/>
          <w:bCs w:val="0"/>
          <w:i w:val="0"/>
          <w:iCs w:val="0"/>
          <w:sz w:val="20"/>
          <w:szCs w:val="20"/>
          <w:u w:val="single"/>
        </w:rPr>
      </w:pPr>
    </w:p>
    <w:p w14:paraId="0A65CF8C" w14:textId="77777777" w:rsidR="007A3D26" w:rsidRPr="00010EB9" w:rsidRDefault="007A3D26" w:rsidP="007A3D26">
      <w:pPr>
        <w:rPr>
          <w:iCs/>
          <w:sz w:val="20"/>
          <w:szCs w:val="20"/>
        </w:rPr>
      </w:pPr>
      <w:r>
        <w:rPr>
          <w:b/>
          <w:sz w:val="20"/>
          <w:szCs w:val="20"/>
          <w:u w:val="single"/>
        </w:rPr>
        <w:t>Course Description</w:t>
      </w:r>
      <w:r w:rsidRPr="0002434E">
        <w:rPr>
          <w:bCs/>
          <w:sz w:val="20"/>
          <w:szCs w:val="20"/>
        </w:rPr>
        <w:t>:</w:t>
      </w:r>
    </w:p>
    <w:p w14:paraId="388DED34" w14:textId="22F41F8F" w:rsidR="007A3D26" w:rsidRPr="00FB0423" w:rsidRDefault="004B4D93" w:rsidP="007A3D26">
      <w:pPr>
        <w:ind w:left="360"/>
        <w:rPr>
          <w:rFonts w:cstheme="minorHAnsi"/>
          <w:i/>
          <w:iCs/>
          <w:sz w:val="20"/>
          <w:szCs w:val="20"/>
        </w:rPr>
      </w:pPr>
      <w:r>
        <w:rPr>
          <w:rFonts w:cstheme="minorHAnsi"/>
          <w:sz w:val="20"/>
          <w:szCs w:val="20"/>
        </w:rPr>
        <w:t xml:space="preserve">From the Course Catalog: </w:t>
      </w:r>
      <w:r w:rsidR="007A3D26" w:rsidRPr="00FB0423">
        <w:rPr>
          <w:rFonts w:cstheme="minorHAnsi"/>
          <w:i/>
          <w:iCs/>
          <w:sz w:val="20"/>
          <w:szCs w:val="20"/>
        </w:rPr>
        <w:t>A topical case study approach to integrating and synthesizing content across the life sciences.</w:t>
      </w:r>
    </w:p>
    <w:p w14:paraId="57B2FBD8" w14:textId="77777777" w:rsidR="004B4D93" w:rsidRDefault="004B4D93" w:rsidP="007A3D26">
      <w:pPr>
        <w:ind w:left="360"/>
        <w:rPr>
          <w:rFonts w:cstheme="minorHAnsi"/>
          <w:sz w:val="20"/>
          <w:szCs w:val="20"/>
        </w:rPr>
      </w:pPr>
    </w:p>
    <w:p w14:paraId="74027B00" w14:textId="6F49A03B" w:rsidR="004B4D93" w:rsidRDefault="004B4D93" w:rsidP="007A3D26">
      <w:pPr>
        <w:ind w:left="360"/>
        <w:rPr>
          <w:rFonts w:cstheme="minorHAnsi"/>
          <w:sz w:val="20"/>
          <w:szCs w:val="20"/>
        </w:rPr>
      </w:pPr>
      <w:r>
        <w:rPr>
          <w:rFonts w:cstheme="minorHAnsi"/>
          <w:sz w:val="20"/>
          <w:szCs w:val="20"/>
        </w:rPr>
        <w:t>This offering of Biology 4901 will focus on Biotechnology as a theme to address the overarching principles that integrate the life sciences: biochemistry and macromolecules, cell biology, genetics, molecular biology, evolution, phylogenetics, and ecology. Students will understand how these principles interact in complex systems, how humans can manipulate those systems through development of technology, and the impacts of that technology on society.</w:t>
      </w:r>
    </w:p>
    <w:p w14:paraId="79DB8C15" w14:textId="77777777" w:rsidR="007A3D26" w:rsidRPr="007A3D26" w:rsidRDefault="007A3D26" w:rsidP="007A3D26">
      <w:pPr>
        <w:ind w:left="360"/>
        <w:rPr>
          <w:rFonts w:cstheme="minorHAnsi"/>
          <w:sz w:val="20"/>
          <w:szCs w:val="20"/>
        </w:rPr>
      </w:pPr>
    </w:p>
    <w:p w14:paraId="37D1B08B" w14:textId="77777777" w:rsidR="007A3D26" w:rsidRDefault="007A3D26" w:rsidP="007A3D26">
      <w:pPr>
        <w:rPr>
          <w:b/>
          <w:sz w:val="20"/>
          <w:szCs w:val="20"/>
          <w:u w:val="single"/>
        </w:rPr>
      </w:pPr>
      <w:r>
        <w:rPr>
          <w:b/>
          <w:sz w:val="20"/>
          <w:szCs w:val="20"/>
          <w:u w:val="single"/>
        </w:rPr>
        <w:t>Course Learning Outcomes:</w:t>
      </w:r>
    </w:p>
    <w:p w14:paraId="4EA54808" w14:textId="77777777" w:rsidR="00E52C57" w:rsidRDefault="00E52C57" w:rsidP="007A3D26">
      <w:pPr>
        <w:rPr>
          <w:b/>
          <w:sz w:val="20"/>
          <w:szCs w:val="20"/>
          <w:u w:val="single"/>
        </w:rPr>
      </w:pPr>
    </w:p>
    <w:tbl>
      <w:tblPr>
        <w:tblStyle w:val="TableGrid"/>
        <w:tblW w:w="0" w:type="auto"/>
        <w:jc w:val="center"/>
        <w:tblLook w:val="04A0" w:firstRow="1" w:lastRow="0" w:firstColumn="1" w:lastColumn="0" w:noHBand="0" w:noVBand="1"/>
      </w:tblPr>
      <w:tblGrid>
        <w:gridCol w:w="4675"/>
        <w:gridCol w:w="4675"/>
      </w:tblGrid>
      <w:tr w:rsidR="00E52C57" w:rsidRPr="00E52C57" w14:paraId="7B2600E4" w14:textId="77777777" w:rsidTr="00E52C57">
        <w:trPr>
          <w:jc w:val="center"/>
        </w:trPr>
        <w:tc>
          <w:tcPr>
            <w:tcW w:w="9350" w:type="dxa"/>
            <w:gridSpan w:val="2"/>
            <w:shd w:val="clear" w:color="auto" w:fill="595959" w:themeFill="text1" w:themeFillTint="A6"/>
          </w:tcPr>
          <w:p w14:paraId="064E0BC4" w14:textId="0C3B725F" w:rsidR="00E52C57" w:rsidRPr="00E52C57" w:rsidRDefault="00E52C57" w:rsidP="009C1C6F">
            <w:pPr>
              <w:jc w:val="center"/>
              <w:rPr>
                <w:sz w:val="20"/>
                <w:szCs w:val="20"/>
              </w:rPr>
            </w:pPr>
            <w:r w:rsidRPr="00E52C57">
              <w:rPr>
                <w:b/>
                <w:bCs/>
                <w:color w:val="FFFFFF" w:themeColor="background1"/>
                <w:sz w:val="20"/>
                <w:szCs w:val="20"/>
              </w:rPr>
              <w:t xml:space="preserve">Biology 4901 – </w:t>
            </w:r>
            <w:r w:rsidRPr="00E52C57">
              <w:rPr>
                <w:b/>
                <w:bCs/>
                <w:i/>
                <w:iCs/>
                <w:color w:val="FFFFFF" w:themeColor="background1"/>
                <w:sz w:val="20"/>
                <w:szCs w:val="20"/>
              </w:rPr>
              <w:t xml:space="preserve">Biological </w:t>
            </w:r>
            <w:r w:rsidR="00C25149">
              <w:rPr>
                <w:b/>
                <w:bCs/>
                <w:i/>
                <w:iCs/>
                <w:color w:val="FFFFFF" w:themeColor="background1"/>
                <w:sz w:val="20"/>
                <w:szCs w:val="20"/>
              </w:rPr>
              <w:t>Capstone</w:t>
            </w:r>
          </w:p>
        </w:tc>
      </w:tr>
      <w:tr w:rsidR="00E52C57" w:rsidRPr="00E52C57" w14:paraId="53651665" w14:textId="77777777" w:rsidTr="00E52C57">
        <w:trPr>
          <w:jc w:val="center"/>
        </w:trPr>
        <w:tc>
          <w:tcPr>
            <w:tcW w:w="4675" w:type="dxa"/>
          </w:tcPr>
          <w:p w14:paraId="7BFD2ED9" w14:textId="77777777" w:rsidR="00E52C57" w:rsidRPr="00E52C57" w:rsidRDefault="00E52C57" w:rsidP="009C1C6F">
            <w:pPr>
              <w:jc w:val="center"/>
              <w:rPr>
                <w:sz w:val="20"/>
                <w:szCs w:val="20"/>
              </w:rPr>
            </w:pPr>
            <w:r w:rsidRPr="00E52C57">
              <w:rPr>
                <w:b/>
                <w:bCs/>
                <w:sz w:val="20"/>
                <w:szCs w:val="20"/>
              </w:rPr>
              <w:t>Goals</w:t>
            </w:r>
          </w:p>
        </w:tc>
        <w:tc>
          <w:tcPr>
            <w:tcW w:w="4675" w:type="dxa"/>
          </w:tcPr>
          <w:p w14:paraId="3AFB3D22" w14:textId="77777777" w:rsidR="00E52C57" w:rsidRPr="00E52C57" w:rsidRDefault="00E52C57" w:rsidP="009C1C6F">
            <w:pPr>
              <w:jc w:val="center"/>
              <w:rPr>
                <w:sz w:val="20"/>
                <w:szCs w:val="20"/>
              </w:rPr>
            </w:pPr>
            <w:r w:rsidRPr="00E52C57">
              <w:rPr>
                <w:b/>
                <w:bCs/>
                <w:sz w:val="20"/>
                <w:szCs w:val="20"/>
              </w:rPr>
              <w:t>Expected Learning Outcomes</w:t>
            </w:r>
          </w:p>
        </w:tc>
      </w:tr>
      <w:tr w:rsidR="00E52C57" w:rsidRPr="00E52C57" w14:paraId="5FADF769" w14:textId="77777777" w:rsidTr="00E52C57">
        <w:trPr>
          <w:jc w:val="center"/>
        </w:trPr>
        <w:tc>
          <w:tcPr>
            <w:tcW w:w="4675" w:type="dxa"/>
            <w:vMerge w:val="restart"/>
          </w:tcPr>
          <w:p w14:paraId="681900BF" w14:textId="77777777" w:rsidR="00E52C57" w:rsidRPr="00E52C57" w:rsidRDefault="00E52C57" w:rsidP="009C1C6F">
            <w:pPr>
              <w:rPr>
                <w:rFonts w:cstheme="minorHAnsi"/>
                <w:b/>
                <w:bCs/>
                <w:sz w:val="20"/>
                <w:szCs w:val="20"/>
              </w:rPr>
            </w:pPr>
            <w:r w:rsidRPr="00E52C57">
              <w:rPr>
                <w:b/>
                <w:bCs/>
                <w:sz w:val="20"/>
                <w:szCs w:val="20"/>
              </w:rPr>
              <w:t xml:space="preserve">Goal 1: </w:t>
            </w:r>
            <w:r w:rsidRPr="00E52C57">
              <w:rPr>
                <w:rFonts w:cstheme="minorHAnsi"/>
                <w:b/>
                <w:bCs/>
                <w:sz w:val="20"/>
                <w:szCs w:val="20"/>
              </w:rPr>
              <w:t>Students will integrate concepts related to the following overarching themes to analyze biological phenomena:</w:t>
            </w:r>
          </w:p>
          <w:p w14:paraId="223E9A59" w14:textId="77777777" w:rsidR="00E52C57" w:rsidRPr="00E52C57" w:rsidRDefault="00E52C57" w:rsidP="009C1C6F">
            <w:pPr>
              <w:pStyle w:val="ListParagraph"/>
              <w:numPr>
                <w:ilvl w:val="0"/>
                <w:numId w:val="2"/>
              </w:numPr>
              <w:rPr>
                <w:rFonts w:cstheme="minorHAnsi"/>
                <w:b/>
                <w:bCs/>
                <w:sz w:val="20"/>
                <w:szCs w:val="20"/>
              </w:rPr>
            </w:pPr>
            <w:r w:rsidRPr="00E52C57">
              <w:rPr>
                <w:rFonts w:cstheme="minorHAnsi"/>
                <w:b/>
                <w:bCs/>
                <w:sz w:val="20"/>
                <w:szCs w:val="20"/>
              </w:rPr>
              <w:t>Interaction and complexity of biological systems</w:t>
            </w:r>
          </w:p>
          <w:p w14:paraId="56B3FE94" w14:textId="77777777" w:rsidR="00E52C57" w:rsidRPr="00E52C57" w:rsidRDefault="00E52C57" w:rsidP="009C1C6F">
            <w:pPr>
              <w:pStyle w:val="ListParagraph"/>
              <w:numPr>
                <w:ilvl w:val="0"/>
                <w:numId w:val="2"/>
              </w:numPr>
              <w:rPr>
                <w:rFonts w:cstheme="minorHAnsi"/>
                <w:b/>
                <w:bCs/>
                <w:sz w:val="20"/>
                <w:szCs w:val="20"/>
              </w:rPr>
            </w:pPr>
            <w:r w:rsidRPr="00E52C57">
              <w:rPr>
                <w:rFonts w:cstheme="minorHAnsi"/>
                <w:b/>
                <w:bCs/>
                <w:sz w:val="20"/>
                <w:szCs w:val="20"/>
              </w:rPr>
              <w:t>Evolution</w:t>
            </w:r>
          </w:p>
          <w:p w14:paraId="523A6116" w14:textId="77777777" w:rsidR="00E52C57" w:rsidRPr="00E52C57" w:rsidRDefault="00E52C57" w:rsidP="009C1C6F">
            <w:pPr>
              <w:pStyle w:val="ListParagraph"/>
              <w:numPr>
                <w:ilvl w:val="0"/>
                <w:numId w:val="2"/>
              </w:numPr>
              <w:rPr>
                <w:rFonts w:cstheme="minorHAnsi"/>
                <w:b/>
                <w:bCs/>
                <w:sz w:val="20"/>
                <w:szCs w:val="20"/>
              </w:rPr>
            </w:pPr>
            <w:r w:rsidRPr="00E52C57">
              <w:rPr>
                <w:rFonts w:cstheme="minorHAnsi"/>
                <w:b/>
                <w:bCs/>
                <w:sz w:val="20"/>
                <w:szCs w:val="20"/>
              </w:rPr>
              <w:lastRenderedPageBreak/>
              <w:t>Information flow, exchange, and storage</w:t>
            </w:r>
          </w:p>
          <w:p w14:paraId="24AB635C" w14:textId="77777777" w:rsidR="00E52C57" w:rsidRPr="00E52C57" w:rsidRDefault="00E52C57" w:rsidP="009C1C6F">
            <w:pPr>
              <w:pStyle w:val="ListParagraph"/>
              <w:numPr>
                <w:ilvl w:val="0"/>
                <w:numId w:val="2"/>
              </w:numPr>
              <w:rPr>
                <w:rFonts w:cstheme="minorHAnsi"/>
                <w:b/>
                <w:bCs/>
                <w:sz w:val="20"/>
                <w:szCs w:val="20"/>
              </w:rPr>
            </w:pPr>
            <w:r w:rsidRPr="00E52C57">
              <w:rPr>
                <w:rFonts w:cstheme="minorHAnsi"/>
                <w:b/>
                <w:bCs/>
                <w:sz w:val="20"/>
                <w:szCs w:val="20"/>
              </w:rPr>
              <w:t>Pathways and transformations of energy and matter</w:t>
            </w:r>
          </w:p>
          <w:p w14:paraId="5E0F7625" w14:textId="77777777" w:rsidR="00E52C57" w:rsidRPr="00E52C57" w:rsidRDefault="00E52C57" w:rsidP="009C1C6F">
            <w:pPr>
              <w:pStyle w:val="ListParagraph"/>
              <w:numPr>
                <w:ilvl w:val="0"/>
                <w:numId w:val="2"/>
              </w:numPr>
              <w:rPr>
                <w:rFonts w:cstheme="minorHAnsi"/>
                <w:b/>
                <w:bCs/>
                <w:sz w:val="20"/>
                <w:szCs w:val="20"/>
              </w:rPr>
            </w:pPr>
            <w:r w:rsidRPr="00E52C57">
              <w:rPr>
                <w:rFonts w:cstheme="minorHAnsi"/>
                <w:b/>
                <w:bCs/>
                <w:sz w:val="20"/>
                <w:szCs w:val="20"/>
              </w:rPr>
              <w:t xml:space="preserve">Structure and function </w:t>
            </w:r>
          </w:p>
          <w:p w14:paraId="12344C5A" w14:textId="77777777" w:rsidR="00E52C57" w:rsidRPr="00E52C57" w:rsidRDefault="00E52C57" w:rsidP="009C1C6F">
            <w:pPr>
              <w:pStyle w:val="ListParagraph"/>
              <w:numPr>
                <w:ilvl w:val="0"/>
                <w:numId w:val="2"/>
              </w:numPr>
              <w:rPr>
                <w:rFonts w:cstheme="minorHAnsi"/>
                <w:b/>
                <w:bCs/>
                <w:sz w:val="20"/>
                <w:szCs w:val="20"/>
              </w:rPr>
            </w:pPr>
            <w:r w:rsidRPr="00E52C57">
              <w:rPr>
                <w:rFonts w:cstheme="minorHAnsi"/>
                <w:b/>
                <w:bCs/>
                <w:sz w:val="20"/>
                <w:szCs w:val="20"/>
              </w:rPr>
              <w:t xml:space="preserve">Scientific inquiry </w:t>
            </w:r>
          </w:p>
          <w:p w14:paraId="7B61C32D" w14:textId="77777777" w:rsidR="00E52C57" w:rsidRPr="00E52C57" w:rsidRDefault="00E52C57" w:rsidP="009C1C6F">
            <w:pPr>
              <w:pStyle w:val="ListParagraph"/>
              <w:numPr>
                <w:ilvl w:val="0"/>
                <w:numId w:val="2"/>
              </w:numPr>
              <w:rPr>
                <w:rFonts w:cstheme="minorHAnsi"/>
                <w:b/>
                <w:bCs/>
                <w:sz w:val="20"/>
                <w:szCs w:val="20"/>
              </w:rPr>
            </w:pPr>
            <w:r w:rsidRPr="00E52C57">
              <w:rPr>
                <w:rFonts w:cstheme="minorHAnsi"/>
                <w:b/>
                <w:bCs/>
                <w:sz w:val="20"/>
                <w:szCs w:val="20"/>
              </w:rPr>
              <w:t xml:space="preserve">Science/technology and society </w:t>
            </w:r>
          </w:p>
          <w:p w14:paraId="7089952C" w14:textId="77777777" w:rsidR="00E52C57" w:rsidRPr="00E52C57" w:rsidRDefault="00E52C57" w:rsidP="009C1C6F">
            <w:pPr>
              <w:pStyle w:val="ListParagraph"/>
              <w:numPr>
                <w:ilvl w:val="0"/>
                <w:numId w:val="2"/>
              </w:numPr>
              <w:rPr>
                <w:rFonts w:cstheme="minorHAnsi"/>
                <w:b/>
                <w:bCs/>
                <w:sz w:val="20"/>
                <w:szCs w:val="20"/>
              </w:rPr>
            </w:pPr>
            <w:r w:rsidRPr="00E52C57">
              <w:rPr>
                <w:rFonts w:cstheme="minorHAnsi"/>
                <w:b/>
                <w:bCs/>
                <w:sz w:val="20"/>
                <w:szCs w:val="20"/>
              </w:rPr>
              <w:t>Fundamental interconnectedness of chemistry, physics, mathematics, and biology</w:t>
            </w:r>
          </w:p>
        </w:tc>
        <w:tc>
          <w:tcPr>
            <w:tcW w:w="4675" w:type="dxa"/>
          </w:tcPr>
          <w:p w14:paraId="692CB4B0" w14:textId="77777777" w:rsidR="00E52C57" w:rsidRPr="00E52C57" w:rsidRDefault="00E52C57" w:rsidP="009C1C6F">
            <w:pPr>
              <w:rPr>
                <w:rFonts w:cstheme="minorHAnsi"/>
                <w:b/>
                <w:sz w:val="20"/>
                <w:szCs w:val="20"/>
              </w:rPr>
            </w:pPr>
            <w:r w:rsidRPr="00E52C57">
              <w:rPr>
                <w:rFonts w:cstheme="minorHAnsi"/>
                <w:b/>
                <w:sz w:val="20"/>
                <w:szCs w:val="20"/>
              </w:rPr>
              <w:lastRenderedPageBreak/>
              <w:t>Successful students are able to …</w:t>
            </w:r>
          </w:p>
          <w:p w14:paraId="731CBFF1" w14:textId="77777777" w:rsidR="00E52C57" w:rsidRPr="00E52C57" w:rsidRDefault="00E52C57" w:rsidP="009C1C6F">
            <w:pPr>
              <w:rPr>
                <w:sz w:val="20"/>
                <w:szCs w:val="20"/>
              </w:rPr>
            </w:pPr>
          </w:p>
          <w:p w14:paraId="30FC71FE" w14:textId="77777777" w:rsidR="00E52C57" w:rsidRPr="00E52C57" w:rsidRDefault="00E52C57" w:rsidP="009C1C6F">
            <w:pPr>
              <w:rPr>
                <w:sz w:val="20"/>
                <w:szCs w:val="20"/>
              </w:rPr>
            </w:pPr>
            <w:r w:rsidRPr="00E52C57">
              <w:rPr>
                <w:b/>
                <w:bCs/>
                <w:sz w:val="20"/>
                <w:szCs w:val="20"/>
              </w:rPr>
              <w:t xml:space="preserve">1.1 </w:t>
            </w:r>
            <w:r w:rsidRPr="00E52C57">
              <w:rPr>
                <w:sz w:val="20"/>
                <w:szCs w:val="20"/>
              </w:rPr>
              <w:t>integrate facts and concepts from each of the themes to analyze biological phenomena.</w:t>
            </w:r>
          </w:p>
        </w:tc>
      </w:tr>
      <w:tr w:rsidR="00E52C57" w:rsidRPr="00E52C57" w14:paraId="33B9F7FB" w14:textId="77777777" w:rsidTr="00E52C57">
        <w:trPr>
          <w:jc w:val="center"/>
        </w:trPr>
        <w:tc>
          <w:tcPr>
            <w:tcW w:w="4675" w:type="dxa"/>
            <w:vMerge/>
          </w:tcPr>
          <w:p w14:paraId="2FF964B1" w14:textId="77777777" w:rsidR="00E52C57" w:rsidRPr="00E52C57" w:rsidRDefault="00E52C57" w:rsidP="009C1C6F">
            <w:pPr>
              <w:rPr>
                <w:b/>
                <w:bCs/>
                <w:sz w:val="20"/>
                <w:szCs w:val="20"/>
              </w:rPr>
            </w:pPr>
          </w:p>
        </w:tc>
        <w:tc>
          <w:tcPr>
            <w:tcW w:w="4675" w:type="dxa"/>
            <w:vAlign w:val="center"/>
          </w:tcPr>
          <w:p w14:paraId="0D98A336" w14:textId="77777777" w:rsidR="00E52C57" w:rsidRPr="00E52C57" w:rsidRDefault="00E52C57" w:rsidP="009C1C6F">
            <w:pPr>
              <w:rPr>
                <w:sz w:val="20"/>
                <w:szCs w:val="20"/>
              </w:rPr>
            </w:pPr>
            <w:r w:rsidRPr="00E52C57">
              <w:rPr>
                <w:b/>
                <w:bCs/>
                <w:sz w:val="20"/>
                <w:szCs w:val="20"/>
              </w:rPr>
              <w:t>1.2</w:t>
            </w:r>
            <w:r w:rsidRPr="00E52C57">
              <w:rPr>
                <w:sz w:val="20"/>
                <w:szCs w:val="20"/>
              </w:rPr>
              <w:t xml:space="preserve"> analyze the f</w:t>
            </w:r>
            <w:r w:rsidRPr="00E52C57">
              <w:rPr>
                <w:rFonts w:cstheme="minorHAnsi"/>
                <w:sz w:val="20"/>
                <w:szCs w:val="20"/>
              </w:rPr>
              <w:t>undamental interconnectedness of chemistry, physics, mathematics, and biology.</w:t>
            </w:r>
          </w:p>
        </w:tc>
      </w:tr>
      <w:tr w:rsidR="00E52C57" w:rsidRPr="00E52C57" w14:paraId="46FBBAB2" w14:textId="77777777" w:rsidTr="00E52C57">
        <w:trPr>
          <w:jc w:val="center"/>
        </w:trPr>
        <w:tc>
          <w:tcPr>
            <w:tcW w:w="4675" w:type="dxa"/>
            <w:vMerge/>
          </w:tcPr>
          <w:p w14:paraId="006B15DB" w14:textId="77777777" w:rsidR="00E52C57" w:rsidRPr="00E52C57" w:rsidRDefault="00E52C57" w:rsidP="009C1C6F">
            <w:pPr>
              <w:rPr>
                <w:b/>
                <w:bCs/>
                <w:sz w:val="20"/>
                <w:szCs w:val="20"/>
              </w:rPr>
            </w:pPr>
          </w:p>
        </w:tc>
        <w:tc>
          <w:tcPr>
            <w:tcW w:w="4675" w:type="dxa"/>
            <w:vAlign w:val="center"/>
          </w:tcPr>
          <w:p w14:paraId="2732127B" w14:textId="77777777" w:rsidR="00E52C57" w:rsidRPr="00E52C57" w:rsidRDefault="00E52C57" w:rsidP="009C1C6F">
            <w:pPr>
              <w:rPr>
                <w:sz w:val="20"/>
                <w:szCs w:val="20"/>
              </w:rPr>
            </w:pPr>
            <w:r w:rsidRPr="00E52C57">
              <w:rPr>
                <w:b/>
                <w:bCs/>
                <w:sz w:val="20"/>
                <w:szCs w:val="20"/>
              </w:rPr>
              <w:t>1.3</w:t>
            </w:r>
            <w:r w:rsidRPr="00E52C57">
              <w:rPr>
                <w:sz w:val="20"/>
                <w:szCs w:val="20"/>
              </w:rPr>
              <w:t xml:space="preserve"> evaluate and reflect on the ethical implications of scientific and technological development on society.</w:t>
            </w:r>
          </w:p>
        </w:tc>
      </w:tr>
      <w:tr w:rsidR="00E52C57" w:rsidRPr="00E52C57" w14:paraId="486E7605" w14:textId="77777777" w:rsidTr="00E52C57">
        <w:trPr>
          <w:jc w:val="center"/>
        </w:trPr>
        <w:tc>
          <w:tcPr>
            <w:tcW w:w="4675" w:type="dxa"/>
            <w:vMerge w:val="restart"/>
            <w:vAlign w:val="center"/>
          </w:tcPr>
          <w:p w14:paraId="423624FB" w14:textId="77777777" w:rsidR="00E52C57" w:rsidRPr="00E52C57" w:rsidRDefault="00E52C57" w:rsidP="009C1C6F">
            <w:pPr>
              <w:rPr>
                <w:b/>
                <w:bCs/>
                <w:sz w:val="20"/>
                <w:szCs w:val="20"/>
              </w:rPr>
            </w:pPr>
            <w:r w:rsidRPr="00E52C57">
              <w:rPr>
                <w:b/>
                <w:bCs/>
                <w:sz w:val="20"/>
                <w:szCs w:val="20"/>
              </w:rPr>
              <w:t>Goal 2: Students will identify and evaluate primary literature to synthesize a persuasive scientific argument using an appropriate modality.</w:t>
            </w:r>
          </w:p>
        </w:tc>
        <w:tc>
          <w:tcPr>
            <w:tcW w:w="4675" w:type="dxa"/>
            <w:vAlign w:val="center"/>
          </w:tcPr>
          <w:p w14:paraId="323578F7" w14:textId="77777777" w:rsidR="00E52C57" w:rsidRPr="00E52C57" w:rsidRDefault="00E52C57" w:rsidP="009C1C6F">
            <w:pPr>
              <w:rPr>
                <w:sz w:val="20"/>
                <w:szCs w:val="20"/>
              </w:rPr>
            </w:pPr>
            <w:r w:rsidRPr="00E52C57">
              <w:rPr>
                <w:b/>
                <w:bCs/>
                <w:sz w:val="20"/>
                <w:szCs w:val="20"/>
              </w:rPr>
              <w:t>2.1</w:t>
            </w:r>
            <w:r w:rsidRPr="00E52C57">
              <w:rPr>
                <w:sz w:val="20"/>
                <w:szCs w:val="20"/>
              </w:rPr>
              <w:t xml:space="preserve"> evaluate the assumptions and methods of a study published in primary literature.</w:t>
            </w:r>
          </w:p>
        </w:tc>
      </w:tr>
      <w:tr w:rsidR="00E52C57" w:rsidRPr="00E52C57" w14:paraId="5F4F78AB" w14:textId="77777777" w:rsidTr="00E52C57">
        <w:trPr>
          <w:jc w:val="center"/>
        </w:trPr>
        <w:tc>
          <w:tcPr>
            <w:tcW w:w="4675" w:type="dxa"/>
            <w:vMerge/>
          </w:tcPr>
          <w:p w14:paraId="50B272EF" w14:textId="77777777" w:rsidR="00E52C57" w:rsidRPr="00E52C57" w:rsidRDefault="00E52C57" w:rsidP="009C1C6F">
            <w:pPr>
              <w:rPr>
                <w:b/>
                <w:bCs/>
                <w:sz w:val="20"/>
                <w:szCs w:val="20"/>
              </w:rPr>
            </w:pPr>
          </w:p>
        </w:tc>
        <w:tc>
          <w:tcPr>
            <w:tcW w:w="4675" w:type="dxa"/>
            <w:vAlign w:val="center"/>
          </w:tcPr>
          <w:p w14:paraId="68F021D9" w14:textId="77777777" w:rsidR="00E52C57" w:rsidRPr="00E52C57" w:rsidRDefault="00E52C57" w:rsidP="009C1C6F">
            <w:pPr>
              <w:rPr>
                <w:sz w:val="20"/>
                <w:szCs w:val="20"/>
              </w:rPr>
            </w:pPr>
            <w:r w:rsidRPr="00E52C57">
              <w:rPr>
                <w:b/>
                <w:bCs/>
                <w:sz w:val="20"/>
                <w:szCs w:val="20"/>
              </w:rPr>
              <w:t>2.2</w:t>
            </w:r>
            <w:r w:rsidRPr="00E52C57">
              <w:rPr>
                <w:sz w:val="20"/>
                <w:szCs w:val="20"/>
              </w:rPr>
              <w:t xml:space="preserve"> synthesize a persuasive scientific argument integrating multiple overarching themes from Goal 1 in an appropriate modality. </w:t>
            </w:r>
          </w:p>
        </w:tc>
      </w:tr>
      <w:tr w:rsidR="00E52C57" w:rsidRPr="00E52C57" w14:paraId="4D79A46E" w14:textId="77777777" w:rsidTr="00E52C57">
        <w:trPr>
          <w:jc w:val="center"/>
        </w:trPr>
        <w:tc>
          <w:tcPr>
            <w:tcW w:w="4675" w:type="dxa"/>
          </w:tcPr>
          <w:p w14:paraId="06D5151C" w14:textId="77777777" w:rsidR="00E52C57" w:rsidRPr="00E52C57" w:rsidRDefault="00E52C57" w:rsidP="009C1C6F">
            <w:pPr>
              <w:rPr>
                <w:b/>
                <w:bCs/>
                <w:sz w:val="20"/>
                <w:szCs w:val="20"/>
              </w:rPr>
            </w:pPr>
            <w:r w:rsidRPr="00E52C57">
              <w:rPr>
                <w:b/>
                <w:bCs/>
                <w:sz w:val="20"/>
                <w:szCs w:val="20"/>
              </w:rPr>
              <w:t>Goal 3: Students will v</w:t>
            </w:r>
            <w:r w:rsidRPr="00E52C57">
              <w:rPr>
                <w:rStyle w:val="normaltextrun"/>
                <w:b/>
                <w:bCs/>
                <w:color w:val="000000"/>
                <w:sz w:val="20"/>
                <w:szCs w:val="20"/>
                <w:bdr w:val="none" w:sz="0" w:space="0" w:color="auto" w:frame="1"/>
              </w:rPr>
              <w:t>alue biology as an integral part of society and their everyday life.</w:t>
            </w:r>
          </w:p>
        </w:tc>
        <w:tc>
          <w:tcPr>
            <w:tcW w:w="4675" w:type="dxa"/>
            <w:vAlign w:val="center"/>
          </w:tcPr>
          <w:p w14:paraId="3797969C" w14:textId="77777777" w:rsidR="00E52C57" w:rsidRPr="00E52C57" w:rsidRDefault="00E52C57" w:rsidP="009C1C6F">
            <w:pPr>
              <w:rPr>
                <w:sz w:val="20"/>
                <w:szCs w:val="20"/>
              </w:rPr>
            </w:pPr>
            <w:r w:rsidRPr="00E52C57">
              <w:rPr>
                <w:b/>
                <w:bCs/>
                <w:sz w:val="20"/>
                <w:szCs w:val="20"/>
              </w:rPr>
              <w:t>3.1</w:t>
            </w:r>
            <w:r w:rsidRPr="00E52C57">
              <w:rPr>
                <w:sz w:val="20"/>
                <w:szCs w:val="20"/>
              </w:rPr>
              <w:t xml:space="preserve"> reflect on the role of biological sciences in society and how that role may be promoted.</w:t>
            </w:r>
          </w:p>
        </w:tc>
      </w:tr>
    </w:tbl>
    <w:p w14:paraId="026E975F" w14:textId="77777777" w:rsidR="007A3D26" w:rsidRDefault="007A3D26" w:rsidP="007A3D26">
      <w:pPr>
        <w:rPr>
          <w:b/>
          <w:sz w:val="20"/>
          <w:szCs w:val="20"/>
          <w:u w:val="single"/>
        </w:rPr>
      </w:pPr>
    </w:p>
    <w:p w14:paraId="7BB47A34" w14:textId="77777777" w:rsidR="007A3D26" w:rsidRPr="005A1651" w:rsidRDefault="007A3D26" w:rsidP="007A3D26">
      <w:pPr>
        <w:rPr>
          <w:b/>
          <w:sz w:val="20"/>
          <w:szCs w:val="20"/>
          <w:u w:val="single"/>
        </w:rPr>
      </w:pPr>
      <w:r w:rsidRPr="007A4F02">
        <w:rPr>
          <w:b/>
          <w:sz w:val="20"/>
          <w:szCs w:val="20"/>
          <w:u w:val="single"/>
        </w:rPr>
        <w:t>Grading and Evaluation</w:t>
      </w:r>
      <w:r w:rsidRPr="007A4F02">
        <w:rPr>
          <w:bCs/>
          <w:sz w:val="20"/>
          <w:szCs w:val="20"/>
        </w:rPr>
        <w:t>:</w:t>
      </w:r>
    </w:p>
    <w:p w14:paraId="55C10D6F" w14:textId="77777777" w:rsidR="007A3D26" w:rsidRDefault="007A3D26" w:rsidP="007A3D26">
      <w:pPr>
        <w:ind w:left="360"/>
        <w:rPr>
          <w:bCs/>
          <w:color w:val="222222"/>
          <w:sz w:val="20"/>
          <w:szCs w:val="20"/>
          <w:bdr w:val="none" w:sz="0" w:space="0" w:color="auto" w:frame="1"/>
        </w:rPr>
      </w:pPr>
      <w:r w:rsidRPr="005A1651">
        <w:rPr>
          <w:bCs/>
          <w:color w:val="222222"/>
          <w:sz w:val="20"/>
          <w:szCs w:val="20"/>
          <w:bdr w:val="none" w:sz="0" w:space="0" w:color="auto" w:frame="1"/>
        </w:rPr>
        <w:t>Graded assignments may come in three forms, and students should note the expectations for each in the descriptions of our class assignments below</w:t>
      </w:r>
      <w:r>
        <w:rPr>
          <w:bCs/>
          <w:color w:val="222222"/>
          <w:sz w:val="20"/>
          <w:szCs w:val="20"/>
          <w:bdr w:val="none" w:sz="0" w:space="0" w:color="auto" w:frame="1"/>
        </w:rPr>
        <w:t>:</w:t>
      </w:r>
    </w:p>
    <w:p w14:paraId="6A2D2E91" w14:textId="77777777" w:rsidR="007A3D26" w:rsidRPr="005A1651" w:rsidRDefault="007A3D26" w:rsidP="007A3D26">
      <w:pPr>
        <w:rPr>
          <w:bCs/>
          <w:color w:val="222222"/>
          <w:sz w:val="20"/>
          <w:szCs w:val="20"/>
          <w:bdr w:val="none" w:sz="0" w:space="0" w:color="auto" w:frame="1"/>
        </w:rPr>
      </w:pPr>
    </w:p>
    <w:p w14:paraId="6260694F" w14:textId="77777777" w:rsidR="007A3D26" w:rsidRPr="005A1651" w:rsidRDefault="007A3D26" w:rsidP="007A3D26">
      <w:pPr>
        <w:pStyle w:val="ListParagraph"/>
        <w:numPr>
          <w:ilvl w:val="0"/>
          <w:numId w:val="4"/>
        </w:numPr>
        <w:rPr>
          <w:bCs/>
          <w:color w:val="222222"/>
          <w:sz w:val="20"/>
          <w:szCs w:val="20"/>
          <w:bdr w:val="none" w:sz="0" w:space="0" w:color="auto" w:frame="1"/>
        </w:rPr>
      </w:pPr>
      <w:r w:rsidRPr="005A1651">
        <w:rPr>
          <w:b/>
          <w:bCs/>
          <w:color w:val="222222"/>
          <w:sz w:val="20"/>
          <w:szCs w:val="20"/>
          <w:bdr w:val="none" w:sz="0" w:space="0" w:color="auto" w:frame="1"/>
        </w:rPr>
        <w:t>Independent Work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Strictly non-collaborative, original-individual work. You may discuss this assignment only with your instructor. Discussions with other individuals, either in person or electronically, are strictly prohibited</w:t>
      </w:r>
      <w:r>
        <w:rPr>
          <w:bCs/>
          <w:color w:val="222222"/>
          <w:sz w:val="20"/>
          <w:szCs w:val="20"/>
          <w:bdr w:val="none" w:sz="0" w:space="0" w:color="auto" w:frame="1"/>
        </w:rPr>
        <w:t xml:space="preserve"> and constitute academic misconduct.</w:t>
      </w:r>
    </w:p>
    <w:p w14:paraId="27B4E679" w14:textId="77777777" w:rsidR="007A3D26" w:rsidRPr="005A1651" w:rsidRDefault="007A3D26" w:rsidP="007A3D26">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Required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An explicit expectation for collaboration among students either in-class or outside (i.e., group work).</w:t>
      </w:r>
    </w:p>
    <w:p w14:paraId="4CAC9800" w14:textId="5CE73836" w:rsidR="007A3D26" w:rsidRPr="00E52C57" w:rsidRDefault="007A3D26" w:rsidP="007A3D26">
      <w:pPr>
        <w:pStyle w:val="ListParagraph"/>
        <w:numPr>
          <w:ilvl w:val="0"/>
          <w:numId w:val="4"/>
        </w:numPr>
        <w:rPr>
          <w:bCs/>
          <w:color w:val="222222"/>
          <w:sz w:val="20"/>
          <w:szCs w:val="20"/>
          <w:bdr w:val="none" w:sz="0" w:space="0" w:color="auto" w:frame="1"/>
        </w:rPr>
      </w:pPr>
      <w:r>
        <w:rPr>
          <w:b/>
          <w:bCs/>
          <w:color w:val="222222"/>
          <w:sz w:val="20"/>
          <w:szCs w:val="20"/>
          <w:bdr w:val="none" w:sz="0" w:space="0" w:color="auto" w:frame="1"/>
        </w:rPr>
        <w:t xml:space="preserve">Optional </w:t>
      </w:r>
      <w:r w:rsidRPr="005A1651">
        <w:rPr>
          <w:b/>
          <w:bCs/>
          <w:color w:val="222222"/>
          <w:sz w:val="20"/>
          <w:szCs w:val="20"/>
          <w:bdr w:val="none" w:sz="0" w:space="0" w:color="auto" w:frame="1"/>
        </w:rPr>
        <w:t>Collaboration (</w:t>
      </w:r>
      <w:r w:rsidRPr="005A1651">
        <w:rPr>
          <w:rFonts w:ascii="Webdings" w:hAnsi="Webdings"/>
          <w:color w:val="FF0000"/>
          <w:sz w:val="20"/>
          <w:szCs w:val="20"/>
        </w:rPr>
        <w:t></w:t>
      </w:r>
      <w:r w:rsidRPr="005A1651">
        <w:rPr>
          <w:b/>
          <w:bCs/>
          <w:color w:val="222222"/>
          <w:sz w:val="20"/>
          <w:szCs w:val="20"/>
          <w:bdr w:val="none" w:sz="0" w:space="0" w:color="auto" w:frame="1"/>
        </w:rPr>
        <w:t>)</w:t>
      </w:r>
      <w:r w:rsidRPr="00B372EF">
        <w:rPr>
          <w:color w:val="222222"/>
          <w:sz w:val="20"/>
          <w:szCs w:val="20"/>
          <w:bdr w:val="none" w:sz="0" w:space="0" w:color="auto" w:frame="1"/>
        </w:rPr>
        <w:t xml:space="preserve">: </w:t>
      </w:r>
      <w:r w:rsidRPr="005A1651">
        <w:rPr>
          <w:bCs/>
          <w:color w:val="222222"/>
          <w:sz w:val="20"/>
          <w:szCs w:val="20"/>
          <w:bdr w:val="none" w:sz="0" w:space="0" w:color="auto" w:frame="1"/>
        </w:rPr>
        <w:t>Students are permitted, but not required, to discuss the assignment or ideas with each other. However, all submitted work must be one’s original and individual creation.</w:t>
      </w:r>
    </w:p>
    <w:p w14:paraId="14500481" w14:textId="77777777" w:rsidR="007A3D26" w:rsidRDefault="007A3D26" w:rsidP="007A3D26">
      <w:pPr>
        <w:rPr>
          <w:bCs/>
          <w:color w:val="222222"/>
          <w:sz w:val="20"/>
          <w:szCs w:val="20"/>
          <w:bdr w:val="none" w:sz="0" w:space="0" w:color="auto" w:frame="1"/>
        </w:rPr>
      </w:pPr>
    </w:p>
    <w:tbl>
      <w:tblPr>
        <w:tblStyle w:val="TableGrid1"/>
        <w:tblW w:w="0" w:type="auto"/>
        <w:jc w:val="center"/>
        <w:tblLook w:val="04A0" w:firstRow="1" w:lastRow="0" w:firstColumn="1" w:lastColumn="0" w:noHBand="0" w:noVBand="1"/>
      </w:tblPr>
      <w:tblGrid>
        <w:gridCol w:w="5760"/>
        <w:gridCol w:w="1440"/>
        <w:gridCol w:w="1440"/>
      </w:tblGrid>
      <w:tr w:rsidR="007A3D26" w:rsidRPr="000133A8" w14:paraId="589DD7B3" w14:textId="77777777" w:rsidTr="009C1C6F">
        <w:trPr>
          <w:cantSplit/>
          <w:trHeight w:val="576"/>
          <w:jc w:val="center"/>
        </w:trPr>
        <w:tc>
          <w:tcPr>
            <w:tcW w:w="5760" w:type="dxa"/>
            <w:tcBorders>
              <w:bottom w:val="single" w:sz="4" w:space="0" w:color="auto"/>
            </w:tcBorders>
            <w:shd w:val="clear" w:color="auto" w:fill="595959" w:themeFill="text1" w:themeFillTint="A6"/>
            <w:vAlign w:val="center"/>
          </w:tcPr>
          <w:p w14:paraId="5CC98DCC" w14:textId="77777777" w:rsidR="007A3D26" w:rsidRPr="00784608" w:rsidRDefault="007A3D26"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tc>
        <w:tc>
          <w:tcPr>
            <w:tcW w:w="1440" w:type="dxa"/>
            <w:tcBorders>
              <w:bottom w:val="single" w:sz="4" w:space="0" w:color="auto"/>
            </w:tcBorders>
            <w:shd w:val="clear" w:color="auto" w:fill="595959" w:themeFill="text1" w:themeFillTint="A6"/>
            <w:vAlign w:val="center"/>
          </w:tcPr>
          <w:p w14:paraId="3B51A925" w14:textId="77777777" w:rsidR="007A3D26" w:rsidRPr="00784608" w:rsidRDefault="007A3D26"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Points</w:t>
            </w:r>
          </w:p>
        </w:tc>
        <w:tc>
          <w:tcPr>
            <w:tcW w:w="1440" w:type="dxa"/>
            <w:tcBorders>
              <w:bottom w:val="single" w:sz="4" w:space="0" w:color="auto"/>
            </w:tcBorders>
            <w:shd w:val="clear" w:color="auto" w:fill="595959" w:themeFill="text1" w:themeFillTint="A6"/>
            <w:vAlign w:val="center"/>
          </w:tcPr>
          <w:p w14:paraId="46D2C8B5" w14:textId="77777777" w:rsidR="007A3D26" w:rsidRPr="00784608" w:rsidRDefault="007A3D26"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Assignment</w:t>
            </w:r>
          </w:p>
          <w:p w14:paraId="1F6AA08C" w14:textId="77777777" w:rsidR="007A3D26" w:rsidRPr="00784608" w:rsidRDefault="007A3D26" w:rsidP="009C1C6F">
            <w:pPr>
              <w:jc w:val="center"/>
              <w:rPr>
                <w:b/>
                <w:bCs/>
                <w:color w:val="FFFFFF" w:themeColor="background1"/>
                <w:sz w:val="20"/>
                <w:szCs w:val="20"/>
                <w:bdr w:val="none" w:sz="0" w:space="0" w:color="auto" w:frame="1"/>
              </w:rPr>
            </w:pPr>
            <w:r w:rsidRPr="00784608">
              <w:rPr>
                <w:b/>
                <w:bCs/>
                <w:color w:val="FFFFFF" w:themeColor="background1"/>
                <w:sz w:val="20"/>
                <w:szCs w:val="20"/>
                <w:bdr w:val="none" w:sz="0" w:space="0" w:color="auto" w:frame="1"/>
              </w:rPr>
              <w:t>Type</w:t>
            </w:r>
          </w:p>
        </w:tc>
      </w:tr>
      <w:tr w:rsidR="007A3D26" w:rsidRPr="000133A8" w14:paraId="39778609"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A68DAC0" w14:textId="5ECEA0D1" w:rsidR="007A3D26" w:rsidRPr="005A6E33" w:rsidRDefault="004B4D93"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2</w:t>
            </w:r>
            <w:r w:rsidR="007A3D26">
              <w:rPr>
                <w:bCs/>
                <w:color w:val="000000" w:themeColor="text1"/>
                <w:sz w:val="20"/>
                <w:szCs w:val="20"/>
                <w:bdr w:val="none" w:sz="0" w:space="0" w:color="auto" w:frame="1"/>
              </w:rPr>
              <w:t xml:space="preserve"> Exams (</w:t>
            </w:r>
            <w:r w:rsidR="007A4F02">
              <w:rPr>
                <w:bCs/>
                <w:color w:val="000000" w:themeColor="text1"/>
                <w:sz w:val="20"/>
                <w:szCs w:val="20"/>
                <w:bdr w:val="none" w:sz="0" w:space="0" w:color="auto" w:frame="1"/>
              </w:rPr>
              <w:t>75</w:t>
            </w:r>
            <w:r w:rsidR="007A3D26">
              <w:rPr>
                <w:bCs/>
                <w:color w:val="000000" w:themeColor="text1"/>
                <w:sz w:val="20"/>
                <w:szCs w:val="20"/>
                <w:bdr w:val="none" w:sz="0" w:space="0" w:color="auto" w:frame="1"/>
              </w:rPr>
              <w:t xml:space="preserve"> points each)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39CC0BA" w14:textId="4CD2F875" w:rsidR="007A3D26" w:rsidRPr="005A6E33" w:rsidRDefault="007A4F02" w:rsidP="009C1C6F">
            <w:pPr>
              <w:jc w:val="center"/>
              <w:rPr>
                <w:bCs/>
                <w:color w:val="222222"/>
                <w:sz w:val="20"/>
                <w:szCs w:val="20"/>
                <w:bdr w:val="none" w:sz="0" w:space="0" w:color="auto" w:frame="1"/>
              </w:rPr>
            </w:pPr>
            <w:r>
              <w:rPr>
                <w:bCs/>
                <w:color w:val="222222"/>
                <w:sz w:val="20"/>
                <w:szCs w:val="20"/>
                <w:bdr w:val="none" w:sz="0" w:space="0" w:color="auto" w:frame="1"/>
              </w:rPr>
              <w:t>150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F9A9CA1" w14:textId="77777777" w:rsidR="007A3D26" w:rsidRPr="00B7733A" w:rsidRDefault="007A3D26" w:rsidP="009C1C6F">
            <w:pPr>
              <w:jc w:val="center"/>
              <w:rPr>
                <w:rFonts w:ascii="Webdings" w:hAnsi="Webdings" w:hint="eastAsia"/>
                <w:color w:val="FF0000"/>
              </w:rPr>
            </w:pPr>
            <w:r w:rsidRPr="003C627C">
              <w:rPr>
                <w:rFonts w:ascii="Webdings" w:hAnsi="Webdings"/>
                <w:color w:val="FF0000"/>
              </w:rPr>
              <w:t></w:t>
            </w:r>
          </w:p>
        </w:tc>
      </w:tr>
      <w:tr w:rsidR="007A3D26" w:rsidRPr="000133A8" w14:paraId="5AA44D3D"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395DCDED" w14:textId="77777777" w:rsidR="007A3D26" w:rsidRPr="005A6E33" w:rsidRDefault="007A3D26" w:rsidP="009C1C6F">
            <w:pPr>
              <w:jc w:val="center"/>
              <w:rPr>
                <w:bCs/>
                <w:color w:val="000000" w:themeColor="text1"/>
                <w:sz w:val="20"/>
                <w:szCs w:val="20"/>
                <w:bdr w:val="none" w:sz="0" w:space="0" w:color="auto" w:frame="1"/>
              </w:rPr>
            </w:pPr>
            <w:r>
              <w:rPr>
                <w:bCs/>
                <w:color w:val="000000" w:themeColor="text1"/>
                <w:sz w:val="20"/>
                <w:szCs w:val="20"/>
                <w:bdr w:val="none" w:sz="0" w:space="0" w:color="auto" w:frame="1"/>
              </w:rPr>
              <w:t>Research Paper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EB1E1F3" w14:textId="1930D45C" w:rsidR="007A3D26" w:rsidRPr="005A6E33" w:rsidRDefault="004B4D93" w:rsidP="009C1C6F">
            <w:pPr>
              <w:jc w:val="center"/>
              <w:rPr>
                <w:bCs/>
                <w:color w:val="222222"/>
                <w:sz w:val="20"/>
                <w:szCs w:val="20"/>
                <w:bdr w:val="none" w:sz="0" w:space="0" w:color="auto" w:frame="1"/>
              </w:rPr>
            </w:pPr>
            <w:r>
              <w:rPr>
                <w:bCs/>
                <w:color w:val="222222"/>
                <w:sz w:val="20"/>
                <w:szCs w:val="20"/>
                <w:bdr w:val="none" w:sz="0" w:space="0" w:color="auto" w:frame="1"/>
              </w:rPr>
              <w:t>75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3613D9" w14:textId="77777777" w:rsidR="007A3D26" w:rsidRPr="003C627C" w:rsidRDefault="007A3D26" w:rsidP="009C1C6F">
            <w:pPr>
              <w:jc w:val="center"/>
              <w:rPr>
                <w:rFonts w:ascii="Webdings" w:hAnsi="Webdings" w:hint="eastAsia"/>
                <w:color w:val="FF0000"/>
              </w:rPr>
            </w:pPr>
            <w:r w:rsidRPr="003C627C">
              <w:rPr>
                <w:rFonts w:ascii="Webdings" w:hAnsi="Webdings"/>
                <w:color w:val="FF0000"/>
              </w:rPr>
              <w:t></w:t>
            </w:r>
          </w:p>
        </w:tc>
      </w:tr>
      <w:tr w:rsidR="007A3D26" w:rsidRPr="000133A8" w14:paraId="01741C22"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6C33FC18" w14:textId="172234AD" w:rsidR="007A3D26" w:rsidRPr="0041776C" w:rsidRDefault="004B4D93" w:rsidP="009C1C6F">
            <w:pPr>
              <w:jc w:val="center"/>
              <w:rPr>
                <w:bCs/>
                <w:sz w:val="20"/>
                <w:szCs w:val="20"/>
                <w:bdr w:val="none" w:sz="0" w:space="0" w:color="auto" w:frame="1"/>
              </w:rPr>
            </w:pPr>
            <w:r>
              <w:rPr>
                <w:bCs/>
                <w:color w:val="000000" w:themeColor="text1"/>
                <w:sz w:val="20"/>
                <w:szCs w:val="20"/>
                <w:bdr w:val="none" w:sz="0" w:space="0" w:color="auto" w:frame="1"/>
              </w:rPr>
              <w:t>Scientific Poster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15B03E1" w14:textId="6D327653" w:rsidR="007A3D26" w:rsidRPr="005A6E33" w:rsidRDefault="004B4D93" w:rsidP="009C1C6F">
            <w:pPr>
              <w:jc w:val="center"/>
              <w:rPr>
                <w:bCs/>
                <w:color w:val="222222"/>
                <w:sz w:val="20"/>
                <w:szCs w:val="20"/>
                <w:bdr w:val="none" w:sz="0" w:space="0" w:color="auto" w:frame="1"/>
              </w:rPr>
            </w:pPr>
            <w:r>
              <w:rPr>
                <w:bCs/>
                <w:color w:val="222222"/>
                <w:sz w:val="20"/>
                <w:szCs w:val="20"/>
                <w:bdr w:val="none" w:sz="0" w:space="0" w:color="auto" w:frame="1"/>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BB09C97" w14:textId="77777777" w:rsidR="007A3D26" w:rsidRPr="003C627C" w:rsidRDefault="007A3D26" w:rsidP="009C1C6F">
            <w:pPr>
              <w:jc w:val="center"/>
              <w:rPr>
                <w:rFonts w:ascii="Webdings" w:hAnsi="Webdings" w:hint="eastAsia"/>
                <w:color w:val="FF0000"/>
              </w:rPr>
            </w:pPr>
            <w:r w:rsidRPr="003C627C">
              <w:rPr>
                <w:rFonts w:ascii="Webdings" w:hAnsi="Webdings"/>
                <w:color w:val="FF0000"/>
              </w:rPr>
              <w:t></w:t>
            </w:r>
          </w:p>
        </w:tc>
      </w:tr>
      <w:tr w:rsidR="004B4D93" w:rsidRPr="000133A8" w14:paraId="461AB134"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5E67FE92" w14:textId="1FDB9707" w:rsidR="004B4D93" w:rsidRPr="00270541" w:rsidRDefault="004B4D93" w:rsidP="004B4D93">
            <w:pPr>
              <w:jc w:val="center"/>
              <w:rPr>
                <w:bCs/>
                <w:color w:val="000000" w:themeColor="text1"/>
                <w:sz w:val="20"/>
                <w:szCs w:val="20"/>
                <w:bdr w:val="none" w:sz="0" w:space="0" w:color="auto" w:frame="1"/>
              </w:rPr>
            </w:pPr>
            <w:r>
              <w:rPr>
                <w:color w:val="000000" w:themeColor="text1"/>
                <w:sz w:val="20"/>
                <w:szCs w:val="20"/>
              </w:rPr>
              <w:t>Poster Peer Review</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69E060C" w14:textId="463DB35F" w:rsidR="004B4D93" w:rsidRPr="005A6E33" w:rsidRDefault="004B4D93" w:rsidP="004B4D93">
            <w:pPr>
              <w:jc w:val="center"/>
              <w:rPr>
                <w:bCs/>
                <w:color w:val="222222"/>
                <w:sz w:val="20"/>
                <w:szCs w:val="20"/>
                <w:bdr w:val="none" w:sz="0" w:space="0" w:color="auto" w:frame="1"/>
              </w:rPr>
            </w:pPr>
            <w:r>
              <w:rPr>
                <w:bCs/>
                <w:color w:val="222222"/>
                <w:sz w:val="20"/>
                <w:szCs w:val="20"/>
                <w:bdr w:val="none" w:sz="0" w:space="0" w:color="auto" w:frame="1"/>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5AEBF4" w14:textId="77777777" w:rsidR="004B4D93" w:rsidRPr="005A1651" w:rsidRDefault="004B4D93" w:rsidP="004B4D93">
            <w:pPr>
              <w:jc w:val="center"/>
              <w:rPr>
                <w:rFonts w:ascii="Webdings" w:hAnsi="Webdings" w:hint="eastAsia"/>
                <w:color w:val="FF0000"/>
                <w:sz w:val="20"/>
                <w:szCs w:val="20"/>
              </w:rPr>
            </w:pPr>
            <w:r w:rsidRPr="005A1651">
              <w:rPr>
                <w:rFonts w:ascii="Webdings" w:hAnsi="Webdings"/>
                <w:color w:val="FF0000"/>
                <w:sz w:val="20"/>
                <w:szCs w:val="20"/>
              </w:rPr>
              <w:t></w:t>
            </w:r>
          </w:p>
        </w:tc>
      </w:tr>
      <w:tr w:rsidR="004B4D93" w:rsidRPr="000133A8" w14:paraId="3492B590"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090CEF43" w14:textId="6A84EE6D" w:rsidR="004B4D93" w:rsidRPr="00756FE2" w:rsidRDefault="004B4D93" w:rsidP="004B4D93">
            <w:pPr>
              <w:jc w:val="center"/>
              <w:rPr>
                <w:bCs/>
                <w:color w:val="000000" w:themeColor="text1"/>
                <w:sz w:val="20"/>
                <w:szCs w:val="20"/>
                <w:bdr w:val="none" w:sz="0" w:space="0" w:color="auto" w:frame="1"/>
              </w:rPr>
            </w:pPr>
            <w:r>
              <w:rPr>
                <w:bCs/>
                <w:color w:val="000000" w:themeColor="text1"/>
                <w:sz w:val="20"/>
                <w:szCs w:val="20"/>
                <w:bdr w:val="none" w:sz="0" w:space="0" w:color="auto" w:frame="1"/>
              </w:rPr>
              <w:t>Article Discussions (3 x 10 points)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4388DF" w14:textId="224DA548" w:rsidR="004B4D93" w:rsidRPr="005A6E33" w:rsidRDefault="004B4D93" w:rsidP="004B4D93">
            <w:pPr>
              <w:jc w:val="center"/>
              <w:rPr>
                <w:bCs/>
                <w:color w:val="222222"/>
                <w:sz w:val="20"/>
                <w:szCs w:val="20"/>
                <w:bdr w:val="none" w:sz="0" w:space="0" w:color="auto" w:frame="1"/>
              </w:rPr>
            </w:pPr>
            <w:r>
              <w:rPr>
                <w:bCs/>
                <w:color w:val="222222"/>
                <w:sz w:val="20"/>
                <w:szCs w:val="20"/>
                <w:bdr w:val="none" w:sz="0" w:space="0" w:color="auto" w:frame="1"/>
              </w:rPr>
              <w:t>30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E6C14E" w14:textId="7253C4E7" w:rsidR="004B4D93" w:rsidRPr="005A1651" w:rsidRDefault="004B4D93" w:rsidP="004B4D93">
            <w:pPr>
              <w:jc w:val="center"/>
              <w:rPr>
                <w:rFonts w:ascii="Webdings" w:hAnsi="Webdings" w:hint="eastAsia"/>
                <w:color w:val="FF0000"/>
                <w:sz w:val="20"/>
                <w:szCs w:val="20"/>
              </w:rPr>
            </w:pPr>
            <w:r w:rsidRPr="005A1651">
              <w:rPr>
                <w:rFonts w:ascii="Webdings" w:hAnsi="Webdings"/>
                <w:color w:val="FF0000"/>
                <w:sz w:val="20"/>
                <w:szCs w:val="20"/>
              </w:rPr>
              <w:t></w:t>
            </w:r>
          </w:p>
        </w:tc>
      </w:tr>
      <w:tr w:rsidR="004B4D93" w:rsidRPr="000133A8" w14:paraId="3A164C28"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7B4C2230" w14:textId="474CC152" w:rsidR="004B4D93" w:rsidRPr="005A6E33" w:rsidRDefault="004B4D93" w:rsidP="004B4D93">
            <w:pPr>
              <w:jc w:val="center"/>
              <w:rPr>
                <w:color w:val="000000" w:themeColor="text1"/>
                <w:sz w:val="20"/>
                <w:szCs w:val="20"/>
              </w:rPr>
            </w:pPr>
            <w:r>
              <w:rPr>
                <w:color w:val="000000" w:themeColor="text1"/>
                <w:sz w:val="20"/>
                <w:szCs w:val="20"/>
              </w:rPr>
              <w:t>Article Evaluations (3 x 25 points)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2C87337" w14:textId="50ACAF84" w:rsidR="004B4D93" w:rsidRPr="005A6E33" w:rsidRDefault="004B4D93" w:rsidP="004B4D93">
            <w:pPr>
              <w:jc w:val="center"/>
              <w:rPr>
                <w:bCs/>
                <w:color w:val="222222"/>
                <w:sz w:val="20"/>
                <w:szCs w:val="20"/>
                <w:bdr w:val="none" w:sz="0" w:space="0" w:color="auto" w:frame="1"/>
              </w:rPr>
            </w:pPr>
            <w:r>
              <w:rPr>
                <w:bCs/>
                <w:color w:val="222222"/>
                <w:sz w:val="20"/>
                <w:szCs w:val="20"/>
                <w:bdr w:val="none" w:sz="0" w:space="0" w:color="auto" w:frame="1"/>
              </w:rPr>
              <w:t>75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EF8CE7C" w14:textId="27761D5F" w:rsidR="004B4D93" w:rsidRPr="003C627C" w:rsidRDefault="004B4D93" w:rsidP="004B4D93">
            <w:pPr>
              <w:jc w:val="center"/>
              <w:rPr>
                <w:rFonts w:ascii="Webdings" w:hAnsi="Webdings" w:hint="eastAsia"/>
                <w:color w:val="FF0000"/>
              </w:rPr>
            </w:pPr>
            <w:r w:rsidRPr="003C627C">
              <w:rPr>
                <w:rFonts w:ascii="Webdings" w:hAnsi="Webdings"/>
                <w:color w:val="FF0000"/>
              </w:rPr>
              <w:t></w:t>
            </w:r>
          </w:p>
        </w:tc>
      </w:tr>
      <w:tr w:rsidR="004B4D93" w:rsidRPr="000133A8" w14:paraId="16FB176F" w14:textId="77777777" w:rsidTr="009C1C6F">
        <w:trPr>
          <w:cantSplit/>
          <w:trHeight w:val="288"/>
          <w:jc w:val="center"/>
        </w:trPr>
        <w:tc>
          <w:tcPr>
            <w:tcW w:w="5760" w:type="dxa"/>
            <w:tcBorders>
              <w:top w:val="single" w:sz="4" w:space="0" w:color="auto"/>
              <w:bottom w:val="single" w:sz="4" w:space="0" w:color="auto"/>
              <w:right w:val="single" w:sz="4" w:space="0" w:color="auto"/>
            </w:tcBorders>
            <w:shd w:val="clear" w:color="auto" w:fill="auto"/>
            <w:vAlign w:val="center"/>
          </w:tcPr>
          <w:p w14:paraId="4D947C89" w14:textId="77777777" w:rsidR="004B4D93" w:rsidRPr="005A6E33" w:rsidRDefault="004B4D93" w:rsidP="004B4D93">
            <w:pPr>
              <w:jc w:val="center"/>
              <w:rPr>
                <w:color w:val="000000" w:themeColor="text1"/>
                <w:sz w:val="20"/>
                <w:szCs w:val="20"/>
              </w:rPr>
            </w:pPr>
            <w:r w:rsidRPr="005A6E33">
              <w:rPr>
                <w:color w:val="000000" w:themeColor="text1"/>
                <w:sz w:val="20"/>
                <w:szCs w:val="20"/>
              </w:rPr>
              <w:t>SALG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47A7EB1" w14:textId="77777777" w:rsidR="004B4D93" w:rsidRPr="005A6E33" w:rsidRDefault="004B4D93" w:rsidP="004B4D93">
            <w:pPr>
              <w:jc w:val="center"/>
              <w:rPr>
                <w:bCs/>
                <w:color w:val="222222"/>
                <w:sz w:val="20"/>
                <w:szCs w:val="20"/>
                <w:bdr w:val="none" w:sz="0" w:space="0" w:color="auto" w:frame="1"/>
              </w:rPr>
            </w:pPr>
            <w:r w:rsidRPr="005A6E33">
              <w:rPr>
                <w:bCs/>
                <w:color w:val="222222"/>
                <w:sz w:val="20"/>
                <w:szCs w:val="20"/>
                <w:bdr w:val="none" w:sz="0" w:space="0" w:color="auto" w:frame="1"/>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A5B2DDB" w14:textId="77777777" w:rsidR="004B4D93" w:rsidRDefault="004B4D93" w:rsidP="004B4D93">
            <w:pPr>
              <w:jc w:val="center"/>
              <w:rPr>
                <w:rFonts w:ascii="Webdings" w:hAnsi="Webdings" w:hint="eastAsia"/>
                <w:color w:val="FF0000"/>
              </w:rPr>
            </w:pPr>
            <w:r>
              <w:rPr>
                <w:rFonts w:ascii="Webdings" w:hAnsi="Webdings"/>
                <w:color w:val="FF0000"/>
              </w:rPr>
              <w:t></w:t>
            </w:r>
          </w:p>
        </w:tc>
      </w:tr>
      <w:tr w:rsidR="004B4D93" w:rsidRPr="000133A8" w14:paraId="48A9EFE6" w14:textId="77777777" w:rsidTr="009C1C6F">
        <w:trPr>
          <w:cantSplit/>
          <w:jc w:val="center"/>
        </w:trPr>
        <w:tc>
          <w:tcPr>
            <w:tcW w:w="5760" w:type="dxa"/>
            <w:tcBorders>
              <w:top w:val="single" w:sz="4" w:space="0" w:color="auto"/>
              <w:right w:val="single" w:sz="4" w:space="0" w:color="auto"/>
            </w:tcBorders>
            <w:shd w:val="clear" w:color="auto" w:fill="808080" w:themeFill="background1" w:themeFillShade="80"/>
          </w:tcPr>
          <w:p w14:paraId="39BEADF4" w14:textId="77777777" w:rsidR="004B4D93" w:rsidRPr="004D6ECD" w:rsidRDefault="004B4D93" w:rsidP="004B4D93">
            <w:pPr>
              <w:jc w:val="center"/>
              <w:rPr>
                <w:b/>
                <w:bCs/>
                <w:color w:val="FFFFFF" w:themeColor="background1"/>
                <w:sz w:val="20"/>
                <w:szCs w:val="20"/>
                <w:bdr w:val="none" w:sz="0" w:space="0" w:color="auto" w:frame="1"/>
              </w:rPr>
            </w:pPr>
            <w:r w:rsidRPr="004D6ECD">
              <w:rPr>
                <w:b/>
                <w:bCs/>
                <w:color w:val="FFFFFF" w:themeColor="background1"/>
                <w:sz w:val="20"/>
                <w:szCs w:val="20"/>
              </w:rPr>
              <w:t>Total Points Possible</w:t>
            </w:r>
          </w:p>
        </w:tc>
        <w:tc>
          <w:tcPr>
            <w:tcW w:w="1440" w:type="dxa"/>
            <w:tcBorders>
              <w:top w:val="single" w:sz="4" w:space="0" w:color="auto"/>
              <w:left w:val="single" w:sz="4" w:space="0" w:color="auto"/>
              <w:right w:val="single" w:sz="4" w:space="0" w:color="auto"/>
            </w:tcBorders>
            <w:shd w:val="clear" w:color="auto" w:fill="808080" w:themeFill="background1" w:themeFillShade="80"/>
            <w:vAlign w:val="center"/>
          </w:tcPr>
          <w:p w14:paraId="63243F0F" w14:textId="2F5676D2" w:rsidR="004B4D93" w:rsidRPr="004D6ECD" w:rsidRDefault="007A4F02" w:rsidP="004B4D93">
            <w:pPr>
              <w:jc w:val="center"/>
              <w:rPr>
                <w:b/>
                <w:bCs/>
                <w:color w:val="FFFFFF" w:themeColor="background1"/>
                <w:sz w:val="20"/>
                <w:szCs w:val="20"/>
                <w:bdr w:val="none" w:sz="0" w:space="0" w:color="auto" w:frame="1"/>
              </w:rPr>
            </w:pPr>
            <w:r>
              <w:rPr>
                <w:b/>
                <w:bCs/>
                <w:color w:val="FFFFFF" w:themeColor="background1"/>
                <w:sz w:val="20"/>
                <w:szCs w:val="20"/>
                <w:bdr w:val="none" w:sz="0" w:space="0" w:color="auto" w:frame="1"/>
              </w:rPr>
              <w:t>4</w:t>
            </w:r>
            <w:r w:rsidR="004B44D8">
              <w:rPr>
                <w:b/>
                <w:bCs/>
                <w:color w:val="FFFFFF" w:themeColor="background1"/>
                <w:sz w:val="20"/>
                <w:szCs w:val="20"/>
                <w:bdr w:val="none" w:sz="0" w:space="0" w:color="auto" w:frame="1"/>
              </w:rPr>
              <w:t>00</w:t>
            </w:r>
          </w:p>
        </w:tc>
        <w:tc>
          <w:tcPr>
            <w:tcW w:w="1440" w:type="dxa"/>
            <w:tcBorders>
              <w:top w:val="single" w:sz="4" w:space="0" w:color="auto"/>
              <w:left w:val="single" w:sz="4" w:space="0" w:color="auto"/>
              <w:bottom w:val="nil"/>
              <w:right w:val="nil"/>
            </w:tcBorders>
          </w:tcPr>
          <w:p w14:paraId="0093FEFD" w14:textId="77777777" w:rsidR="004B4D93" w:rsidRPr="000133A8" w:rsidRDefault="004B4D93" w:rsidP="004B4D93">
            <w:pPr>
              <w:rPr>
                <w:bCs/>
                <w:color w:val="222222"/>
                <w:bdr w:val="none" w:sz="0" w:space="0" w:color="auto" w:frame="1"/>
              </w:rPr>
            </w:pPr>
          </w:p>
        </w:tc>
      </w:tr>
    </w:tbl>
    <w:p w14:paraId="3A65290B" w14:textId="77777777" w:rsidR="007A3D26" w:rsidRPr="000F678E" w:rsidRDefault="007A3D26" w:rsidP="007A3D26">
      <w:pPr>
        <w:rPr>
          <w:bCs/>
          <w:sz w:val="20"/>
          <w:szCs w:val="20"/>
        </w:rPr>
      </w:pPr>
    </w:p>
    <w:p w14:paraId="55E44BCF" w14:textId="4BF7C392" w:rsidR="007A3D26" w:rsidRPr="007A4F02" w:rsidRDefault="007A3D26" w:rsidP="007A3D26">
      <w:pPr>
        <w:ind w:left="360"/>
        <w:rPr>
          <w:b/>
          <w:sz w:val="20"/>
          <w:szCs w:val="20"/>
        </w:rPr>
      </w:pPr>
      <w:r w:rsidRPr="007A4F02">
        <w:rPr>
          <w:b/>
          <w:sz w:val="20"/>
          <w:szCs w:val="20"/>
          <w:u w:val="single"/>
        </w:rPr>
        <w:t>Exams (</w:t>
      </w:r>
      <w:r w:rsidR="007A4F02" w:rsidRPr="007A4F02">
        <w:rPr>
          <w:b/>
          <w:sz w:val="20"/>
          <w:szCs w:val="20"/>
          <w:u w:val="single"/>
        </w:rPr>
        <w:t>75</w:t>
      </w:r>
      <w:r w:rsidRPr="007A4F02">
        <w:rPr>
          <w:b/>
          <w:sz w:val="20"/>
          <w:szCs w:val="20"/>
          <w:u w:val="single"/>
        </w:rPr>
        <w:t xml:space="preserve"> points each)</w:t>
      </w:r>
      <w:r w:rsidRPr="007A4F02">
        <w:rPr>
          <w:b/>
          <w:sz w:val="20"/>
          <w:szCs w:val="20"/>
        </w:rPr>
        <w:t>:</w:t>
      </w:r>
    </w:p>
    <w:p w14:paraId="323D229C" w14:textId="406DF71C" w:rsidR="007A3D26" w:rsidRPr="007A4F02" w:rsidRDefault="007A3D26" w:rsidP="007A3D26">
      <w:pPr>
        <w:ind w:left="720"/>
        <w:rPr>
          <w:bCs/>
          <w:sz w:val="20"/>
          <w:szCs w:val="20"/>
        </w:rPr>
      </w:pPr>
      <w:r w:rsidRPr="007A4F02">
        <w:rPr>
          <w:bCs/>
          <w:sz w:val="20"/>
          <w:szCs w:val="20"/>
        </w:rPr>
        <w:t xml:space="preserve">The exams will largely focus on the </w:t>
      </w:r>
      <w:r w:rsidR="007A4F02" w:rsidRPr="007A4F02">
        <w:rPr>
          <w:bCs/>
          <w:sz w:val="20"/>
          <w:szCs w:val="20"/>
        </w:rPr>
        <w:t>biotechnology</w:t>
      </w:r>
      <w:r w:rsidRPr="007A4F02">
        <w:rPr>
          <w:bCs/>
          <w:sz w:val="20"/>
          <w:szCs w:val="20"/>
        </w:rPr>
        <w:t xml:space="preserve"> content of the course. While the exams may include some multiple choice or similar question styles, the exams will largely be a short answer in format.</w:t>
      </w:r>
    </w:p>
    <w:p w14:paraId="6E658F6A" w14:textId="77777777" w:rsidR="007A3D26" w:rsidRPr="007A4F02" w:rsidRDefault="007A3D26" w:rsidP="007A3D26">
      <w:pPr>
        <w:ind w:left="720"/>
        <w:rPr>
          <w:bCs/>
          <w:sz w:val="20"/>
          <w:szCs w:val="20"/>
        </w:rPr>
      </w:pPr>
    </w:p>
    <w:p w14:paraId="493BC00E" w14:textId="633CD54B" w:rsidR="007A3D26" w:rsidRPr="007A4F02" w:rsidRDefault="007A3D26" w:rsidP="007A3D26">
      <w:pPr>
        <w:ind w:left="360"/>
        <w:rPr>
          <w:b/>
          <w:sz w:val="20"/>
          <w:szCs w:val="20"/>
        </w:rPr>
      </w:pPr>
      <w:r w:rsidRPr="007A4F02">
        <w:rPr>
          <w:b/>
          <w:sz w:val="20"/>
          <w:szCs w:val="20"/>
          <w:u w:val="single"/>
        </w:rPr>
        <w:t>Research Paper (</w:t>
      </w:r>
      <w:r w:rsidR="007A4F02" w:rsidRPr="007A4F02">
        <w:rPr>
          <w:b/>
          <w:sz w:val="20"/>
          <w:szCs w:val="20"/>
          <w:u w:val="single"/>
        </w:rPr>
        <w:t>75</w:t>
      </w:r>
      <w:r w:rsidRPr="007A4F02">
        <w:rPr>
          <w:b/>
          <w:sz w:val="20"/>
          <w:szCs w:val="20"/>
          <w:u w:val="single"/>
        </w:rPr>
        <w:t xml:space="preserve"> points total)</w:t>
      </w:r>
      <w:r w:rsidRPr="007A4F02">
        <w:rPr>
          <w:b/>
          <w:sz w:val="20"/>
          <w:szCs w:val="20"/>
        </w:rPr>
        <w:t>:</w:t>
      </w:r>
    </w:p>
    <w:p w14:paraId="1443BE51" w14:textId="4AA79E4B" w:rsidR="007A3D26" w:rsidRPr="007A4F02" w:rsidRDefault="007A3D26" w:rsidP="007A3D26">
      <w:pPr>
        <w:ind w:left="720"/>
        <w:rPr>
          <w:bCs/>
          <w:sz w:val="20"/>
          <w:szCs w:val="20"/>
        </w:rPr>
      </w:pPr>
      <w:r w:rsidRPr="007A4F02">
        <w:rPr>
          <w:bCs/>
          <w:sz w:val="20"/>
          <w:szCs w:val="20"/>
        </w:rPr>
        <w:t xml:space="preserve">The research paper will focus on current literature in </w:t>
      </w:r>
      <w:r w:rsidR="007A4F02" w:rsidRPr="007A4F02">
        <w:rPr>
          <w:bCs/>
          <w:sz w:val="20"/>
          <w:szCs w:val="20"/>
        </w:rPr>
        <w:t>biotechnology</w:t>
      </w:r>
      <w:r w:rsidRPr="007A4F02">
        <w:rPr>
          <w:bCs/>
          <w:sz w:val="20"/>
          <w:szCs w:val="20"/>
        </w:rPr>
        <w:t xml:space="preserve"> research and be submitted individually in </w:t>
      </w:r>
      <w:r w:rsidR="007A4F02" w:rsidRPr="007A4F02">
        <w:rPr>
          <w:bCs/>
          <w:sz w:val="20"/>
          <w:szCs w:val="20"/>
        </w:rPr>
        <w:t>three</w:t>
      </w:r>
      <w:r w:rsidRPr="007A4F02">
        <w:rPr>
          <w:bCs/>
          <w:sz w:val="20"/>
          <w:szCs w:val="20"/>
        </w:rPr>
        <w:t xml:space="preserve"> parts</w:t>
      </w:r>
      <w:r w:rsidR="007A4F02" w:rsidRPr="007A4F02">
        <w:rPr>
          <w:bCs/>
          <w:sz w:val="20"/>
          <w:szCs w:val="20"/>
        </w:rPr>
        <w:t>.</w:t>
      </w:r>
      <w:r w:rsidRPr="007A4F02">
        <w:rPr>
          <w:bCs/>
          <w:sz w:val="20"/>
          <w:szCs w:val="20"/>
        </w:rPr>
        <w:t xml:space="preserve"> </w:t>
      </w:r>
      <w:r w:rsidR="007A4F02" w:rsidRPr="007A4F02">
        <w:rPr>
          <w:bCs/>
          <w:sz w:val="20"/>
          <w:szCs w:val="20"/>
        </w:rPr>
        <w:t>The paper</w:t>
      </w:r>
      <w:r w:rsidRPr="007A4F02">
        <w:rPr>
          <w:bCs/>
          <w:sz w:val="20"/>
          <w:szCs w:val="20"/>
        </w:rPr>
        <w:t xml:space="preserve"> will address skills in researching literature, evaluating sources, and writing scientifically. Students will receive feedback on each portion and be expected to incorporate that feedback into a final paper.</w:t>
      </w:r>
    </w:p>
    <w:p w14:paraId="53B6E156" w14:textId="47F3EA36" w:rsidR="007A3D26" w:rsidRPr="007A4F02" w:rsidRDefault="007A3D26" w:rsidP="007A3D26">
      <w:pPr>
        <w:pStyle w:val="ListParagraph"/>
        <w:numPr>
          <w:ilvl w:val="0"/>
          <w:numId w:val="20"/>
        </w:numPr>
        <w:rPr>
          <w:bCs/>
          <w:sz w:val="20"/>
          <w:szCs w:val="20"/>
        </w:rPr>
      </w:pPr>
      <w:r w:rsidRPr="007A4F02">
        <w:rPr>
          <w:bCs/>
          <w:sz w:val="20"/>
          <w:szCs w:val="20"/>
        </w:rPr>
        <w:t>Introduction (1</w:t>
      </w:r>
      <w:r w:rsidR="007A4F02" w:rsidRPr="007A4F02">
        <w:rPr>
          <w:bCs/>
          <w:sz w:val="20"/>
          <w:szCs w:val="20"/>
        </w:rPr>
        <w:t>0</w:t>
      </w:r>
      <w:r w:rsidRPr="007A4F02">
        <w:rPr>
          <w:bCs/>
          <w:sz w:val="20"/>
          <w:szCs w:val="20"/>
        </w:rPr>
        <w:t xml:space="preserve"> points)</w:t>
      </w:r>
    </w:p>
    <w:p w14:paraId="29EF810D" w14:textId="39775CD7" w:rsidR="007A3D26" w:rsidRPr="007A4F02" w:rsidRDefault="007A3D26" w:rsidP="007A3D26">
      <w:pPr>
        <w:pStyle w:val="ListParagraph"/>
        <w:numPr>
          <w:ilvl w:val="0"/>
          <w:numId w:val="20"/>
        </w:numPr>
        <w:rPr>
          <w:bCs/>
          <w:sz w:val="20"/>
          <w:szCs w:val="20"/>
        </w:rPr>
      </w:pPr>
      <w:r w:rsidRPr="007A4F02">
        <w:rPr>
          <w:bCs/>
          <w:sz w:val="20"/>
          <w:szCs w:val="20"/>
        </w:rPr>
        <w:lastRenderedPageBreak/>
        <w:t>Rough Draft (</w:t>
      </w:r>
      <w:r w:rsidR="007A4F02" w:rsidRPr="007A4F02">
        <w:rPr>
          <w:bCs/>
          <w:sz w:val="20"/>
          <w:szCs w:val="20"/>
        </w:rPr>
        <w:t>35</w:t>
      </w:r>
      <w:r w:rsidRPr="007A4F02">
        <w:rPr>
          <w:bCs/>
          <w:sz w:val="20"/>
          <w:szCs w:val="20"/>
        </w:rPr>
        <w:t xml:space="preserve"> points)</w:t>
      </w:r>
    </w:p>
    <w:p w14:paraId="64369D46" w14:textId="77777777" w:rsidR="007A3D26" w:rsidRPr="007A4F02" w:rsidRDefault="007A3D26" w:rsidP="007A3D26">
      <w:pPr>
        <w:pStyle w:val="ListParagraph"/>
        <w:numPr>
          <w:ilvl w:val="0"/>
          <w:numId w:val="20"/>
        </w:numPr>
        <w:rPr>
          <w:bCs/>
          <w:sz w:val="20"/>
          <w:szCs w:val="20"/>
        </w:rPr>
      </w:pPr>
      <w:r w:rsidRPr="007A4F02">
        <w:rPr>
          <w:bCs/>
          <w:sz w:val="20"/>
          <w:szCs w:val="20"/>
        </w:rPr>
        <w:t>Final Draft (30 points)</w:t>
      </w:r>
    </w:p>
    <w:p w14:paraId="2A23B4BF" w14:textId="77777777" w:rsidR="007A3D26" w:rsidRPr="007A4F02" w:rsidRDefault="007A3D26" w:rsidP="007A3D26">
      <w:pPr>
        <w:ind w:left="720"/>
        <w:rPr>
          <w:bCs/>
          <w:sz w:val="20"/>
          <w:szCs w:val="20"/>
        </w:rPr>
      </w:pPr>
    </w:p>
    <w:p w14:paraId="36D9D2A9" w14:textId="77777777" w:rsidR="007A3D26" w:rsidRPr="007A4F02" w:rsidRDefault="007A3D26" w:rsidP="007A3D26">
      <w:pPr>
        <w:ind w:left="360"/>
        <w:rPr>
          <w:b/>
          <w:sz w:val="20"/>
          <w:szCs w:val="20"/>
          <w:u w:val="single"/>
        </w:rPr>
      </w:pPr>
      <w:r w:rsidRPr="007A4F02">
        <w:rPr>
          <w:b/>
          <w:sz w:val="20"/>
          <w:szCs w:val="20"/>
          <w:u w:val="single"/>
        </w:rPr>
        <w:t>Scientific Poster and Peer Review (65 points)</w:t>
      </w:r>
      <w:r w:rsidRPr="007A4F02">
        <w:rPr>
          <w:b/>
          <w:sz w:val="20"/>
          <w:szCs w:val="20"/>
        </w:rPr>
        <w:t>:</w:t>
      </w:r>
    </w:p>
    <w:p w14:paraId="5D737DFA" w14:textId="77777777" w:rsidR="007A3D26" w:rsidRPr="007A4F02" w:rsidRDefault="007A3D26" w:rsidP="007A3D26">
      <w:pPr>
        <w:ind w:left="720"/>
        <w:rPr>
          <w:bCs/>
          <w:sz w:val="20"/>
          <w:szCs w:val="20"/>
        </w:rPr>
      </w:pPr>
      <w:r w:rsidRPr="007A4F02">
        <w:rPr>
          <w:bCs/>
          <w:sz w:val="20"/>
          <w:szCs w:val="20"/>
        </w:rPr>
        <w:t>Students will present a summary of their research paper in the form of a Scientific Poster, which will be presented to the class during the last lectures in a traditional scientific poster session style event (50 points). Students will be expected to visit multiple posters and provide written feedback in the form of a peer review (15 points).</w:t>
      </w:r>
    </w:p>
    <w:p w14:paraId="32B4BED5" w14:textId="77777777" w:rsidR="007A3D26" w:rsidRPr="007A4F02" w:rsidRDefault="007A3D26" w:rsidP="007A3D26">
      <w:pPr>
        <w:ind w:left="720"/>
        <w:rPr>
          <w:bCs/>
          <w:sz w:val="20"/>
          <w:szCs w:val="20"/>
        </w:rPr>
      </w:pPr>
    </w:p>
    <w:p w14:paraId="5B09B124" w14:textId="2D5AF69A" w:rsidR="007A3D26" w:rsidRPr="007A4F02" w:rsidRDefault="007A4F02" w:rsidP="007A3D26">
      <w:pPr>
        <w:ind w:left="360"/>
        <w:rPr>
          <w:b/>
          <w:sz w:val="20"/>
          <w:szCs w:val="20"/>
        </w:rPr>
      </w:pPr>
      <w:r>
        <w:rPr>
          <w:b/>
          <w:sz w:val="20"/>
          <w:szCs w:val="20"/>
          <w:u w:val="single"/>
        </w:rPr>
        <w:t>Article Discussions</w:t>
      </w:r>
      <w:r w:rsidR="007A3D26" w:rsidRPr="007A4F02">
        <w:rPr>
          <w:b/>
          <w:sz w:val="20"/>
          <w:szCs w:val="20"/>
          <w:u w:val="single"/>
        </w:rPr>
        <w:t xml:space="preserve"> (</w:t>
      </w:r>
      <w:r>
        <w:rPr>
          <w:b/>
          <w:sz w:val="20"/>
          <w:szCs w:val="20"/>
          <w:u w:val="single"/>
        </w:rPr>
        <w:t>3 x 10 = 30</w:t>
      </w:r>
      <w:r w:rsidR="007A3D26" w:rsidRPr="007A4F02">
        <w:rPr>
          <w:b/>
          <w:sz w:val="20"/>
          <w:szCs w:val="20"/>
          <w:u w:val="single"/>
        </w:rPr>
        <w:t xml:space="preserve"> points)</w:t>
      </w:r>
      <w:r w:rsidR="007A3D26" w:rsidRPr="007A4F02">
        <w:rPr>
          <w:b/>
          <w:sz w:val="20"/>
          <w:szCs w:val="20"/>
        </w:rPr>
        <w:t>:</w:t>
      </w:r>
    </w:p>
    <w:p w14:paraId="1DDDA206" w14:textId="1C41A8F2" w:rsidR="007A3D26" w:rsidRPr="007A4F02" w:rsidRDefault="007A4F02" w:rsidP="007A3D26">
      <w:pPr>
        <w:ind w:left="720"/>
        <w:rPr>
          <w:bCs/>
          <w:sz w:val="20"/>
          <w:szCs w:val="20"/>
        </w:rPr>
      </w:pPr>
      <w:r>
        <w:rPr>
          <w:bCs/>
          <w:sz w:val="20"/>
          <w:szCs w:val="20"/>
        </w:rPr>
        <w:t xml:space="preserve">In multiple lectures, students will be expected to come prepared to discuss an assigned article and actively and in a meaningful way contribute to the discussion during at least three discussions. Participation will be monitored and assessed for credit. </w:t>
      </w:r>
    </w:p>
    <w:p w14:paraId="5A9D81E4" w14:textId="77777777" w:rsidR="007A3D26" w:rsidRPr="007A4F02" w:rsidRDefault="007A3D26" w:rsidP="007A3D26">
      <w:pPr>
        <w:ind w:left="720"/>
        <w:rPr>
          <w:bCs/>
          <w:sz w:val="20"/>
          <w:szCs w:val="20"/>
        </w:rPr>
      </w:pPr>
    </w:p>
    <w:p w14:paraId="678CED21" w14:textId="53F678AD" w:rsidR="007A3D26" w:rsidRPr="007A4F02" w:rsidRDefault="007A4F02" w:rsidP="007A3D26">
      <w:pPr>
        <w:ind w:left="360"/>
        <w:rPr>
          <w:b/>
          <w:sz w:val="20"/>
          <w:szCs w:val="20"/>
        </w:rPr>
      </w:pPr>
      <w:r>
        <w:rPr>
          <w:b/>
          <w:sz w:val="20"/>
          <w:szCs w:val="20"/>
          <w:u w:val="single"/>
        </w:rPr>
        <w:t>Article Evaluations</w:t>
      </w:r>
      <w:r w:rsidR="007A3D26" w:rsidRPr="007A4F02">
        <w:rPr>
          <w:b/>
          <w:sz w:val="20"/>
          <w:szCs w:val="20"/>
          <w:u w:val="single"/>
        </w:rPr>
        <w:t xml:space="preserve"> (</w:t>
      </w:r>
      <w:r>
        <w:rPr>
          <w:b/>
          <w:sz w:val="20"/>
          <w:szCs w:val="20"/>
          <w:u w:val="single"/>
        </w:rPr>
        <w:t>3 x 25 = 75</w:t>
      </w:r>
      <w:r w:rsidR="007A3D26" w:rsidRPr="007A4F02">
        <w:rPr>
          <w:b/>
          <w:sz w:val="20"/>
          <w:szCs w:val="20"/>
          <w:u w:val="single"/>
        </w:rPr>
        <w:t xml:space="preserve"> points)</w:t>
      </w:r>
      <w:r w:rsidR="007A3D26" w:rsidRPr="007A4F02">
        <w:rPr>
          <w:b/>
          <w:sz w:val="20"/>
          <w:szCs w:val="20"/>
        </w:rPr>
        <w:t>:</w:t>
      </w:r>
    </w:p>
    <w:p w14:paraId="2471FB02" w14:textId="7EE3BF48" w:rsidR="007A3D26" w:rsidRPr="00392AB3" w:rsidRDefault="007A4F02" w:rsidP="007A3D26">
      <w:pPr>
        <w:ind w:left="720"/>
        <w:rPr>
          <w:bCs/>
          <w:sz w:val="20"/>
          <w:szCs w:val="20"/>
        </w:rPr>
      </w:pPr>
      <w:r>
        <w:rPr>
          <w:bCs/>
          <w:sz w:val="20"/>
          <w:szCs w:val="20"/>
        </w:rPr>
        <w:t>On three occasions noted in the course schedule, students will be asked to seek out a recent journal article</w:t>
      </w:r>
      <w:r w:rsidR="00B4767D">
        <w:rPr>
          <w:bCs/>
          <w:sz w:val="20"/>
          <w:szCs w:val="20"/>
        </w:rPr>
        <w:t xml:space="preserve">, </w:t>
      </w:r>
      <w:r w:rsidR="00657D83">
        <w:rPr>
          <w:bCs/>
          <w:sz w:val="20"/>
          <w:szCs w:val="20"/>
        </w:rPr>
        <w:t xml:space="preserve">then provide a summary and evaluation of the article for a lay audience. </w:t>
      </w:r>
    </w:p>
    <w:p w14:paraId="43B74468" w14:textId="77777777" w:rsidR="007A3D26" w:rsidRPr="00886826" w:rsidRDefault="007A3D26" w:rsidP="007A3D26">
      <w:pPr>
        <w:ind w:left="720"/>
        <w:rPr>
          <w:bCs/>
          <w:sz w:val="20"/>
          <w:szCs w:val="20"/>
        </w:rPr>
      </w:pPr>
    </w:p>
    <w:p w14:paraId="68C82AF6" w14:textId="77777777" w:rsidR="007A3D26" w:rsidRPr="000F678E" w:rsidRDefault="007A3D26" w:rsidP="007A3D26">
      <w:pPr>
        <w:ind w:left="360"/>
        <w:rPr>
          <w:bCs/>
          <w:sz w:val="20"/>
          <w:szCs w:val="20"/>
        </w:rPr>
      </w:pPr>
      <w:r w:rsidRPr="000F678E">
        <w:rPr>
          <w:b/>
          <w:sz w:val="20"/>
          <w:szCs w:val="20"/>
          <w:u w:val="single"/>
        </w:rPr>
        <w:t>SALG (5 points)</w:t>
      </w:r>
      <w:r w:rsidRPr="000F678E">
        <w:rPr>
          <w:bCs/>
          <w:sz w:val="20"/>
          <w:szCs w:val="20"/>
        </w:rPr>
        <w:t>:</w:t>
      </w:r>
    </w:p>
    <w:p w14:paraId="62250FC2" w14:textId="77777777" w:rsidR="007A3D26" w:rsidRPr="00392AB3" w:rsidRDefault="007A3D26" w:rsidP="007A3D26">
      <w:pPr>
        <w:ind w:left="720"/>
        <w:rPr>
          <w:sz w:val="20"/>
          <w:szCs w:val="20"/>
        </w:rPr>
      </w:pPr>
      <w:r w:rsidRPr="000F678E">
        <w:rPr>
          <w:sz w:val="20"/>
          <w:szCs w:val="20"/>
        </w:rPr>
        <w:t>At the end of the course, 5 points will be assigned based on participation in a survey, the Student Assessment of Learning Gains (SALG). Grades on the SALG will be based solely on completion.</w:t>
      </w:r>
    </w:p>
    <w:p w14:paraId="7E56DD29" w14:textId="77777777" w:rsidR="00E52C57" w:rsidRDefault="00E52C57" w:rsidP="007A3D26">
      <w:pPr>
        <w:pStyle w:val="NormalWeb"/>
        <w:spacing w:before="0" w:beforeAutospacing="0" w:after="0" w:afterAutospacing="0"/>
        <w:rPr>
          <w:rFonts w:asciiTheme="minorHAnsi" w:hAnsiTheme="minorHAnsi"/>
          <w:b/>
          <w:bCs/>
          <w:sz w:val="20"/>
          <w:u w:val="single"/>
        </w:rPr>
      </w:pPr>
    </w:p>
    <w:p w14:paraId="42DA7100" w14:textId="2D645D2A" w:rsidR="007A3D26" w:rsidRPr="007A7378" w:rsidRDefault="007A3D26" w:rsidP="007A3D26">
      <w:pPr>
        <w:pStyle w:val="NormalWeb"/>
        <w:spacing w:before="0" w:beforeAutospacing="0" w:after="0" w:afterAutospacing="0"/>
        <w:rPr>
          <w:rFonts w:asciiTheme="minorHAnsi" w:hAnsiTheme="minorHAnsi"/>
          <w:b/>
          <w:bCs/>
          <w:sz w:val="20"/>
          <w:u w:val="single"/>
        </w:rPr>
      </w:pPr>
      <w:r w:rsidRPr="007A7378">
        <w:rPr>
          <w:rFonts w:asciiTheme="minorHAnsi" w:hAnsiTheme="minorHAnsi"/>
          <w:b/>
          <w:bCs/>
          <w:sz w:val="20"/>
          <w:u w:val="single"/>
        </w:rPr>
        <w:t>Your Final Grade</w:t>
      </w:r>
      <w:r>
        <w:rPr>
          <w:rFonts w:asciiTheme="minorHAnsi" w:hAnsiTheme="minorHAnsi"/>
          <w:b/>
          <w:bCs/>
          <w:sz w:val="20"/>
          <w:u w:val="single"/>
        </w:rPr>
        <w:t>:</w:t>
      </w:r>
    </w:p>
    <w:p w14:paraId="512DD993" w14:textId="6D426DF8" w:rsidR="007A3D26" w:rsidRPr="000F678E" w:rsidRDefault="007A3D26" w:rsidP="007A3D26">
      <w:pPr>
        <w:ind w:left="360"/>
        <w:rPr>
          <w:sz w:val="20"/>
          <w:szCs w:val="20"/>
        </w:rPr>
      </w:pPr>
      <w:r w:rsidRPr="000F678E">
        <w:rPr>
          <w:sz w:val="20"/>
          <w:szCs w:val="20"/>
        </w:rPr>
        <w:t xml:space="preserve">Your final grade will be based on the percentage of the </w:t>
      </w:r>
      <w:r w:rsidR="00657D83">
        <w:rPr>
          <w:sz w:val="20"/>
          <w:szCs w:val="20"/>
        </w:rPr>
        <w:t>4</w:t>
      </w:r>
      <w:r w:rsidR="004B44D8">
        <w:rPr>
          <w:sz w:val="20"/>
          <w:szCs w:val="20"/>
        </w:rPr>
        <w:t>00</w:t>
      </w:r>
      <w:r w:rsidRPr="000F678E">
        <w:rPr>
          <w:sz w:val="20"/>
          <w:szCs w:val="20"/>
        </w:rPr>
        <w:t xml:space="preserve"> points that you earn during the course of the semester as described above. Please note that we do not grade the course on a curve and </w:t>
      </w:r>
      <w:r w:rsidRPr="000F678E">
        <w:rPr>
          <w:iCs/>
          <w:sz w:val="20"/>
          <w:szCs w:val="20"/>
        </w:rPr>
        <w:t>Carmen</w:t>
      </w:r>
      <w:r w:rsidRPr="000F678E">
        <w:rPr>
          <w:sz w:val="20"/>
          <w:szCs w:val="20"/>
        </w:rPr>
        <w:t xml:space="preserve"> does not round averages up to the next nearest percentage point, so 92.11% and 92.97% both earn the grade of A-. Final letter grades will be determined by the grade scale below:</w:t>
      </w:r>
    </w:p>
    <w:p w14:paraId="6700CEAA" w14:textId="77777777" w:rsidR="007A3D26" w:rsidRDefault="007A3D26" w:rsidP="007A3D26">
      <w:pPr>
        <w:rPr>
          <w:b/>
          <w:sz w:val="20"/>
          <w:szCs w:val="20"/>
        </w:rPr>
      </w:pPr>
    </w:p>
    <w:p w14:paraId="25055009" w14:textId="77777777" w:rsidR="007A3D26" w:rsidRPr="001C603A" w:rsidRDefault="007A3D26" w:rsidP="007A3D26">
      <w:pPr>
        <w:rPr>
          <w:b/>
          <w:sz w:val="20"/>
          <w:szCs w:val="20"/>
        </w:rPr>
      </w:pPr>
      <w:r w:rsidRPr="001C603A">
        <w:rPr>
          <w:b/>
          <w:sz w:val="20"/>
          <w:szCs w:val="20"/>
        </w:rPr>
        <w:t>Grade Scale:</w:t>
      </w:r>
    </w:p>
    <w:tbl>
      <w:tblPr>
        <w:tblStyle w:val="TableGrid"/>
        <w:tblW w:w="0" w:type="auto"/>
        <w:jc w:val="center"/>
        <w:tblLook w:val="04A0" w:firstRow="1" w:lastRow="0" w:firstColumn="1" w:lastColumn="0" w:noHBand="0" w:noVBand="1"/>
      </w:tblPr>
      <w:tblGrid>
        <w:gridCol w:w="852"/>
        <w:gridCol w:w="856"/>
        <w:gridCol w:w="859"/>
        <w:gridCol w:w="851"/>
        <w:gridCol w:w="856"/>
        <w:gridCol w:w="859"/>
        <w:gridCol w:w="851"/>
        <w:gridCol w:w="856"/>
        <w:gridCol w:w="860"/>
        <w:gridCol w:w="852"/>
        <w:gridCol w:w="798"/>
      </w:tblGrid>
      <w:tr w:rsidR="007A3D26" w:rsidRPr="002128A6" w14:paraId="4AB8C552" w14:textId="77777777" w:rsidTr="009C1C6F">
        <w:trPr>
          <w:cantSplit/>
          <w:jc w:val="center"/>
        </w:trPr>
        <w:tc>
          <w:tcPr>
            <w:tcW w:w="931" w:type="dxa"/>
            <w:shd w:val="clear" w:color="auto" w:fill="595959" w:themeFill="text1" w:themeFillTint="A6"/>
            <w:vAlign w:val="center"/>
          </w:tcPr>
          <w:p w14:paraId="57DC41E9"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38" w:type="dxa"/>
            <w:shd w:val="clear" w:color="auto" w:fill="595959" w:themeFill="text1" w:themeFillTint="A6"/>
            <w:vAlign w:val="center"/>
          </w:tcPr>
          <w:p w14:paraId="37D95CEA"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A-</w:t>
            </w:r>
          </w:p>
        </w:tc>
        <w:tc>
          <w:tcPr>
            <w:tcW w:w="943" w:type="dxa"/>
            <w:shd w:val="clear" w:color="auto" w:fill="595959" w:themeFill="text1" w:themeFillTint="A6"/>
            <w:vAlign w:val="center"/>
          </w:tcPr>
          <w:p w14:paraId="28CE4B9C"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0" w:type="dxa"/>
            <w:shd w:val="clear" w:color="auto" w:fill="595959" w:themeFill="text1" w:themeFillTint="A6"/>
            <w:vAlign w:val="center"/>
          </w:tcPr>
          <w:p w14:paraId="0D3767E8"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38" w:type="dxa"/>
            <w:shd w:val="clear" w:color="auto" w:fill="595959" w:themeFill="text1" w:themeFillTint="A6"/>
            <w:vAlign w:val="center"/>
          </w:tcPr>
          <w:p w14:paraId="2199E6A8"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B-</w:t>
            </w:r>
          </w:p>
        </w:tc>
        <w:tc>
          <w:tcPr>
            <w:tcW w:w="942" w:type="dxa"/>
            <w:shd w:val="clear" w:color="auto" w:fill="595959" w:themeFill="text1" w:themeFillTint="A6"/>
            <w:vAlign w:val="center"/>
          </w:tcPr>
          <w:p w14:paraId="2832776D"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0" w:type="dxa"/>
            <w:shd w:val="clear" w:color="auto" w:fill="595959" w:themeFill="text1" w:themeFillTint="A6"/>
            <w:vAlign w:val="center"/>
          </w:tcPr>
          <w:p w14:paraId="331C5382"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38" w:type="dxa"/>
            <w:shd w:val="clear" w:color="auto" w:fill="595959" w:themeFill="text1" w:themeFillTint="A6"/>
            <w:vAlign w:val="center"/>
          </w:tcPr>
          <w:p w14:paraId="60BC83EE"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C-</w:t>
            </w:r>
          </w:p>
        </w:tc>
        <w:tc>
          <w:tcPr>
            <w:tcW w:w="945" w:type="dxa"/>
            <w:shd w:val="clear" w:color="auto" w:fill="595959" w:themeFill="text1" w:themeFillTint="A6"/>
            <w:vAlign w:val="center"/>
          </w:tcPr>
          <w:p w14:paraId="3B1E3C45"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32" w:type="dxa"/>
            <w:shd w:val="clear" w:color="auto" w:fill="595959" w:themeFill="text1" w:themeFillTint="A6"/>
            <w:vAlign w:val="center"/>
          </w:tcPr>
          <w:p w14:paraId="11FAF1BF"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D</w:t>
            </w:r>
          </w:p>
        </w:tc>
        <w:tc>
          <w:tcPr>
            <w:tcW w:w="929" w:type="dxa"/>
            <w:shd w:val="clear" w:color="auto" w:fill="595959" w:themeFill="text1" w:themeFillTint="A6"/>
            <w:vAlign w:val="center"/>
          </w:tcPr>
          <w:p w14:paraId="6318D539" w14:textId="77777777" w:rsidR="007A3D26" w:rsidRPr="002128A6" w:rsidRDefault="007A3D26" w:rsidP="009C1C6F">
            <w:pPr>
              <w:jc w:val="center"/>
              <w:rPr>
                <w:b/>
                <w:color w:val="FFFFFF" w:themeColor="background1"/>
                <w:sz w:val="20"/>
                <w:szCs w:val="20"/>
                <w:bdr w:val="none" w:sz="0" w:space="0" w:color="auto" w:frame="1"/>
              </w:rPr>
            </w:pPr>
            <w:r w:rsidRPr="002128A6">
              <w:rPr>
                <w:b/>
                <w:color w:val="FFFFFF" w:themeColor="background1"/>
                <w:sz w:val="20"/>
                <w:szCs w:val="20"/>
                <w:bdr w:val="none" w:sz="0" w:space="0" w:color="auto" w:frame="1"/>
              </w:rPr>
              <w:t>E</w:t>
            </w:r>
          </w:p>
        </w:tc>
      </w:tr>
      <w:tr w:rsidR="007A3D26" w:rsidRPr="002128A6" w14:paraId="2A19F51E" w14:textId="77777777" w:rsidTr="009C1C6F">
        <w:trPr>
          <w:jc w:val="center"/>
        </w:trPr>
        <w:tc>
          <w:tcPr>
            <w:tcW w:w="931" w:type="dxa"/>
            <w:shd w:val="clear" w:color="auto" w:fill="auto"/>
            <w:vAlign w:val="center"/>
          </w:tcPr>
          <w:p w14:paraId="2D76BDEC"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100 – 93.0%</w:t>
            </w:r>
          </w:p>
        </w:tc>
        <w:tc>
          <w:tcPr>
            <w:tcW w:w="938" w:type="dxa"/>
            <w:shd w:val="clear" w:color="auto" w:fill="auto"/>
            <w:vAlign w:val="center"/>
          </w:tcPr>
          <w:p w14:paraId="3F60C620"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92.9 – 90.0%</w:t>
            </w:r>
          </w:p>
        </w:tc>
        <w:tc>
          <w:tcPr>
            <w:tcW w:w="943" w:type="dxa"/>
            <w:shd w:val="clear" w:color="auto" w:fill="auto"/>
            <w:vAlign w:val="center"/>
          </w:tcPr>
          <w:p w14:paraId="7E9D86B9"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89.9 – 87.0%</w:t>
            </w:r>
          </w:p>
        </w:tc>
        <w:tc>
          <w:tcPr>
            <w:tcW w:w="930" w:type="dxa"/>
            <w:shd w:val="clear" w:color="auto" w:fill="auto"/>
            <w:vAlign w:val="center"/>
          </w:tcPr>
          <w:p w14:paraId="7C4663E2"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86.9 – 83.0%</w:t>
            </w:r>
          </w:p>
        </w:tc>
        <w:tc>
          <w:tcPr>
            <w:tcW w:w="938" w:type="dxa"/>
            <w:shd w:val="clear" w:color="auto" w:fill="auto"/>
            <w:vAlign w:val="center"/>
          </w:tcPr>
          <w:p w14:paraId="3372DEE5"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82.9 – 80.0%</w:t>
            </w:r>
          </w:p>
        </w:tc>
        <w:tc>
          <w:tcPr>
            <w:tcW w:w="942" w:type="dxa"/>
            <w:shd w:val="clear" w:color="auto" w:fill="auto"/>
            <w:vAlign w:val="center"/>
          </w:tcPr>
          <w:p w14:paraId="58DDD287"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79.9 – 77.0%</w:t>
            </w:r>
          </w:p>
        </w:tc>
        <w:tc>
          <w:tcPr>
            <w:tcW w:w="930" w:type="dxa"/>
            <w:shd w:val="clear" w:color="auto" w:fill="auto"/>
            <w:vAlign w:val="center"/>
          </w:tcPr>
          <w:p w14:paraId="50E26EFE"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76.9 – 73.0%</w:t>
            </w:r>
          </w:p>
        </w:tc>
        <w:tc>
          <w:tcPr>
            <w:tcW w:w="938" w:type="dxa"/>
            <w:shd w:val="clear" w:color="auto" w:fill="auto"/>
            <w:vAlign w:val="center"/>
          </w:tcPr>
          <w:p w14:paraId="19C8D9F9"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72.9 – 70.0%</w:t>
            </w:r>
          </w:p>
        </w:tc>
        <w:tc>
          <w:tcPr>
            <w:tcW w:w="945" w:type="dxa"/>
            <w:shd w:val="clear" w:color="auto" w:fill="auto"/>
            <w:vAlign w:val="center"/>
          </w:tcPr>
          <w:p w14:paraId="495ED4D0"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69.9 – 67.0%</w:t>
            </w:r>
          </w:p>
        </w:tc>
        <w:tc>
          <w:tcPr>
            <w:tcW w:w="932" w:type="dxa"/>
            <w:shd w:val="clear" w:color="auto" w:fill="auto"/>
            <w:vAlign w:val="center"/>
          </w:tcPr>
          <w:p w14:paraId="5617019C"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66.9 – 60.0%</w:t>
            </w:r>
          </w:p>
        </w:tc>
        <w:tc>
          <w:tcPr>
            <w:tcW w:w="929" w:type="dxa"/>
            <w:shd w:val="clear" w:color="auto" w:fill="auto"/>
            <w:vAlign w:val="center"/>
          </w:tcPr>
          <w:p w14:paraId="4BA5938A" w14:textId="77777777" w:rsidR="007A3D26" w:rsidRPr="002128A6" w:rsidRDefault="007A3D26" w:rsidP="009C1C6F">
            <w:pPr>
              <w:jc w:val="center"/>
              <w:rPr>
                <w:bCs/>
                <w:color w:val="222222"/>
                <w:sz w:val="20"/>
                <w:szCs w:val="20"/>
                <w:bdr w:val="none" w:sz="0" w:space="0" w:color="auto" w:frame="1"/>
              </w:rPr>
            </w:pPr>
            <w:r w:rsidRPr="002128A6">
              <w:rPr>
                <w:bCs/>
                <w:color w:val="222222"/>
                <w:sz w:val="20"/>
                <w:szCs w:val="20"/>
                <w:bdr w:val="none" w:sz="0" w:space="0" w:color="auto" w:frame="1"/>
              </w:rPr>
              <w:t>59.9 – 0%</w:t>
            </w:r>
          </w:p>
        </w:tc>
      </w:tr>
    </w:tbl>
    <w:p w14:paraId="40DD4D86" w14:textId="77777777" w:rsidR="007A3D26" w:rsidRPr="000F678E" w:rsidRDefault="007A3D26" w:rsidP="007A3D26">
      <w:pPr>
        <w:rPr>
          <w:bCs/>
          <w:sz w:val="20"/>
          <w:szCs w:val="20"/>
        </w:rPr>
      </w:pPr>
    </w:p>
    <w:p w14:paraId="04F3EE6B" w14:textId="77777777" w:rsidR="007A3D26" w:rsidRPr="000F678E" w:rsidRDefault="007A3D26" w:rsidP="007A3D26">
      <w:pPr>
        <w:rPr>
          <w:bCs/>
          <w:sz w:val="20"/>
          <w:szCs w:val="20"/>
        </w:rPr>
      </w:pPr>
      <w:r w:rsidRPr="000F678E">
        <w:rPr>
          <w:b/>
          <w:sz w:val="20"/>
          <w:szCs w:val="20"/>
          <w:u w:val="single"/>
        </w:rPr>
        <w:t>Posting of Grades</w:t>
      </w:r>
      <w:r w:rsidRPr="000F678E">
        <w:rPr>
          <w:bCs/>
          <w:sz w:val="20"/>
          <w:szCs w:val="20"/>
        </w:rPr>
        <w:t>:</w:t>
      </w:r>
    </w:p>
    <w:p w14:paraId="1D0E1F18" w14:textId="77777777" w:rsidR="007A3D26" w:rsidRPr="000F678E" w:rsidRDefault="007A3D26" w:rsidP="007A3D26">
      <w:pPr>
        <w:ind w:left="360"/>
        <w:rPr>
          <w:sz w:val="20"/>
          <w:szCs w:val="20"/>
        </w:rPr>
      </w:pPr>
      <w:r w:rsidRPr="000F678E">
        <w:rPr>
          <w:sz w:val="20"/>
          <w:szCs w:val="20"/>
        </w:rPr>
        <w:t xml:space="preserve">All grades will be posted on Carmen. After grades are posted you have </w:t>
      </w:r>
      <w:r w:rsidRPr="000F678E">
        <w:rPr>
          <w:sz w:val="20"/>
          <w:szCs w:val="20"/>
          <w:u w:val="single"/>
        </w:rPr>
        <w:t>10 working days</w:t>
      </w:r>
      <w:r w:rsidRPr="000F678E">
        <w:rPr>
          <w:sz w:val="20"/>
          <w:szCs w:val="20"/>
        </w:rPr>
        <w:t xml:space="preserve"> to challenge any grade or inquire regarding an unposted or missing grade. </w:t>
      </w:r>
      <w:r w:rsidRPr="000F678E">
        <w:rPr>
          <w:b/>
          <w:sz w:val="20"/>
          <w:szCs w:val="20"/>
        </w:rPr>
        <w:t>After that time, grades are final.</w:t>
      </w:r>
      <w:r w:rsidRPr="000F678E">
        <w:rPr>
          <w:bCs/>
          <w:sz w:val="20"/>
          <w:szCs w:val="20"/>
        </w:rPr>
        <w:t xml:space="preserve"> </w:t>
      </w:r>
      <w:r w:rsidRPr="000F678E">
        <w:rPr>
          <w:sz w:val="20"/>
          <w:szCs w:val="20"/>
        </w:rPr>
        <w:t>To challenge or inquire about a missing grade, contact your laboratory instructor.</w:t>
      </w:r>
    </w:p>
    <w:p w14:paraId="41CB933E" w14:textId="77777777" w:rsidR="007A3D26" w:rsidRPr="000F678E" w:rsidRDefault="007A3D26" w:rsidP="007A3D26">
      <w:pPr>
        <w:jc w:val="center"/>
        <w:rPr>
          <w:i/>
          <w:iCs/>
          <w:sz w:val="20"/>
          <w:szCs w:val="20"/>
        </w:rPr>
      </w:pPr>
      <w:r w:rsidRPr="007A7378">
        <w:rPr>
          <w:b/>
          <w:i/>
          <w:iCs/>
          <w:sz w:val="20"/>
          <w:szCs w:val="20"/>
          <w:u w:val="single"/>
        </w:rPr>
        <w:t>**IMPORTANT**</w:t>
      </w:r>
    </w:p>
    <w:p w14:paraId="39DC7BDA" w14:textId="77777777" w:rsidR="007A3D26" w:rsidRPr="000F678E" w:rsidRDefault="007A3D26" w:rsidP="007A3D26">
      <w:pPr>
        <w:jc w:val="center"/>
        <w:rPr>
          <w:i/>
          <w:iCs/>
          <w:sz w:val="20"/>
          <w:szCs w:val="20"/>
        </w:rPr>
      </w:pPr>
      <w:r w:rsidRPr="000F678E">
        <w:rPr>
          <w:i/>
          <w:iCs/>
          <w:sz w:val="20"/>
          <w:szCs w:val="20"/>
        </w:rPr>
        <w:t xml:space="preserve">Make sure that all of your grades are properly posted on Carmen as you receive them. Challenges about grades, </w:t>
      </w:r>
      <w:r w:rsidRPr="000F678E">
        <w:rPr>
          <w:i/>
          <w:iCs/>
          <w:sz w:val="20"/>
          <w:szCs w:val="20"/>
          <w:u w:val="single"/>
        </w:rPr>
        <w:t>particularly after the end of the semester</w:t>
      </w:r>
      <w:r w:rsidRPr="000F678E">
        <w:rPr>
          <w:i/>
          <w:iCs/>
          <w:sz w:val="20"/>
          <w:szCs w:val="20"/>
        </w:rPr>
        <w:t>, will not be entertained after the 10-day grace period.</w:t>
      </w:r>
    </w:p>
    <w:p w14:paraId="5A883B3A" w14:textId="77777777" w:rsidR="007A3D26" w:rsidRPr="000F678E" w:rsidRDefault="007A3D26" w:rsidP="007A3D26">
      <w:pPr>
        <w:rPr>
          <w:bCs/>
          <w:sz w:val="20"/>
          <w:szCs w:val="20"/>
        </w:rPr>
      </w:pPr>
    </w:p>
    <w:p w14:paraId="37550287" w14:textId="77777777" w:rsidR="007A3D26" w:rsidRPr="000F678E" w:rsidRDefault="007A3D26" w:rsidP="007A3D26">
      <w:pPr>
        <w:pStyle w:val="NormalWeb"/>
        <w:spacing w:before="0" w:beforeAutospacing="0" w:after="0" w:afterAutospacing="0"/>
        <w:rPr>
          <w:rFonts w:asciiTheme="minorHAnsi" w:hAnsiTheme="minorHAnsi"/>
          <w:sz w:val="20"/>
        </w:rPr>
      </w:pPr>
      <w:r w:rsidRPr="000F678E">
        <w:rPr>
          <w:rFonts w:asciiTheme="minorHAnsi" w:hAnsiTheme="minorHAnsi"/>
          <w:b/>
          <w:sz w:val="20"/>
          <w:u w:val="single"/>
        </w:rPr>
        <w:t>Late Assignments</w:t>
      </w:r>
      <w:r w:rsidRPr="000F678E">
        <w:rPr>
          <w:rFonts w:asciiTheme="minorHAnsi" w:hAnsiTheme="minorHAnsi"/>
          <w:bCs/>
          <w:sz w:val="20"/>
        </w:rPr>
        <w:t>:</w:t>
      </w:r>
    </w:p>
    <w:p w14:paraId="534EC271" w14:textId="77777777" w:rsidR="007A3D26" w:rsidRPr="000F678E" w:rsidRDefault="007A3D26" w:rsidP="007A3D26">
      <w:pPr>
        <w:pStyle w:val="NormalWeb"/>
        <w:spacing w:before="0" w:beforeAutospacing="0" w:after="0" w:afterAutospacing="0"/>
        <w:ind w:left="360"/>
        <w:rPr>
          <w:rFonts w:asciiTheme="minorHAnsi" w:hAnsiTheme="minorHAnsi"/>
          <w:sz w:val="20"/>
        </w:rPr>
      </w:pPr>
      <w:r w:rsidRPr="000F678E">
        <w:rPr>
          <w:rFonts w:asciiTheme="minorHAnsi" w:hAnsiTheme="minorHAnsi"/>
          <w:sz w:val="20"/>
        </w:rPr>
        <w:t>All assignments are due on the date and time prescribed in the course schedule. Late work will not be accepted except in rare (and documentable) circumstances.</w:t>
      </w:r>
    </w:p>
    <w:p w14:paraId="0F865B3F" w14:textId="77777777" w:rsidR="007A3D26" w:rsidRPr="000F678E" w:rsidRDefault="007A3D26" w:rsidP="007A3D26">
      <w:pPr>
        <w:rPr>
          <w:bCs/>
          <w:sz w:val="20"/>
          <w:szCs w:val="20"/>
        </w:rPr>
      </w:pPr>
    </w:p>
    <w:p w14:paraId="30672C78" w14:textId="7D5B7836" w:rsidR="007A3D26" w:rsidRPr="000F678E" w:rsidRDefault="007A3D26" w:rsidP="007A3D26">
      <w:pPr>
        <w:rPr>
          <w:sz w:val="20"/>
          <w:szCs w:val="20"/>
        </w:rPr>
      </w:pPr>
      <w:r w:rsidRPr="00657D83">
        <w:rPr>
          <w:b/>
          <w:sz w:val="20"/>
          <w:szCs w:val="20"/>
          <w:u w:val="single"/>
        </w:rPr>
        <w:t>Absences</w:t>
      </w:r>
      <w:r w:rsidR="00E52C57" w:rsidRPr="00657D83">
        <w:rPr>
          <w:b/>
          <w:sz w:val="20"/>
          <w:szCs w:val="20"/>
          <w:u w:val="single"/>
        </w:rPr>
        <w:t>:</w:t>
      </w:r>
    </w:p>
    <w:p w14:paraId="0121D45C" w14:textId="77777777" w:rsidR="007A3D26" w:rsidRPr="00392AB3" w:rsidRDefault="007A3D26" w:rsidP="007A3D26">
      <w:pPr>
        <w:widowControl w:val="0"/>
        <w:autoSpaceDE w:val="0"/>
        <w:autoSpaceDN w:val="0"/>
        <w:adjustRightInd w:val="0"/>
        <w:ind w:left="360"/>
        <w:jc w:val="both"/>
        <w:rPr>
          <w:rFonts w:cstheme="minorHAnsi"/>
          <w:color w:val="000000"/>
          <w:sz w:val="20"/>
          <w:szCs w:val="20"/>
        </w:rPr>
      </w:pPr>
      <w:r w:rsidRPr="00392AB3">
        <w:rPr>
          <w:rFonts w:cstheme="minorHAnsi"/>
          <w:color w:val="000000"/>
          <w:sz w:val="20"/>
          <w:szCs w:val="20"/>
        </w:rPr>
        <w:t xml:space="preserve">If you are too ill to take an exam or must miss for another legitimate unscheduled </w:t>
      </w:r>
      <w:r w:rsidRPr="00392AB3">
        <w:rPr>
          <w:rFonts w:cstheme="minorHAnsi"/>
          <w:sz w:val="20"/>
          <w:szCs w:val="20"/>
        </w:rPr>
        <w:t>reason</w:t>
      </w:r>
      <w:r w:rsidRPr="00392AB3">
        <w:rPr>
          <w:rFonts w:cstheme="minorHAnsi"/>
          <w:color w:val="000000"/>
          <w:sz w:val="20"/>
          <w:szCs w:val="20"/>
        </w:rPr>
        <w:t xml:space="preserve">, you must contact the Course Coordinator within 24 hours of the exam. Make up exams will be given only to students who produce, at the make up or before, documentation of a legitimate reason (at the time of the absence) for missing the exam. </w:t>
      </w:r>
      <w:r w:rsidRPr="00392AB3">
        <w:rPr>
          <w:rFonts w:cstheme="minorHAnsi"/>
          <w:spacing w:val="-2"/>
          <w:sz w:val="20"/>
          <w:szCs w:val="20"/>
        </w:rPr>
        <w:t xml:space="preserve">Valid excuses are limited to problems that are beyond the student's control, such as military duty, intercollegiate athletic or academic activities, funerals, etc. </w:t>
      </w:r>
      <w:r w:rsidRPr="00392AB3">
        <w:rPr>
          <w:rFonts w:cstheme="minorHAnsi"/>
          <w:color w:val="000000"/>
          <w:sz w:val="20"/>
          <w:szCs w:val="20"/>
        </w:rPr>
        <w:t xml:space="preserve">Medical excuses will be considered only if you have been treated by a medical professional on the day of the exam (excuses from the student health center website will not be </w:t>
      </w:r>
      <w:r w:rsidRPr="00392AB3">
        <w:rPr>
          <w:rFonts w:cstheme="minorHAnsi"/>
          <w:color w:val="000000"/>
          <w:sz w:val="20"/>
          <w:szCs w:val="20"/>
        </w:rPr>
        <w:lastRenderedPageBreak/>
        <w:t xml:space="preserve">accepted). Lack of transportation, loss of electricity, travel plans, etc. are not considered valid excuses. If you anticipate </w:t>
      </w:r>
      <w:r w:rsidRPr="00392AB3">
        <w:rPr>
          <w:rFonts w:cstheme="minorHAnsi"/>
          <w:sz w:val="20"/>
          <w:szCs w:val="20"/>
        </w:rPr>
        <w:t>having</w:t>
      </w:r>
      <w:r w:rsidRPr="00392AB3">
        <w:rPr>
          <w:rFonts w:cstheme="minorHAnsi"/>
          <w:color w:val="000000"/>
          <w:sz w:val="20"/>
          <w:szCs w:val="20"/>
        </w:rPr>
        <w:t xml:space="preserve"> to miss an exam due to attendance at a university sanctioned event or other qualifying conflict, you must contact the Course Coordinator </w:t>
      </w:r>
      <w:r w:rsidRPr="00392AB3">
        <w:rPr>
          <w:rFonts w:cstheme="minorHAnsi"/>
          <w:color w:val="000000"/>
          <w:sz w:val="20"/>
          <w:szCs w:val="20"/>
          <w:u w:val="single"/>
        </w:rPr>
        <w:t>at least one week in advance of the exam</w:t>
      </w:r>
      <w:r w:rsidRPr="00392AB3">
        <w:rPr>
          <w:rFonts w:cstheme="minorHAnsi"/>
          <w:color w:val="000000"/>
          <w:sz w:val="20"/>
          <w:szCs w:val="20"/>
        </w:rPr>
        <w:t xml:space="preserve">. </w:t>
      </w:r>
    </w:p>
    <w:p w14:paraId="09DC7BF5" w14:textId="77777777" w:rsidR="007A3D26" w:rsidRPr="00392AB3" w:rsidRDefault="007A3D26" w:rsidP="007A3D26">
      <w:pPr>
        <w:widowControl w:val="0"/>
        <w:autoSpaceDE w:val="0"/>
        <w:autoSpaceDN w:val="0"/>
        <w:adjustRightInd w:val="0"/>
        <w:ind w:left="360"/>
        <w:jc w:val="both"/>
        <w:rPr>
          <w:rFonts w:cstheme="minorHAnsi"/>
          <w:color w:val="000000"/>
          <w:sz w:val="20"/>
          <w:szCs w:val="20"/>
        </w:rPr>
      </w:pPr>
      <w:r w:rsidRPr="00392AB3">
        <w:rPr>
          <w:rFonts w:cstheme="minorHAnsi"/>
          <w:sz w:val="20"/>
          <w:szCs w:val="20"/>
        </w:rPr>
        <w:t>If you have no documentation to support your absence, or your absence from the exam is not for an excused reason, you will still be offered the opportunity for a makeup exam, with a 25% overall deduction on your exam score if arrangements are made within 24 hours of the original exam.</w:t>
      </w:r>
    </w:p>
    <w:p w14:paraId="6A8C11C3" w14:textId="77777777" w:rsidR="007A3D26" w:rsidRPr="00392AB3" w:rsidRDefault="007A3D26" w:rsidP="007A3D26">
      <w:pPr>
        <w:widowControl w:val="0"/>
        <w:autoSpaceDE w:val="0"/>
        <w:autoSpaceDN w:val="0"/>
        <w:adjustRightInd w:val="0"/>
        <w:ind w:left="360"/>
        <w:jc w:val="both"/>
        <w:rPr>
          <w:rFonts w:cstheme="minorHAnsi"/>
          <w:color w:val="000000"/>
          <w:sz w:val="20"/>
          <w:szCs w:val="20"/>
          <w:u w:val="single"/>
        </w:rPr>
      </w:pPr>
      <w:r w:rsidRPr="00392AB3">
        <w:rPr>
          <w:rFonts w:cstheme="minorHAnsi"/>
          <w:color w:val="000000"/>
          <w:sz w:val="20"/>
          <w:szCs w:val="20"/>
        </w:rPr>
        <w:t xml:space="preserve">The format of makeup exams is at the discretion of the instructors. </w:t>
      </w:r>
      <w:r w:rsidRPr="00392AB3">
        <w:rPr>
          <w:rFonts w:cstheme="minorHAnsi"/>
          <w:color w:val="000000"/>
          <w:sz w:val="20"/>
          <w:szCs w:val="20"/>
          <w:u w:val="single"/>
        </w:rPr>
        <w:t>All makeup exams must be made up within one week of when the original exam was given.</w:t>
      </w:r>
    </w:p>
    <w:p w14:paraId="1A924E2E" w14:textId="77777777" w:rsidR="007A3D26" w:rsidRPr="00392AB3" w:rsidRDefault="007A3D26" w:rsidP="007A3D26">
      <w:pPr>
        <w:ind w:left="360"/>
        <w:rPr>
          <w:rStyle w:val="normaltextrun"/>
          <w:rFonts w:cstheme="minorHAnsi"/>
          <w:color w:val="000000" w:themeColor="text1"/>
          <w:sz w:val="20"/>
          <w:szCs w:val="20"/>
        </w:rPr>
      </w:pPr>
    </w:p>
    <w:p w14:paraId="7EADF8EE" w14:textId="022E384D" w:rsidR="007A3D26" w:rsidRDefault="007A3D26" w:rsidP="00657D83">
      <w:pPr>
        <w:ind w:left="360"/>
        <w:jc w:val="both"/>
        <w:rPr>
          <w:rFonts w:cstheme="minorHAnsi"/>
          <w:b/>
          <w:sz w:val="20"/>
          <w:szCs w:val="20"/>
        </w:rPr>
      </w:pPr>
      <w:r w:rsidRPr="00392AB3">
        <w:rPr>
          <w:rFonts w:cstheme="minorHAnsi"/>
          <w:b/>
          <w:sz w:val="20"/>
          <w:szCs w:val="20"/>
        </w:rPr>
        <w:t xml:space="preserve">Note: Check the date and time of the final examination now and make sure that this time does not conflict with your future plans.  No early final exams will be given. The only makeup exam will be held on Wednesday, December </w:t>
      </w:r>
      <w:r>
        <w:rPr>
          <w:rFonts w:cstheme="minorHAnsi"/>
          <w:b/>
          <w:sz w:val="20"/>
          <w:szCs w:val="20"/>
        </w:rPr>
        <w:t>xx</w:t>
      </w:r>
      <w:r w:rsidRPr="00392AB3">
        <w:rPr>
          <w:rFonts w:cstheme="minorHAnsi"/>
          <w:b/>
          <w:sz w:val="20"/>
          <w:szCs w:val="20"/>
        </w:rPr>
        <w:t xml:space="preserve"> at 9:00 a.m. and is available only in emergency situations and with prior approval of the Course Coordinator.</w:t>
      </w:r>
    </w:p>
    <w:p w14:paraId="2B625A05" w14:textId="77777777" w:rsidR="00657D83" w:rsidRPr="00657D83" w:rsidRDefault="00657D83" w:rsidP="00657D83">
      <w:pPr>
        <w:ind w:left="360"/>
        <w:jc w:val="both"/>
        <w:rPr>
          <w:rStyle w:val="normaltextrun"/>
          <w:rFonts w:cstheme="minorHAnsi"/>
          <w:sz w:val="20"/>
          <w:szCs w:val="20"/>
        </w:rPr>
      </w:pPr>
    </w:p>
    <w:p w14:paraId="7333B9AB" w14:textId="77777777" w:rsidR="007A3D26" w:rsidRPr="007A7378" w:rsidRDefault="007A3D26" w:rsidP="007A3D26">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Excused absences include, but are not limited to:</w:t>
      </w:r>
      <w:r w:rsidRPr="007A7378">
        <w:rPr>
          <w:rStyle w:val="eop"/>
          <w:rFonts w:asciiTheme="minorHAnsi" w:hAnsiTheme="minorHAnsi"/>
          <w:color w:val="000000" w:themeColor="text1"/>
          <w:sz w:val="20"/>
          <w:szCs w:val="20"/>
        </w:rPr>
        <w:t> </w:t>
      </w:r>
    </w:p>
    <w:p w14:paraId="2266D507" w14:textId="77777777" w:rsidR="007A3D26" w:rsidRPr="007A7378" w:rsidRDefault="007A3D26" w:rsidP="00FB0423">
      <w:pPr>
        <w:pStyle w:val="paragraph"/>
        <w:numPr>
          <w:ilvl w:val="0"/>
          <w:numId w:val="26"/>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Illness and injury</w:t>
      </w:r>
      <w:r w:rsidRPr="007A7378">
        <w:rPr>
          <w:rStyle w:val="eop"/>
          <w:rFonts w:asciiTheme="minorHAnsi" w:hAnsiTheme="minorHAnsi"/>
          <w:color w:val="000000" w:themeColor="text1"/>
          <w:sz w:val="20"/>
          <w:szCs w:val="20"/>
        </w:rPr>
        <w:t> </w:t>
      </w:r>
    </w:p>
    <w:p w14:paraId="5E07236A" w14:textId="77777777" w:rsidR="007A3D26" w:rsidRPr="007A7378" w:rsidRDefault="007A3D26" w:rsidP="00FB0423">
      <w:pPr>
        <w:pStyle w:val="paragraph"/>
        <w:numPr>
          <w:ilvl w:val="0"/>
          <w:numId w:val="26"/>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Mental health</w:t>
      </w:r>
      <w:r w:rsidRPr="007A7378">
        <w:rPr>
          <w:rStyle w:val="eop"/>
          <w:rFonts w:asciiTheme="minorHAnsi" w:hAnsiTheme="minorHAnsi"/>
          <w:color w:val="000000" w:themeColor="text1"/>
          <w:sz w:val="20"/>
          <w:szCs w:val="20"/>
        </w:rPr>
        <w:t> </w:t>
      </w:r>
    </w:p>
    <w:p w14:paraId="52E68A59" w14:textId="77777777" w:rsidR="007A3D26" w:rsidRPr="007A7378" w:rsidRDefault="007A3D26" w:rsidP="00FB0423">
      <w:pPr>
        <w:pStyle w:val="paragraph"/>
        <w:numPr>
          <w:ilvl w:val="0"/>
          <w:numId w:val="26"/>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Disability-related concerns</w:t>
      </w:r>
      <w:r w:rsidRPr="007A7378">
        <w:rPr>
          <w:rStyle w:val="eop"/>
          <w:rFonts w:asciiTheme="minorHAnsi" w:hAnsiTheme="minorHAnsi"/>
          <w:color w:val="000000" w:themeColor="text1"/>
          <w:sz w:val="20"/>
          <w:szCs w:val="20"/>
        </w:rPr>
        <w:t> </w:t>
      </w:r>
    </w:p>
    <w:p w14:paraId="7156674C" w14:textId="77777777" w:rsidR="007A3D26" w:rsidRPr="007A7378" w:rsidRDefault="007A3D26" w:rsidP="00FB0423">
      <w:pPr>
        <w:pStyle w:val="paragraph"/>
        <w:numPr>
          <w:ilvl w:val="0"/>
          <w:numId w:val="26"/>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Military service</w:t>
      </w:r>
      <w:r w:rsidRPr="007A7378">
        <w:rPr>
          <w:rStyle w:val="eop"/>
          <w:rFonts w:asciiTheme="minorHAnsi" w:hAnsiTheme="minorHAnsi"/>
          <w:color w:val="000000" w:themeColor="text1"/>
          <w:sz w:val="20"/>
          <w:szCs w:val="20"/>
        </w:rPr>
        <w:t> </w:t>
      </w:r>
    </w:p>
    <w:p w14:paraId="1AC5CF30" w14:textId="77777777" w:rsidR="007A3D26" w:rsidRPr="007A7378" w:rsidRDefault="007A3D26" w:rsidP="00FB0423">
      <w:pPr>
        <w:pStyle w:val="paragraph"/>
        <w:numPr>
          <w:ilvl w:val="0"/>
          <w:numId w:val="26"/>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Death in the immediate family</w:t>
      </w:r>
      <w:r w:rsidRPr="007A7378">
        <w:rPr>
          <w:rStyle w:val="eop"/>
          <w:rFonts w:asciiTheme="minorHAnsi" w:hAnsiTheme="minorHAnsi"/>
          <w:color w:val="000000" w:themeColor="text1"/>
          <w:sz w:val="20"/>
          <w:szCs w:val="20"/>
        </w:rPr>
        <w:t> </w:t>
      </w:r>
    </w:p>
    <w:p w14:paraId="31AA3297" w14:textId="77777777" w:rsidR="007A3D26" w:rsidRPr="007A7378" w:rsidRDefault="007A3D26" w:rsidP="00FB0423">
      <w:pPr>
        <w:pStyle w:val="paragraph"/>
        <w:numPr>
          <w:ilvl w:val="0"/>
          <w:numId w:val="26"/>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Religious observance</w:t>
      </w:r>
      <w:r w:rsidRPr="007A7378">
        <w:rPr>
          <w:rStyle w:val="eop"/>
          <w:rFonts w:asciiTheme="minorHAnsi" w:hAnsiTheme="minorHAnsi"/>
          <w:color w:val="000000" w:themeColor="text1"/>
          <w:sz w:val="20"/>
          <w:szCs w:val="20"/>
        </w:rPr>
        <w:t> </w:t>
      </w:r>
    </w:p>
    <w:p w14:paraId="69638FA3" w14:textId="77777777" w:rsidR="007A3D26" w:rsidRPr="007A7378" w:rsidRDefault="007A3D26" w:rsidP="00FB0423">
      <w:pPr>
        <w:pStyle w:val="paragraph"/>
        <w:numPr>
          <w:ilvl w:val="0"/>
          <w:numId w:val="26"/>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Academic field trips</w:t>
      </w:r>
      <w:r w:rsidRPr="007A7378">
        <w:rPr>
          <w:rStyle w:val="eop"/>
          <w:rFonts w:asciiTheme="minorHAnsi" w:hAnsiTheme="minorHAnsi"/>
          <w:color w:val="000000" w:themeColor="text1"/>
          <w:sz w:val="20"/>
          <w:szCs w:val="20"/>
        </w:rPr>
        <w:t> </w:t>
      </w:r>
    </w:p>
    <w:p w14:paraId="2B8A56AE" w14:textId="77777777" w:rsidR="007A3D26" w:rsidRPr="007A7378" w:rsidRDefault="007A3D26" w:rsidP="00FB0423">
      <w:pPr>
        <w:pStyle w:val="paragraph"/>
        <w:numPr>
          <w:ilvl w:val="0"/>
          <w:numId w:val="26"/>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Participation in university sanctioned concert or athletic event</w:t>
      </w:r>
      <w:r w:rsidRPr="007A7378">
        <w:rPr>
          <w:rStyle w:val="eop"/>
          <w:rFonts w:asciiTheme="minorHAnsi" w:hAnsiTheme="minorHAnsi"/>
          <w:color w:val="000000" w:themeColor="text1"/>
          <w:sz w:val="20"/>
          <w:szCs w:val="20"/>
        </w:rPr>
        <w:t> </w:t>
      </w:r>
    </w:p>
    <w:p w14:paraId="752C0B5A" w14:textId="77777777" w:rsidR="007A3D26" w:rsidRPr="007A7378" w:rsidRDefault="007A3D26" w:rsidP="00FB0423">
      <w:pPr>
        <w:pStyle w:val="paragraph"/>
        <w:numPr>
          <w:ilvl w:val="0"/>
          <w:numId w:val="26"/>
        </w:numPr>
        <w:spacing w:before="0" w:beforeAutospacing="0" w:after="0" w:afterAutospacing="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Participation in university disciplinary hearings</w:t>
      </w:r>
      <w:r w:rsidRPr="007A7378">
        <w:rPr>
          <w:rStyle w:val="eop"/>
          <w:rFonts w:asciiTheme="minorHAnsi" w:hAnsiTheme="minorHAnsi"/>
          <w:color w:val="000000" w:themeColor="text1"/>
          <w:sz w:val="20"/>
          <w:szCs w:val="20"/>
        </w:rPr>
        <w:t> </w:t>
      </w:r>
    </w:p>
    <w:p w14:paraId="35BC7A1A" w14:textId="77777777" w:rsidR="007A3D26" w:rsidRPr="007A7378" w:rsidRDefault="007A3D26" w:rsidP="007A3D26">
      <w:pPr>
        <w:pStyle w:val="paragraph"/>
        <w:spacing w:before="0" w:beforeAutospacing="0" w:after="0" w:afterAutospacing="0"/>
        <w:ind w:left="360"/>
        <w:textAlignment w:val="baseline"/>
        <w:rPr>
          <w:rStyle w:val="normaltextrun"/>
          <w:rFonts w:asciiTheme="minorHAnsi" w:hAnsiTheme="minorHAnsi"/>
          <w:color w:val="000000" w:themeColor="text1"/>
          <w:sz w:val="20"/>
          <w:szCs w:val="20"/>
        </w:rPr>
      </w:pPr>
    </w:p>
    <w:p w14:paraId="1AA4FB68" w14:textId="77777777" w:rsidR="007A3D26" w:rsidRPr="007A7378" w:rsidRDefault="007A3D26" w:rsidP="007A3D26">
      <w:pPr>
        <w:pStyle w:val="paragraph"/>
        <w:spacing w:before="0" w:beforeAutospacing="0" w:after="0" w:afterAutospacing="0"/>
        <w:ind w:left="360"/>
        <w:textAlignment w:val="baseline"/>
        <w:rPr>
          <w:rFonts w:asciiTheme="minorHAnsi" w:hAnsiTheme="minorHAnsi"/>
          <w:color w:val="000000" w:themeColor="text1"/>
          <w:sz w:val="20"/>
          <w:szCs w:val="20"/>
        </w:rPr>
      </w:pPr>
      <w:r w:rsidRPr="007A7378">
        <w:rPr>
          <w:rStyle w:val="normaltextrun"/>
          <w:rFonts w:asciiTheme="minorHAnsi" w:hAnsiTheme="minorHAnsi"/>
          <w:color w:val="000000" w:themeColor="text1"/>
          <w:sz w:val="20"/>
          <w:szCs w:val="20"/>
        </w:rPr>
        <w:t>If you have a reason to miss class that is not listed above, please reach out to the instructor to discuss your options. It is the intention of the Center for Life Sciences Education to remain supportive of the needs of each of our students. Students who do not contact their instructor within 48</w:t>
      </w:r>
      <w:r w:rsidRPr="007A7378">
        <w:rPr>
          <w:rStyle w:val="normaltextrun"/>
          <w:rFonts w:asciiTheme="minorHAnsi" w:hAnsiTheme="minorHAnsi"/>
          <w:color w:val="000000" w:themeColor="text1"/>
          <w:sz w:val="20"/>
          <w:szCs w:val="20"/>
          <w:u w:val="single"/>
        </w:rPr>
        <w:t xml:space="preserve"> hours</w:t>
      </w:r>
      <w:r w:rsidRPr="007A7378">
        <w:rPr>
          <w:rStyle w:val="normaltextrun"/>
          <w:rFonts w:asciiTheme="minorHAnsi" w:hAnsiTheme="minorHAnsi"/>
          <w:color w:val="000000" w:themeColor="text1"/>
          <w:sz w:val="20"/>
          <w:szCs w:val="20"/>
        </w:rPr>
        <w:t xml:space="preserve"> of the missed class will not be eligible for make-up work. </w:t>
      </w:r>
      <w:r w:rsidRPr="007A7378">
        <w:rPr>
          <w:rStyle w:val="eop"/>
          <w:rFonts w:asciiTheme="minorHAnsi" w:hAnsiTheme="minorHAnsi"/>
          <w:color w:val="000000" w:themeColor="text1"/>
          <w:sz w:val="20"/>
          <w:szCs w:val="20"/>
        </w:rPr>
        <w:t xml:space="preserve"> </w:t>
      </w:r>
    </w:p>
    <w:p w14:paraId="39071ED2" w14:textId="77777777" w:rsidR="007A3D26" w:rsidRPr="000F678E" w:rsidRDefault="007A3D26" w:rsidP="007A3D26">
      <w:pPr>
        <w:rPr>
          <w:sz w:val="20"/>
          <w:szCs w:val="20"/>
        </w:rPr>
      </w:pPr>
    </w:p>
    <w:p w14:paraId="6136228C" w14:textId="1D7BE044" w:rsidR="007A3D26" w:rsidRPr="007A7378" w:rsidRDefault="00E83A65" w:rsidP="007A3D26">
      <w:pPr>
        <w:pStyle w:val="BodyTextIndent"/>
        <w:ind w:left="0" w:firstLine="0"/>
        <w:rPr>
          <w:rStyle w:val="Strong"/>
          <w:rFonts w:asciiTheme="minorHAnsi" w:hAnsiTheme="minorHAnsi" w:cstheme="minorHAnsi"/>
          <w:bCs w:val="0"/>
          <w:sz w:val="32"/>
          <w:szCs w:val="32"/>
          <w:u w:val="single"/>
        </w:rPr>
      </w:pPr>
      <w:r>
        <w:rPr>
          <w:rFonts w:asciiTheme="minorHAnsi" w:hAnsiTheme="minorHAnsi" w:cstheme="minorHAnsi"/>
          <w:b/>
          <w:sz w:val="32"/>
          <w:szCs w:val="32"/>
          <w:u w:val="single"/>
        </w:rPr>
        <w:t>Disability Services</w:t>
      </w:r>
      <w:r w:rsidR="007A3D26" w:rsidRPr="007A7378">
        <w:rPr>
          <w:rFonts w:asciiTheme="minorHAnsi" w:hAnsiTheme="minorHAnsi" w:cstheme="minorHAnsi"/>
          <w:b/>
          <w:sz w:val="32"/>
          <w:szCs w:val="32"/>
        </w:rPr>
        <w:t>:</w:t>
      </w:r>
      <w:r w:rsidR="007A3D26" w:rsidRPr="007A7378">
        <w:rPr>
          <w:rFonts w:asciiTheme="minorHAnsi" w:hAnsiTheme="minorHAnsi" w:cstheme="minorHAnsi"/>
          <w:bCs/>
          <w:sz w:val="32"/>
          <w:szCs w:val="32"/>
          <w:u w:val="single"/>
        </w:rPr>
        <w:t xml:space="preserve"> </w:t>
      </w:r>
    </w:p>
    <w:p w14:paraId="36AF2F1B" w14:textId="77777777" w:rsidR="00FE6E4B" w:rsidRPr="00255A2A" w:rsidRDefault="00FE6E4B" w:rsidP="00FE6E4B">
      <w:pPr>
        <w:ind w:left="360"/>
        <w:rPr>
          <w:rFonts w:ascii="Calibri" w:hAnsi="Calibri" w:cs="Calibri"/>
          <w:b/>
          <w:bCs/>
          <w:sz w:val="32"/>
          <w:szCs w:val="32"/>
        </w:rPr>
      </w:pPr>
      <w:r w:rsidRPr="00255A2A">
        <w:rPr>
          <w:rStyle w:val="Strong"/>
          <w:rFonts w:ascii="Calibri" w:hAnsi="Calibri" w:cs="Calibri"/>
          <w:b w:val="0"/>
          <w:bCs w:val="0"/>
          <w:color w:val="212325"/>
          <w:sz w:val="32"/>
          <w:szCs w:val="32"/>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w:t>
      </w:r>
      <w:r w:rsidRPr="00255A2A">
        <w:rPr>
          <w:rStyle w:val="Strong"/>
          <w:rFonts w:ascii="Calibri" w:eastAsiaTheme="majorEastAsia" w:hAnsi="Calibri" w:cs="Calibri"/>
          <w:b w:val="0"/>
          <w:bCs w:val="0"/>
          <w:color w:val="212325"/>
          <w:sz w:val="32"/>
          <w:szCs w:val="32"/>
        </w:rPr>
        <w:t>us</w:t>
      </w:r>
      <w:r w:rsidRPr="00255A2A">
        <w:rPr>
          <w:rStyle w:val="Strong"/>
          <w:rFonts w:ascii="Calibri" w:hAnsi="Calibri" w:cs="Calibri"/>
          <w:b w:val="0"/>
          <w:bCs w:val="0"/>
          <w:color w:val="212325"/>
          <w:sz w:val="32"/>
          <w:szCs w:val="32"/>
        </w:rPr>
        <w:t xml:space="preserve"> know immediately so that we can privately discuss options.  To establish reasonable accommodations, </w:t>
      </w:r>
      <w:r w:rsidRPr="00255A2A">
        <w:rPr>
          <w:rStyle w:val="Strong"/>
          <w:rFonts w:ascii="Calibri" w:eastAsiaTheme="majorEastAsia" w:hAnsi="Calibri" w:cs="Calibri"/>
          <w:b w:val="0"/>
          <w:bCs w:val="0"/>
          <w:color w:val="212325"/>
          <w:sz w:val="32"/>
          <w:szCs w:val="32"/>
        </w:rPr>
        <w:t>we</w:t>
      </w:r>
      <w:r w:rsidRPr="00255A2A">
        <w:rPr>
          <w:rStyle w:val="Strong"/>
          <w:rFonts w:ascii="Calibri" w:hAnsi="Calibri" w:cs="Calibri"/>
          <w:b w:val="0"/>
          <w:bCs w:val="0"/>
          <w:color w:val="212325"/>
          <w:sz w:val="32"/>
          <w:szCs w:val="32"/>
        </w:rPr>
        <w:t xml:space="preserve"> may request that you register with Student Life Disability Services.  After registration, </w:t>
      </w:r>
      <w:proofErr w:type="gramStart"/>
      <w:r w:rsidRPr="00255A2A">
        <w:rPr>
          <w:rStyle w:val="Strong"/>
          <w:rFonts w:ascii="Calibri" w:hAnsi="Calibri" w:cs="Calibri"/>
          <w:b w:val="0"/>
          <w:bCs w:val="0"/>
          <w:color w:val="212325"/>
          <w:sz w:val="32"/>
          <w:szCs w:val="32"/>
        </w:rPr>
        <w:t>make arrangements</w:t>
      </w:r>
      <w:proofErr w:type="gramEnd"/>
      <w:r w:rsidRPr="00255A2A">
        <w:rPr>
          <w:rStyle w:val="Strong"/>
          <w:rFonts w:ascii="Calibri" w:hAnsi="Calibri" w:cs="Calibri"/>
          <w:b w:val="0"/>
          <w:bCs w:val="0"/>
          <w:color w:val="212325"/>
          <w:sz w:val="32"/>
          <w:szCs w:val="32"/>
        </w:rPr>
        <w:t xml:space="preserve"> with </w:t>
      </w:r>
      <w:r w:rsidRPr="00255A2A">
        <w:rPr>
          <w:rStyle w:val="Strong"/>
          <w:rFonts w:ascii="Calibri" w:eastAsiaTheme="majorEastAsia" w:hAnsi="Calibri" w:cs="Calibri"/>
          <w:b w:val="0"/>
          <w:bCs w:val="0"/>
          <w:color w:val="212325"/>
          <w:sz w:val="32"/>
          <w:szCs w:val="32"/>
        </w:rPr>
        <w:t>the Course Coordinator</w:t>
      </w:r>
      <w:r w:rsidRPr="00255A2A">
        <w:rPr>
          <w:rStyle w:val="Strong"/>
          <w:rFonts w:ascii="Calibri" w:hAnsi="Calibri" w:cs="Calibri"/>
          <w:b w:val="0"/>
          <w:bCs w:val="0"/>
          <w:color w:val="212325"/>
          <w:sz w:val="32"/>
          <w:szCs w:val="32"/>
        </w:rPr>
        <w:t xml:space="preserve"> as soon as possible to discuss your accommodations so that they may be implemented in a timely fashion.</w:t>
      </w:r>
      <w:r w:rsidRPr="00255A2A">
        <w:rPr>
          <w:rStyle w:val="Strong"/>
          <w:rFonts w:ascii="Calibri" w:eastAsiaTheme="majorEastAsia" w:hAnsi="Calibri" w:cs="Calibri"/>
          <w:b w:val="0"/>
          <w:bCs w:val="0"/>
          <w:color w:val="212325"/>
          <w:sz w:val="32"/>
          <w:szCs w:val="32"/>
        </w:rPr>
        <w:t xml:space="preserve"> </w:t>
      </w:r>
      <w:r w:rsidRPr="00255A2A">
        <w:rPr>
          <w:rFonts w:ascii="Calibri" w:hAnsi="Calibri" w:cs="Calibri"/>
          <w:sz w:val="32"/>
          <w:szCs w:val="32"/>
        </w:rPr>
        <w:t xml:space="preserve">Only the course coordinator is authorized to complete SLDS accommodations. This will help us ensure that your individual needs will be met </w:t>
      </w:r>
      <w:r w:rsidRPr="00255A2A">
        <w:rPr>
          <w:rFonts w:ascii="Calibri" w:hAnsi="Calibri" w:cs="Calibri"/>
          <w:sz w:val="32"/>
          <w:szCs w:val="32"/>
        </w:rPr>
        <w:lastRenderedPageBreak/>
        <w:t>appropriately and fairly.</w:t>
      </w:r>
      <w:r w:rsidRPr="00255A2A">
        <w:rPr>
          <w:rFonts w:ascii="Calibri" w:hAnsi="Calibri" w:cs="Calibri"/>
          <w:b/>
          <w:bCs/>
          <w:sz w:val="32"/>
          <w:szCs w:val="32"/>
        </w:rPr>
        <w:t xml:space="preserve"> </w:t>
      </w:r>
      <w:r w:rsidRPr="00255A2A">
        <w:rPr>
          <w:rStyle w:val="Strong"/>
          <w:rFonts w:ascii="Calibri" w:hAnsi="Calibri" w:cs="Calibri"/>
          <w:b w:val="0"/>
          <w:bCs w:val="0"/>
          <w:sz w:val="32"/>
          <w:szCs w:val="32"/>
        </w:rPr>
        <w:t>SLDS contact information:</w:t>
      </w:r>
      <w:r w:rsidRPr="00255A2A">
        <w:rPr>
          <w:rStyle w:val="apple-converted-space"/>
          <w:rFonts w:ascii="Calibri" w:hAnsi="Calibri" w:cs="Calibri"/>
          <w:b/>
          <w:bCs/>
          <w:sz w:val="32"/>
          <w:szCs w:val="32"/>
        </w:rPr>
        <w:t> </w:t>
      </w:r>
      <w:hyperlink r:id="rId233" w:tooltip="email for SLDS"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614-292-3307;</w:t>
      </w:r>
      <w:r w:rsidRPr="00255A2A">
        <w:rPr>
          <w:rStyle w:val="apple-converted-space"/>
          <w:rFonts w:ascii="Calibri" w:hAnsi="Calibri" w:cs="Calibri"/>
          <w:b/>
          <w:bCs/>
          <w:sz w:val="32"/>
          <w:szCs w:val="32"/>
        </w:rPr>
        <w:t> </w:t>
      </w:r>
      <w:hyperlink r:id="rId234" w:tooltip="SLDS website" w:history="1">
        <w:r w:rsidRPr="00255A2A">
          <w:rPr>
            <w:rStyle w:val="Hyperlink"/>
            <w:rFonts w:ascii="Calibri" w:hAnsi="Calibri" w:cs="Calibri"/>
            <w:b/>
            <w:bCs/>
            <w:sz w:val="32"/>
            <w:szCs w:val="32"/>
          </w:rPr>
          <w:t>slds.osu.edu</w:t>
        </w:r>
      </w:hyperlink>
      <w:r w:rsidRPr="00255A2A">
        <w:rPr>
          <w:rStyle w:val="Strong"/>
          <w:rFonts w:ascii="Calibri" w:hAnsi="Calibri" w:cs="Calibri"/>
          <w:b w:val="0"/>
          <w:bCs w:val="0"/>
          <w:sz w:val="32"/>
          <w:szCs w:val="32"/>
        </w:rPr>
        <w:t>; 098 Baker Hall, 113 W. 12</w:t>
      </w:r>
      <w:r w:rsidRPr="00255A2A">
        <w:rPr>
          <w:rStyle w:val="Strong"/>
          <w:rFonts w:ascii="Calibri" w:hAnsi="Calibri" w:cs="Calibri"/>
          <w:b w:val="0"/>
          <w:bCs w:val="0"/>
          <w:sz w:val="32"/>
          <w:szCs w:val="32"/>
          <w:vertAlign w:val="superscript"/>
        </w:rPr>
        <w:t>th</w:t>
      </w:r>
      <w:r w:rsidRPr="00255A2A">
        <w:rPr>
          <w:rStyle w:val="apple-converted-space"/>
          <w:rFonts w:ascii="Calibri" w:hAnsi="Calibri" w:cs="Calibri"/>
          <w:b/>
          <w:bCs/>
          <w:sz w:val="32"/>
          <w:szCs w:val="32"/>
        </w:rPr>
        <w:t> </w:t>
      </w:r>
      <w:r w:rsidRPr="00255A2A">
        <w:rPr>
          <w:rStyle w:val="Strong"/>
          <w:rFonts w:ascii="Calibri" w:hAnsi="Calibri" w:cs="Calibri"/>
          <w:b w:val="0"/>
          <w:bCs w:val="0"/>
          <w:sz w:val="32"/>
          <w:szCs w:val="32"/>
        </w:rPr>
        <w:t>Avenue</w:t>
      </w:r>
      <w:r w:rsidRPr="00255A2A">
        <w:rPr>
          <w:rFonts w:ascii="Calibri" w:hAnsi="Calibri" w:cs="Calibri"/>
          <w:b/>
          <w:bCs/>
          <w:sz w:val="32"/>
          <w:szCs w:val="32"/>
          <w:shd w:val="clear" w:color="auto" w:fill="FFFFFF"/>
        </w:rPr>
        <w:t>.</w:t>
      </w:r>
    </w:p>
    <w:p w14:paraId="17B5A9FC" w14:textId="77777777" w:rsidR="0065311B" w:rsidRPr="0065311B" w:rsidRDefault="0065311B" w:rsidP="0065311B">
      <w:pPr>
        <w:ind w:left="360"/>
        <w:rPr>
          <w:sz w:val="32"/>
          <w:szCs w:val="32"/>
        </w:rPr>
      </w:pPr>
    </w:p>
    <w:p w14:paraId="2F46E11E" w14:textId="77777777" w:rsidR="0065311B" w:rsidRPr="0065311B" w:rsidRDefault="0065311B" w:rsidP="0065311B">
      <w:pPr>
        <w:pStyle w:val="NormalWeb"/>
        <w:spacing w:before="0" w:beforeAutospacing="0" w:after="0" w:afterAutospacing="0"/>
        <w:ind w:left="360"/>
        <w:rPr>
          <w:rFonts w:ascii="Calibri" w:hAnsi="Calibri" w:cs="Calibri"/>
          <w:color w:val="212325"/>
          <w:sz w:val="32"/>
          <w:szCs w:val="32"/>
        </w:rPr>
      </w:pPr>
      <w:r w:rsidRPr="0065311B">
        <w:rPr>
          <w:rStyle w:val="Strong"/>
          <w:rFonts w:ascii="Calibri" w:eastAsiaTheme="majorEastAsia" w:hAnsi="Calibri" w:cs="Calibri"/>
          <w:b w:val="0"/>
          <w:bCs w:val="0"/>
          <w:color w:val="212325"/>
          <w:sz w:val="32"/>
          <w:szCs w:val="32"/>
        </w:rPr>
        <w:t>If you are isolating while waiting for a COVID-19 test result, please let me know immediately. Those testing positive for COVID-19 should refer to the </w:t>
      </w:r>
      <w:hyperlink r:id="rId235" w:history="1">
        <w:r w:rsidRPr="0065311B">
          <w:rPr>
            <w:rStyle w:val="Strong"/>
            <w:rFonts w:ascii="Calibri" w:eastAsiaTheme="majorEastAsia" w:hAnsi="Calibri" w:cs="Calibri"/>
            <w:b w:val="0"/>
            <w:bCs w:val="0"/>
            <w:color w:val="BA0C2F"/>
            <w:sz w:val="32"/>
            <w:szCs w:val="32"/>
          </w:rPr>
          <w:t>Safe and Healthy Buckeyes site</w:t>
        </w:r>
      </w:hyperlink>
      <w:r w:rsidRPr="0065311B">
        <w:rPr>
          <w:rStyle w:val="Strong"/>
          <w:rFonts w:ascii="Calibri" w:eastAsiaTheme="majorEastAsia" w:hAnsi="Calibri" w:cs="Calibri"/>
          <w:b w:val="0"/>
          <w:bCs w:val="0"/>
          <w:color w:val="212325"/>
          <w:sz w:val="32"/>
          <w:szCs w:val="32"/>
        </w:rPr>
        <w:t> for resources.  Beyond five days of the required COVID-19 isolation period, I may rely on Student Life Disability Services to establish further reasonable accommodations. You can connect with them at </w:t>
      </w:r>
      <w:hyperlink r:id="rId236" w:history="1">
        <w:r w:rsidRPr="0065311B">
          <w:rPr>
            <w:rStyle w:val="Strong"/>
            <w:rFonts w:ascii="Calibri" w:eastAsiaTheme="majorEastAsia" w:hAnsi="Calibri" w:cs="Calibri"/>
            <w:b w:val="0"/>
            <w:bCs w:val="0"/>
            <w:color w:val="BA0C2F"/>
            <w:sz w:val="32"/>
            <w:szCs w:val="32"/>
          </w:rPr>
          <w:t>slds@osu.edu</w:t>
        </w:r>
      </w:hyperlink>
      <w:r w:rsidRPr="0065311B">
        <w:rPr>
          <w:rStyle w:val="Strong"/>
          <w:rFonts w:ascii="Calibri" w:eastAsiaTheme="majorEastAsia" w:hAnsi="Calibri" w:cs="Calibri"/>
          <w:b w:val="0"/>
          <w:bCs w:val="0"/>
          <w:color w:val="212325"/>
          <w:sz w:val="32"/>
          <w:szCs w:val="32"/>
        </w:rPr>
        <w:t>; 614-292-3307; or </w:t>
      </w:r>
      <w:hyperlink r:id="rId237" w:history="1">
        <w:r w:rsidRPr="0065311B">
          <w:rPr>
            <w:rStyle w:val="Strong"/>
            <w:rFonts w:ascii="Calibri" w:eastAsiaTheme="majorEastAsia" w:hAnsi="Calibri" w:cs="Calibri"/>
            <w:b w:val="0"/>
            <w:bCs w:val="0"/>
            <w:color w:val="BA0C2F"/>
            <w:sz w:val="32"/>
            <w:szCs w:val="32"/>
          </w:rPr>
          <w:t>slds.osu.edu</w:t>
        </w:r>
      </w:hyperlink>
      <w:r w:rsidRPr="0065311B">
        <w:rPr>
          <w:rStyle w:val="Strong"/>
          <w:rFonts w:ascii="Calibri" w:eastAsiaTheme="majorEastAsia" w:hAnsi="Calibri" w:cs="Calibri"/>
          <w:b w:val="0"/>
          <w:bCs w:val="0"/>
          <w:color w:val="212325"/>
          <w:sz w:val="32"/>
          <w:szCs w:val="32"/>
        </w:rPr>
        <w:t>.</w:t>
      </w:r>
    </w:p>
    <w:p w14:paraId="273EDB46" w14:textId="77777777" w:rsidR="007A3D26" w:rsidRPr="007A7378" w:rsidRDefault="007A3D26" w:rsidP="007A3D26">
      <w:pPr>
        <w:rPr>
          <w:rFonts w:cstheme="minorHAnsi"/>
          <w:b/>
          <w:bCs/>
          <w:sz w:val="20"/>
          <w:szCs w:val="20"/>
        </w:rPr>
      </w:pPr>
    </w:p>
    <w:p w14:paraId="316EE1ED" w14:textId="77777777" w:rsidR="007A3D26" w:rsidRPr="007A7378" w:rsidRDefault="007A3D26" w:rsidP="007A3D26">
      <w:pPr>
        <w:rPr>
          <w:rFonts w:cstheme="minorHAnsi"/>
          <w:b/>
          <w:sz w:val="20"/>
          <w:szCs w:val="20"/>
        </w:rPr>
      </w:pPr>
      <w:r w:rsidRPr="007A7378">
        <w:rPr>
          <w:b/>
          <w:bCs/>
          <w:sz w:val="20"/>
          <w:szCs w:val="20"/>
          <w:u w:val="single"/>
        </w:rPr>
        <w:t>Religious Accommodations</w:t>
      </w:r>
      <w:r>
        <w:rPr>
          <w:b/>
          <w:bCs/>
          <w:sz w:val="20"/>
          <w:szCs w:val="20"/>
        </w:rPr>
        <w:t>:</w:t>
      </w:r>
    </w:p>
    <w:p w14:paraId="1EAC4713" w14:textId="77777777" w:rsidR="008712CC" w:rsidRPr="00255A2A" w:rsidRDefault="008712CC" w:rsidP="008712CC">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522F6204" w14:textId="77777777" w:rsidR="008712CC" w:rsidRPr="00255A2A" w:rsidRDefault="008712CC" w:rsidP="008712CC">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With sufficient notice, instructors will provide students with reasonable alternative accommodations with regard to examinations and other academic requirements with respect to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beliefs and practices by allowing up to three absences each semester for the student to attend or participate in religious activities. Examples of religious accommodations can include, but are not limited to, rescheduling an exam, altering the time of a student's presentation, allowing make-up assignments to substitute for missed class work, or flexibility in due dates or research responsibilities. If concerns arise about a requested accommodation, instructors are to consult their tenure initiating unit head for assistance.</w:t>
      </w:r>
    </w:p>
    <w:p w14:paraId="7ED0238B" w14:textId="77777777" w:rsidR="008712CC" w:rsidRPr="00255A2A" w:rsidRDefault="008712CC" w:rsidP="008712CC">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 xml:space="preserve">A student's request for time off shall be provided if the </w:t>
      </w:r>
      <w:proofErr w:type="gramStart"/>
      <w:r w:rsidRPr="00255A2A">
        <w:rPr>
          <w:rStyle w:val="Strong"/>
          <w:rFonts w:ascii="Calibri" w:eastAsiaTheme="majorEastAsia" w:hAnsi="Calibri" w:cs="Calibri"/>
          <w:b w:val="0"/>
          <w:bCs w:val="0"/>
          <w:color w:val="212325"/>
          <w:sz w:val="20"/>
        </w:rPr>
        <w:t>student's</w:t>
      </w:r>
      <w:proofErr w:type="gramEnd"/>
      <w:r w:rsidRPr="00255A2A">
        <w:rPr>
          <w:rStyle w:val="Strong"/>
          <w:rFonts w:ascii="Calibri" w:eastAsiaTheme="majorEastAsia" w:hAnsi="Calibri" w:cs="Calibri"/>
          <w:b w:val="0"/>
          <w:bCs w:val="0"/>
          <w:color w:val="212325"/>
          <w:sz w:val="20"/>
        </w:rPr>
        <w:t xml:space="preserve">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11F08183" w14:textId="77777777" w:rsidR="008712CC" w:rsidRPr="00255A2A" w:rsidRDefault="008712CC" w:rsidP="008712CC">
      <w:pPr>
        <w:pStyle w:val="NormalWeb"/>
        <w:spacing w:before="0" w:beforeAutospacing="0" w:after="24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If students have questions or disputes related to academic accommodations, they should contact their course instructor, and then their department or college office. For questions or to report discrimination or harassment based on religion, individuals should contact the</w:t>
      </w:r>
      <w:r w:rsidRPr="00255A2A">
        <w:rPr>
          <w:rStyle w:val="apple-converted-space"/>
          <w:rFonts w:ascii="Calibri" w:eastAsiaTheme="majorEastAsia" w:hAnsi="Calibri" w:cs="Calibri"/>
          <w:color w:val="212325"/>
          <w:sz w:val="20"/>
        </w:rPr>
        <w:t> </w:t>
      </w:r>
      <w:hyperlink r:id="rId238" w:history="1">
        <w:r w:rsidRPr="00255A2A">
          <w:rPr>
            <w:rStyle w:val="Strong"/>
            <w:rFonts w:ascii="Calibri" w:eastAsiaTheme="majorEastAsia" w:hAnsi="Calibri" w:cs="Calibri"/>
            <w:b w:val="0"/>
            <w:bCs w:val="0"/>
            <w:color w:val="BA0C2F"/>
            <w:sz w:val="20"/>
          </w:rPr>
          <w:t>Office of Institutional Equity</w:t>
        </w:r>
      </w:hyperlink>
      <w:r w:rsidRPr="00255A2A">
        <w:rPr>
          <w:rStyle w:val="Strong"/>
          <w:rFonts w:ascii="Calibri" w:eastAsiaTheme="majorEastAsia" w:hAnsi="Calibri" w:cs="Calibri"/>
          <w:b w:val="0"/>
          <w:bCs w:val="0"/>
          <w:color w:val="212325"/>
          <w:sz w:val="20"/>
        </w:rPr>
        <w:t>.</w:t>
      </w:r>
    </w:p>
    <w:p w14:paraId="52A5355D" w14:textId="77777777" w:rsidR="008712CC" w:rsidRPr="00255A2A" w:rsidRDefault="008712CC" w:rsidP="008712CC">
      <w:pPr>
        <w:pStyle w:val="NormalWeb"/>
        <w:spacing w:before="0" w:beforeAutospacing="0" w:after="0" w:afterAutospacing="0"/>
        <w:ind w:left="360"/>
        <w:rPr>
          <w:rFonts w:ascii="Calibri" w:hAnsi="Calibri" w:cs="Calibri"/>
          <w:color w:val="212325"/>
          <w:sz w:val="20"/>
        </w:rPr>
      </w:pPr>
      <w:r w:rsidRPr="00255A2A">
        <w:rPr>
          <w:rStyle w:val="Strong"/>
          <w:rFonts w:ascii="Calibri" w:eastAsiaTheme="majorEastAsia" w:hAnsi="Calibri" w:cs="Calibri"/>
          <w:b w:val="0"/>
          <w:bCs w:val="0"/>
          <w:color w:val="212325"/>
          <w:sz w:val="20"/>
        </w:rPr>
        <w:t>Policy:</w:t>
      </w:r>
      <w:r w:rsidRPr="00255A2A">
        <w:rPr>
          <w:rStyle w:val="apple-converted-space"/>
          <w:rFonts w:ascii="Calibri" w:eastAsiaTheme="majorEastAsia" w:hAnsi="Calibri" w:cs="Calibri"/>
          <w:color w:val="212325"/>
          <w:sz w:val="20"/>
        </w:rPr>
        <w:t> </w:t>
      </w:r>
      <w:hyperlink r:id="rId239" w:history="1">
        <w:r w:rsidRPr="00255A2A">
          <w:rPr>
            <w:rStyle w:val="Strong"/>
            <w:rFonts w:ascii="Calibri" w:eastAsiaTheme="majorEastAsia" w:hAnsi="Calibri" w:cs="Calibri"/>
            <w:b w:val="0"/>
            <w:bCs w:val="0"/>
            <w:color w:val="BA0C2F"/>
            <w:sz w:val="20"/>
          </w:rPr>
          <w:t>Religious Holidays, Holy Days and Observances</w:t>
        </w:r>
      </w:hyperlink>
    </w:p>
    <w:p w14:paraId="7D3344A0" w14:textId="77777777" w:rsidR="007A3D26" w:rsidRPr="007A7378" w:rsidRDefault="007A3D26" w:rsidP="007A3D26">
      <w:pPr>
        <w:rPr>
          <w:b/>
          <w:bCs/>
          <w:sz w:val="20"/>
          <w:szCs w:val="20"/>
        </w:rPr>
      </w:pPr>
    </w:p>
    <w:p w14:paraId="32DCA650" w14:textId="77777777" w:rsidR="007A3D26" w:rsidRPr="007A7378" w:rsidRDefault="007A3D26" w:rsidP="007A3D26">
      <w:pPr>
        <w:rPr>
          <w:rFonts w:cstheme="minorHAnsi"/>
          <w:b/>
          <w:sz w:val="20"/>
          <w:szCs w:val="20"/>
        </w:rPr>
      </w:pPr>
      <w:r w:rsidRPr="007A7378">
        <w:rPr>
          <w:rFonts w:cstheme="minorHAnsi"/>
          <w:b/>
          <w:sz w:val="20"/>
          <w:szCs w:val="20"/>
          <w:u w:val="single"/>
        </w:rPr>
        <w:t>Weather or Other Short-Term Closing</w:t>
      </w:r>
      <w:r>
        <w:rPr>
          <w:rFonts w:cstheme="minorHAnsi"/>
          <w:b/>
          <w:sz w:val="20"/>
          <w:szCs w:val="20"/>
        </w:rPr>
        <w:t>:</w:t>
      </w:r>
    </w:p>
    <w:p w14:paraId="120911C9" w14:textId="58E4D95D" w:rsidR="007A3D26" w:rsidRPr="008712CC" w:rsidRDefault="007A3D26" w:rsidP="008712CC">
      <w:pPr>
        <w:ind w:left="360"/>
        <w:rPr>
          <w:rFonts w:cstheme="minorHAnsi"/>
          <w:bCs/>
          <w:sz w:val="20"/>
          <w:szCs w:val="20"/>
        </w:rPr>
      </w:pPr>
      <w:r w:rsidRPr="007A7378">
        <w:rPr>
          <w:rFonts w:cstheme="minorHAnsi"/>
          <w:bCs/>
          <w:sz w:val="20"/>
          <w:szCs w:val="20"/>
        </w:rPr>
        <w:t>Should in-person classes be canceled, students will be notified as to which alternative methods of teaching will be offered to ensure continuity of instruction for this class. Communication will be via Carmen announcements and course-wide email.</w:t>
      </w:r>
    </w:p>
    <w:p w14:paraId="790B0B48" w14:textId="77777777" w:rsidR="008712CC" w:rsidRPr="007A7378" w:rsidRDefault="008712CC" w:rsidP="007A3D26">
      <w:pPr>
        <w:pStyle w:val="BodyTextIndent"/>
        <w:ind w:left="0" w:firstLine="0"/>
        <w:rPr>
          <w:rFonts w:asciiTheme="minorHAnsi" w:hAnsiTheme="minorHAnsi"/>
          <w:sz w:val="20"/>
          <w:szCs w:val="20"/>
        </w:rPr>
      </w:pPr>
    </w:p>
    <w:p w14:paraId="00FBFE00" w14:textId="77777777" w:rsidR="007A3D26" w:rsidRPr="007A7378" w:rsidRDefault="007A3D26" w:rsidP="007A3D26">
      <w:pPr>
        <w:spacing w:line="276" w:lineRule="exact"/>
        <w:jc w:val="both"/>
        <w:rPr>
          <w:rFonts w:cstheme="minorHAnsi"/>
          <w:b/>
          <w:sz w:val="20"/>
          <w:szCs w:val="20"/>
        </w:rPr>
      </w:pPr>
      <w:r w:rsidRPr="007A7378">
        <w:rPr>
          <w:rFonts w:cstheme="minorHAnsi"/>
          <w:b/>
          <w:sz w:val="20"/>
          <w:szCs w:val="20"/>
        </w:rPr>
        <w:lastRenderedPageBreak/>
        <w:t>Instructor Feedback and Response Expectations</w:t>
      </w:r>
    </w:p>
    <w:p w14:paraId="5E4BFF65" w14:textId="77777777" w:rsidR="007A3D26" w:rsidRPr="007A7378" w:rsidRDefault="007A3D26" w:rsidP="007A3D26">
      <w:pPr>
        <w:pStyle w:val="ListParagraph"/>
        <w:widowControl w:val="0"/>
        <w:numPr>
          <w:ilvl w:val="0"/>
          <w:numId w:val="5"/>
        </w:numPr>
        <w:tabs>
          <w:tab w:val="left" w:pos="497"/>
        </w:tabs>
        <w:autoSpaceDE w:val="0"/>
        <w:autoSpaceDN w:val="0"/>
        <w:ind w:right="223"/>
        <w:contextualSpacing w:val="0"/>
        <w:jc w:val="both"/>
        <w:rPr>
          <w:rFonts w:cstheme="minorHAnsi"/>
          <w:sz w:val="20"/>
          <w:szCs w:val="20"/>
        </w:rPr>
      </w:pPr>
      <w:r w:rsidRPr="007A7378">
        <w:rPr>
          <w:rFonts w:cstheme="minorHAnsi"/>
          <w:b/>
          <w:sz w:val="20"/>
          <w:szCs w:val="20"/>
        </w:rPr>
        <w:t>Email response</w:t>
      </w:r>
      <w:r w:rsidRPr="007A7378">
        <w:rPr>
          <w:rFonts w:cstheme="minorHAnsi"/>
          <w:bCs/>
          <w:sz w:val="20"/>
          <w:szCs w:val="20"/>
        </w:rPr>
        <w:t xml:space="preserve">: </w:t>
      </w:r>
      <w:r w:rsidRPr="007A7378">
        <w:rPr>
          <w:rFonts w:cstheme="minorHAnsi"/>
          <w:sz w:val="20"/>
          <w:szCs w:val="20"/>
        </w:rPr>
        <w:t>The CLSE’s expectation of instructors is that emails will be responded to within one business day. If your email is sent during the evening or over the weekend, you may not receive a response until the next business</w:t>
      </w:r>
      <w:r w:rsidRPr="007A7378">
        <w:rPr>
          <w:rFonts w:cstheme="minorHAnsi"/>
          <w:spacing w:val="-1"/>
          <w:sz w:val="20"/>
          <w:szCs w:val="20"/>
        </w:rPr>
        <w:t xml:space="preserve"> </w:t>
      </w:r>
      <w:r w:rsidRPr="007A7378">
        <w:rPr>
          <w:rFonts w:cstheme="minorHAnsi"/>
          <w:sz w:val="20"/>
          <w:szCs w:val="20"/>
        </w:rPr>
        <w:t>day.</w:t>
      </w:r>
    </w:p>
    <w:p w14:paraId="2491A4C7" w14:textId="77777777" w:rsidR="007A3D26" w:rsidRPr="007A7378" w:rsidRDefault="007A3D26" w:rsidP="007A3D26">
      <w:pPr>
        <w:pStyle w:val="ListBullet"/>
        <w:numPr>
          <w:ilvl w:val="0"/>
          <w:numId w:val="5"/>
        </w:numPr>
        <w:spacing w:after="0"/>
        <w:ind w:left="490"/>
        <w:rPr>
          <w:rFonts w:cstheme="minorHAnsi"/>
          <w:b/>
          <w:bCs/>
          <w:sz w:val="20"/>
          <w:szCs w:val="20"/>
        </w:rPr>
      </w:pPr>
      <w:r w:rsidRPr="007A7378">
        <w:rPr>
          <w:rFonts w:cstheme="minorHAnsi"/>
          <w:b/>
          <w:bCs/>
          <w:sz w:val="20"/>
          <w:szCs w:val="20"/>
        </w:rPr>
        <w:t>Class announcements</w:t>
      </w:r>
      <w:r w:rsidRPr="007A7378">
        <w:rPr>
          <w:rFonts w:cstheme="minorHAnsi"/>
          <w:sz w:val="20"/>
          <w:szCs w:val="20"/>
        </w:rPr>
        <w:t xml:space="preserve">: I will send important class-wide messages through the Announcements tool in Carmen. Please check </w:t>
      </w:r>
      <w:hyperlink r:id="rId240" w:history="1">
        <w:r w:rsidRPr="007A7378">
          <w:rPr>
            <w:rStyle w:val="Hyperlink"/>
            <w:rFonts w:eastAsiaTheme="majorEastAsia" w:cstheme="minorHAnsi"/>
            <w:sz w:val="20"/>
            <w:szCs w:val="20"/>
          </w:rPr>
          <w:t>your notification preferences</w:t>
        </w:r>
      </w:hyperlink>
      <w:r w:rsidRPr="007A7378">
        <w:rPr>
          <w:rFonts w:cstheme="minorHAnsi"/>
          <w:sz w:val="20"/>
          <w:szCs w:val="20"/>
        </w:rPr>
        <w:t xml:space="preserve"> (go.osu.edu/canvas-notifications) to ensure you receive these messages.</w:t>
      </w:r>
    </w:p>
    <w:p w14:paraId="026B387E" w14:textId="77777777" w:rsidR="007A3D26" w:rsidRPr="007A7378" w:rsidRDefault="007A3D26" w:rsidP="007A3D26">
      <w:pPr>
        <w:pStyle w:val="ListParagraph"/>
        <w:widowControl w:val="0"/>
        <w:numPr>
          <w:ilvl w:val="0"/>
          <w:numId w:val="5"/>
        </w:numPr>
        <w:tabs>
          <w:tab w:val="left" w:pos="497"/>
        </w:tabs>
        <w:autoSpaceDE w:val="0"/>
        <w:autoSpaceDN w:val="0"/>
        <w:ind w:right="324"/>
        <w:contextualSpacing w:val="0"/>
        <w:jc w:val="both"/>
        <w:rPr>
          <w:rFonts w:cstheme="minorHAnsi"/>
          <w:sz w:val="20"/>
          <w:szCs w:val="20"/>
        </w:rPr>
      </w:pPr>
      <w:r w:rsidRPr="007A7378">
        <w:rPr>
          <w:rFonts w:cstheme="minorHAnsi"/>
          <w:b/>
          <w:sz w:val="20"/>
          <w:szCs w:val="20"/>
        </w:rPr>
        <w:t xml:space="preserve">Graded assignments: </w:t>
      </w:r>
      <w:r w:rsidRPr="007A7378">
        <w:rPr>
          <w:rFonts w:cstheme="minorHAnsi"/>
          <w:bCs/>
          <w:sz w:val="20"/>
          <w:szCs w:val="20"/>
        </w:rPr>
        <w:t xml:space="preserve">Assignments </w:t>
      </w:r>
      <w:r w:rsidRPr="007A7378">
        <w:rPr>
          <w:rFonts w:cstheme="minorHAnsi"/>
          <w:sz w:val="20"/>
          <w:szCs w:val="20"/>
        </w:rPr>
        <w:t>will be graded and returned to you within one week after they were due. All scores are posted on Carmen no later than the day the graded assignment is</w:t>
      </w:r>
      <w:r w:rsidRPr="007A7378">
        <w:rPr>
          <w:rFonts w:cstheme="minorHAnsi"/>
          <w:spacing w:val="-8"/>
          <w:sz w:val="20"/>
          <w:szCs w:val="20"/>
        </w:rPr>
        <w:t xml:space="preserve"> </w:t>
      </w:r>
      <w:r w:rsidRPr="007A7378">
        <w:rPr>
          <w:rFonts w:cstheme="minorHAnsi"/>
          <w:sz w:val="20"/>
          <w:szCs w:val="20"/>
        </w:rPr>
        <w:t>returned.</w:t>
      </w:r>
    </w:p>
    <w:p w14:paraId="6662F736" w14:textId="77777777" w:rsidR="007A3D26" w:rsidRPr="007A7378" w:rsidRDefault="007A3D26" w:rsidP="007A3D26">
      <w:pPr>
        <w:pStyle w:val="BodyText"/>
        <w:ind w:right="521"/>
        <w:rPr>
          <w:rFonts w:asciiTheme="minorHAnsi" w:hAnsiTheme="minorHAnsi" w:cstheme="minorHAnsi"/>
          <w:i w:val="0"/>
          <w:iCs w:val="0"/>
          <w:sz w:val="20"/>
          <w:szCs w:val="20"/>
          <w:u w:val="single"/>
        </w:rPr>
      </w:pPr>
    </w:p>
    <w:p w14:paraId="7DB2D0B8" w14:textId="77777777" w:rsidR="007A3D26" w:rsidRPr="007A7378" w:rsidRDefault="007A3D26" w:rsidP="007A3D26">
      <w:pPr>
        <w:pStyle w:val="BodyText"/>
        <w:ind w:right="518"/>
        <w:rPr>
          <w:rFonts w:asciiTheme="minorHAnsi" w:hAnsiTheme="minorHAnsi" w:cstheme="minorHAnsi"/>
          <w:b w:val="0"/>
          <w:bCs w:val="0"/>
          <w:sz w:val="20"/>
          <w:szCs w:val="20"/>
        </w:rPr>
      </w:pPr>
      <w:r w:rsidRPr="007A7378">
        <w:rPr>
          <w:rFonts w:asciiTheme="minorHAnsi" w:hAnsiTheme="minorHAnsi" w:cstheme="minorHAnsi"/>
          <w:sz w:val="20"/>
          <w:szCs w:val="20"/>
        </w:rPr>
        <w:t>Course Technology</w:t>
      </w:r>
    </w:p>
    <w:p w14:paraId="4FFE2E96" w14:textId="77777777" w:rsidR="007A3D26" w:rsidRPr="007A7378" w:rsidRDefault="007A3D26" w:rsidP="007A3D26">
      <w:pPr>
        <w:pStyle w:val="BodyText"/>
        <w:ind w:right="521"/>
        <w:rPr>
          <w:rFonts w:asciiTheme="minorHAnsi" w:hAnsiTheme="minorHAnsi" w:cstheme="minorHAnsi"/>
          <w:sz w:val="20"/>
          <w:szCs w:val="20"/>
        </w:rPr>
      </w:pPr>
      <w:r w:rsidRPr="007A7378">
        <w:rPr>
          <w:rFonts w:asciiTheme="minorHAnsi" w:hAnsiTheme="minorHAnsi" w:cstheme="minorHAnsi"/>
          <w:sz w:val="20"/>
          <w:szCs w:val="20"/>
        </w:rPr>
        <w:t xml:space="preserve">For help with your password, university e-mail, Carmen, or any other technology issues, questions, or requests, contact the OSU IT Service Desk. Standard support hours are available at </w:t>
      </w:r>
      <w:hyperlink r:id="rId241" w:history="1">
        <w:r w:rsidRPr="007A7378">
          <w:rPr>
            <w:rStyle w:val="Hyperlink"/>
            <w:rFonts w:asciiTheme="minorHAnsi" w:eastAsiaTheme="majorEastAsia" w:hAnsiTheme="minorHAnsi" w:cstheme="minorHAnsi"/>
            <w:sz w:val="20"/>
            <w:szCs w:val="20"/>
          </w:rPr>
          <w:t>https://ocio.osu.edu/help/hours</w:t>
        </w:r>
      </w:hyperlink>
      <w:r w:rsidRPr="007A7378">
        <w:rPr>
          <w:rFonts w:asciiTheme="minorHAnsi" w:hAnsiTheme="minorHAnsi" w:cstheme="minorHAnsi"/>
          <w:sz w:val="20"/>
          <w:szCs w:val="20"/>
        </w:rPr>
        <w:t>, and support for urgent issues is available 24x7.</w:t>
      </w:r>
    </w:p>
    <w:p w14:paraId="654E0130" w14:textId="77777777" w:rsidR="007A3D26" w:rsidRPr="007A7378" w:rsidRDefault="007A3D26" w:rsidP="007A3D2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Self-Service and Chat support:</w:t>
      </w:r>
      <w:r w:rsidRPr="007A7378">
        <w:rPr>
          <w:rFonts w:cstheme="minorHAnsi"/>
          <w:sz w:val="20"/>
          <w:szCs w:val="20"/>
        </w:rPr>
        <w:t xml:space="preserve"> </w:t>
      </w:r>
      <w:hyperlink r:id="rId242" w:history="1">
        <w:r w:rsidRPr="007A7378">
          <w:rPr>
            <w:rStyle w:val="Hyperlink"/>
            <w:rFonts w:cstheme="minorHAnsi"/>
            <w:sz w:val="20"/>
            <w:szCs w:val="20"/>
          </w:rPr>
          <w:t>http://ocio.osu.edu/selfservice</w:t>
        </w:r>
      </w:hyperlink>
    </w:p>
    <w:p w14:paraId="7C908053" w14:textId="77777777" w:rsidR="007A3D26" w:rsidRPr="007A7378" w:rsidRDefault="007A3D26" w:rsidP="007A3D2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Phone:</w:t>
      </w:r>
      <w:r w:rsidRPr="007A7378">
        <w:rPr>
          <w:rFonts w:cstheme="minorHAnsi"/>
          <w:sz w:val="20"/>
          <w:szCs w:val="20"/>
        </w:rPr>
        <w:t xml:space="preserve"> 614-688-HELP (4357)</w:t>
      </w:r>
    </w:p>
    <w:p w14:paraId="4E97F3F3" w14:textId="77777777" w:rsidR="007A3D26" w:rsidRPr="007A7378" w:rsidRDefault="007A3D26" w:rsidP="007A3D2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Email:</w:t>
      </w:r>
      <w:r w:rsidRPr="007A7378">
        <w:rPr>
          <w:rFonts w:cstheme="minorHAnsi"/>
          <w:sz w:val="20"/>
          <w:szCs w:val="20"/>
        </w:rPr>
        <w:t xml:space="preserve"> </w:t>
      </w:r>
      <w:hyperlink r:id="rId243" w:history="1">
        <w:r w:rsidRPr="007A7378">
          <w:rPr>
            <w:rStyle w:val="Hyperlink"/>
            <w:rFonts w:cstheme="minorHAnsi"/>
            <w:sz w:val="20"/>
            <w:szCs w:val="20"/>
          </w:rPr>
          <w:t>8help@osu.edu</w:t>
        </w:r>
      </w:hyperlink>
    </w:p>
    <w:p w14:paraId="36769E99" w14:textId="77777777" w:rsidR="007A3D26" w:rsidRPr="007A7378" w:rsidRDefault="007A3D26" w:rsidP="007A3D26">
      <w:pPr>
        <w:pStyle w:val="ListParagraph"/>
        <w:numPr>
          <w:ilvl w:val="0"/>
          <w:numId w:val="9"/>
        </w:numPr>
        <w:ind w:left="360" w:hanging="180"/>
        <w:contextualSpacing w:val="0"/>
        <w:rPr>
          <w:rFonts w:cstheme="minorHAnsi"/>
          <w:sz w:val="20"/>
          <w:szCs w:val="20"/>
        </w:rPr>
      </w:pPr>
      <w:r w:rsidRPr="007A7378">
        <w:rPr>
          <w:rFonts w:cstheme="minorHAnsi"/>
          <w:b/>
          <w:bCs/>
          <w:sz w:val="20"/>
          <w:szCs w:val="20"/>
        </w:rPr>
        <w:t>TDD:</w:t>
      </w:r>
      <w:r w:rsidRPr="007A7378">
        <w:rPr>
          <w:rFonts w:cstheme="minorHAnsi"/>
          <w:sz w:val="20"/>
          <w:szCs w:val="20"/>
        </w:rPr>
        <w:t xml:space="preserve"> 614-688-8743</w:t>
      </w:r>
    </w:p>
    <w:p w14:paraId="7FAF2DF1" w14:textId="77777777" w:rsidR="007A3D26" w:rsidRPr="007A7378" w:rsidRDefault="007A3D26" w:rsidP="007A3D26">
      <w:pPr>
        <w:pStyle w:val="ListParagraph"/>
        <w:ind w:left="360"/>
        <w:contextualSpacing w:val="0"/>
        <w:rPr>
          <w:rFonts w:cstheme="minorHAnsi"/>
          <w:sz w:val="20"/>
          <w:szCs w:val="20"/>
        </w:rPr>
      </w:pPr>
    </w:p>
    <w:p w14:paraId="7E8278FF" w14:textId="77777777" w:rsidR="007A3D26" w:rsidRPr="007A7378" w:rsidRDefault="007A3D26" w:rsidP="007A3D26">
      <w:pPr>
        <w:ind w:left="180"/>
        <w:rPr>
          <w:rFonts w:cstheme="minorHAnsi"/>
          <w:i/>
          <w:iCs/>
          <w:sz w:val="20"/>
          <w:szCs w:val="20"/>
        </w:rPr>
      </w:pPr>
      <w:r w:rsidRPr="007A7378">
        <w:rPr>
          <w:rFonts w:cstheme="minorHAnsi"/>
          <w:b/>
          <w:i/>
          <w:iCs/>
          <w:sz w:val="20"/>
          <w:szCs w:val="20"/>
        </w:rPr>
        <w:t>Carmen</w:t>
      </w:r>
    </w:p>
    <w:p w14:paraId="6E68D7FA" w14:textId="77777777" w:rsidR="007A3D26" w:rsidRPr="007A7378" w:rsidRDefault="007A3D26" w:rsidP="007A3D26">
      <w:pPr>
        <w:pStyle w:val="ListParagraph"/>
        <w:numPr>
          <w:ilvl w:val="2"/>
          <w:numId w:val="9"/>
        </w:numPr>
        <w:ind w:left="720"/>
        <w:contextualSpacing w:val="0"/>
        <w:rPr>
          <w:rFonts w:cstheme="minorHAnsi"/>
          <w:sz w:val="20"/>
          <w:szCs w:val="20"/>
        </w:rPr>
      </w:pPr>
      <w:r w:rsidRPr="007A7378">
        <w:rPr>
          <w:rFonts w:cstheme="minorHAnsi"/>
          <w:sz w:val="20"/>
          <w:szCs w:val="20"/>
        </w:rPr>
        <w:t xml:space="preserve">Carmen, Ohio State’s Learning Management System, will be used to host materials and activities throughout this course. To access Carmen, visit </w:t>
      </w:r>
      <w:hyperlink r:id="rId244" w:history="1">
        <w:r w:rsidRPr="007A7378">
          <w:rPr>
            <w:rStyle w:val="Hyperlink"/>
            <w:rFonts w:cstheme="minorHAnsi"/>
            <w:sz w:val="20"/>
            <w:szCs w:val="20"/>
          </w:rPr>
          <w:t>Carmen.osu.edu</w:t>
        </w:r>
      </w:hyperlink>
      <w:r w:rsidRPr="007A7378">
        <w:rPr>
          <w:rFonts w:cstheme="minorHAnsi"/>
          <w:sz w:val="20"/>
          <w:szCs w:val="20"/>
        </w:rPr>
        <w:t xml:space="preserve">. Log in to Carmen using your name.# and password. If you have not setup a name.# and password, visit </w:t>
      </w:r>
      <w:hyperlink r:id="rId245" w:history="1">
        <w:r w:rsidRPr="007A7378">
          <w:rPr>
            <w:rStyle w:val="Hyperlink"/>
            <w:rFonts w:cstheme="minorHAnsi"/>
            <w:sz w:val="20"/>
            <w:szCs w:val="20"/>
          </w:rPr>
          <w:t>my.osu.edu</w:t>
        </w:r>
      </w:hyperlink>
      <w:r w:rsidRPr="007A7378">
        <w:rPr>
          <w:rFonts w:cstheme="minorHAnsi"/>
          <w:sz w:val="20"/>
          <w:szCs w:val="20"/>
        </w:rPr>
        <w:t>.</w:t>
      </w:r>
    </w:p>
    <w:p w14:paraId="47329013" w14:textId="77777777" w:rsidR="007A3D26" w:rsidRPr="007A7378" w:rsidRDefault="007A3D26" w:rsidP="007A3D26">
      <w:pPr>
        <w:pStyle w:val="ListParagraph"/>
        <w:numPr>
          <w:ilvl w:val="2"/>
          <w:numId w:val="9"/>
        </w:numPr>
        <w:ind w:left="720"/>
        <w:contextualSpacing w:val="0"/>
        <w:rPr>
          <w:rStyle w:val="Hyperlink"/>
          <w:rFonts w:cstheme="minorHAnsi"/>
          <w:sz w:val="20"/>
          <w:szCs w:val="20"/>
        </w:rPr>
      </w:pPr>
      <w:r w:rsidRPr="007A7378">
        <w:rPr>
          <w:rFonts w:cstheme="minorHAnsi"/>
          <w:sz w:val="20"/>
          <w:szCs w:val="20"/>
        </w:rPr>
        <w:t xml:space="preserve">Help guides on the use of Carmen can be found at </w:t>
      </w:r>
      <w:hyperlink r:id="rId246" w:history="1">
        <w:r w:rsidRPr="007A7378">
          <w:rPr>
            <w:rStyle w:val="Hyperlink"/>
            <w:rFonts w:cstheme="minorHAnsi"/>
            <w:sz w:val="20"/>
            <w:szCs w:val="20"/>
          </w:rPr>
          <w:t>https://resourcecenter.odee.osu.edu/carmen</w:t>
        </w:r>
      </w:hyperlink>
    </w:p>
    <w:p w14:paraId="79CE0549" w14:textId="77777777" w:rsidR="007A3D26" w:rsidRPr="007A7378" w:rsidRDefault="007A3D26" w:rsidP="007A3D26">
      <w:pPr>
        <w:pStyle w:val="ListParagraph"/>
        <w:numPr>
          <w:ilvl w:val="2"/>
          <w:numId w:val="9"/>
        </w:numPr>
        <w:ind w:left="720"/>
        <w:contextualSpacing w:val="0"/>
        <w:rPr>
          <w:rFonts w:cstheme="minorHAnsi"/>
          <w:sz w:val="20"/>
          <w:szCs w:val="20"/>
        </w:rPr>
      </w:pPr>
      <w:r w:rsidRPr="007A7378">
        <w:rPr>
          <w:rFonts w:cstheme="minorHAnsi"/>
          <w:b/>
          <w:sz w:val="20"/>
          <w:szCs w:val="20"/>
        </w:rPr>
        <w:t>This online course requires use of Carmen (Ohio State’s learning management system) and other online communication and multimedia tools. If you need additional services to use these technologies, please request accommodations with your instructor.</w:t>
      </w:r>
    </w:p>
    <w:p w14:paraId="6FADC04C" w14:textId="77777777" w:rsidR="007A3D26" w:rsidRPr="007A7378" w:rsidRDefault="001B4F70" w:rsidP="007A3D26">
      <w:pPr>
        <w:pStyle w:val="ListParagraph"/>
        <w:numPr>
          <w:ilvl w:val="2"/>
          <w:numId w:val="9"/>
        </w:numPr>
        <w:ind w:left="720"/>
        <w:contextualSpacing w:val="0"/>
        <w:rPr>
          <w:rFonts w:cstheme="minorHAnsi"/>
          <w:sz w:val="20"/>
          <w:szCs w:val="20"/>
        </w:rPr>
      </w:pPr>
      <w:hyperlink r:id="rId247" w:history="1">
        <w:r w:rsidR="007A3D26" w:rsidRPr="007A7378">
          <w:rPr>
            <w:rStyle w:val="Hyperlink"/>
            <w:rFonts w:cstheme="minorHAnsi"/>
            <w:sz w:val="20"/>
            <w:szCs w:val="20"/>
          </w:rPr>
          <w:t>Carmen accessibility</w:t>
        </w:r>
      </w:hyperlink>
    </w:p>
    <w:p w14:paraId="77B70A55" w14:textId="77777777" w:rsidR="007A3D26" w:rsidRPr="007A7378" w:rsidRDefault="007A3D26" w:rsidP="007A3D26">
      <w:pPr>
        <w:ind w:left="180"/>
        <w:rPr>
          <w:rFonts w:cstheme="minorHAnsi"/>
          <w:b/>
          <w:i/>
          <w:iCs/>
          <w:sz w:val="20"/>
          <w:szCs w:val="20"/>
        </w:rPr>
      </w:pPr>
      <w:r w:rsidRPr="007A7378">
        <w:rPr>
          <w:rFonts w:cstheme="minorHAnsi"/>
          <w:b/>
          <w:i/>
          <w:iCs/>
          <w:sz w:val="20"/>
          <w:szCs w:val="20"/>
        </w:rPr>
        <w:t>CarmenZoom</w:t>
      </w:r>
    </w:p>
    <w:p w14:paraId="44146048" w14:textId="77777777" w:rsidR="007A3D26" w:rsidRPr="007A7378" w:rsidRDefault="007A3D26" w:rsidP="007A3D26">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Office hours will be held through Ohio State’s conferencing platform, CarmenZoom. A separate guide to accessing CarmenZoom and our office hours is posted on the course Carmen page under Files.</w:t>
      </w:r>
    </w:p>
    <w:p w14:paraId="5CBE784E" w14:textId="77777777" w:rsidR="007A3D26" w:rsidRPr="007A7378" w:rsidRDefault="007A3D26" w:rsidP="007A3D26">
      <w:pPr>
        <w:pStyle w:val="ListParagraph"/>
        <w:numPr>
          <w:ilvl w:val="2"/>
          <w:numId w:val="9"/>
        </w:numPr>
        <w:ind w:left="720"/>
        <w:contextualSpacing w:val="0"/>
        <w:rPr>
          <w:rFonts w:eastAsia="Arial" w:cstheme="minorHAnsi"/>
          <w:sz w:val="20"/>
          <w:szCs w:val="20"/>
          <w:lang w:bidi="en-US"/>
        </w:rPr>
      </w:pPr>
      <w:r w:rsidRPr="007A7378">
        <w:rPr>
          <w:rFonts w:eastAsia="Arial" w:cstheme="minorHAnsi"/>
          <w:sz w:val="20"/>
          <w:szCs w:val="20"/>
          <w:lang w:bidi="en-US"/>
        </w:rPr>
        <w:t>Students may use the audio and video functions if a webcam and microphone are available. If not, there is still a chat function within CarmenZoom for the student to live chat with the professor or TA in the virtual office hours room.</w:t>
      </w:r>
    </w:p>
    <w:p w14:paraId="121A337D" w14:textId="77777777" w:rsidR="007A3D26" w:rsidRPr="007A7378" w:rsidRDefault="001B4F70" w:rsidP="007A3D26">
      <w:pPr>
        <w:pStyle w:val="ListParagraph"/>
        <w:numPr>
          <w:ilvl w:val="2"/>
          <w:numId w:val="9"/>
        </w:numPr>
        <w:ind w:left="720"/>
        <w:contextualSpacing w:val="0"/>
        <w:rPr>
          <w:rFonts w:eastAsia="Arial" w:cstheme="minorHAnsi"/>
          <w:sz w:val="20"/>
          <w:szCs w:val="20"/>
          <w:u w:val="single"/>
          <w:lang w:bidi="en-US"/>
        </w:rPr>
      </w:pPr>
      <w:hyperlink r:id="rId248" w:history="1">
        <w:r w:rsidR="007A3D26" w:rsidRPr="007A7378">
          <w:rPr>
            <w:rStyle w:val="Hyperlink"/>
            <w:rFonts w:eastAsia="Arial" w:cstheme="minorHAnsi"/>
            <w:sz w:val="20"/>
            <w:szCs w:val="20"/>
            <w:lang w:bidi="en-US"/>
          </w:rPr>
          <w:t>Carmen Zoom</w:t>
        </w:r>
      </w:hyperlink>
      <w:r w:rsidR="007A3D26" w:rsidRPr="007A7378">
        <w:rPr>
          <w:rFonts w:eastAsia="Arial" w:cstheme="minorHAnsi"/>
          <w:sz w:val="20"/>
          <w:szCs w:val="20"/>
          <w:lang w:bidi="en-US"/>
        </w:rPr>
        <w:t xml:space="preserve"> help guide</w:t>
      </w:r>
    </w:p>
    <w:p w14:paraId="1235EC26" w14:textId="77777777" w:rsidR="007A3D26" w:rsidRPr="007A7378" w:rsidRDefault="007A3D26" w:rsidP="007A3D26">
      <w:pPr>
        <w:spacing w:after="60"/>
        <w:ind w:left="180"/>
        <w:rPr>
          <w:rFonts w:cstheme="minorHAnsi"/>
          <w:b/>
          <w:sz w:val="20"/>
          <w:szCs w:val="20"/>
        </w:rPr>
      </w:pPr>
      <w:proofErr w:type="spellStart"/>
      <w:r w:rsidRPr="007A7378">
        <w:rPr>
          <w:rFonts w:cstheme="minorHAnsi"/>
          <w:b/>
          <w:i/>
          <w:iCs/>
          <w:sz w:val="20"/>
          <w:szCs w:val="20"/>
        </w:rPr>
        <w:t>TurnItIn</w:t>
      </w:r>
      <w:proofErr w:type="spellEnd"/>
      <w:r w:rsidRPr="007A7378">
        <w:rPr>
          <w:rFonts w:cstheme="minorHAnsi"/>
          <w:b/>
          <w:i/>
          <w:iCs/>
          <w:sz w:val="20"/>
          <w:szCs w:val="20"/>
        </w:rPr>
        <w:t xml:space="preserve"> </w:t>
      </w:r>
    </w:p>
    <w:p w14:paraId="39B127F3" w14:textId="77777777" w:rsidR="007A3D26" w:rsidRPr="007A7378" w:rsidRDefault="007A3D26" w:rsidP="007A3D26">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Students at The Ohio State University are accountable for the integrity of the work they submit. Therefore, you should be familiar with the guidelines provided by the </w:t>
      </w:r>
      <w:hyperlink r:id="rId249" w:history="1">
        <w:r w:rsidRPr="007A7378">
          <w:rPr>
            <w:rStyle w:val="Hyperlink"/>
            <w:rFonts w:cstheme="minorHAnsi"/>
            <w:spacing w:val="5"/>
            <w:sz w:val="20"/>
            <w:szCs w:val="20"/>
            <w:bdr w:val="none" w:sz="0" w:space="0" w:color="auto" w:frame="1"/>
            <w:shd w:val="clear" w:color="auto" w:fill="FFFFFF"/>
          </w:rPr>
          <w:t>Committee on Academic Misconduct (COAM)</w:t>
        </w:r>
      </w:hyperlink>
      <w:r w:rsidRPr="007A7378">
        <w:rPr>
          <w:rFonts w:cstheme="minorHAnsi"/>
          <w:sz w:val="20"/>
          <w:szCs w:val="20"/>
          <w:shd w:val="clear" w:color="auto" w:fill="FFFFFF"/>
        </w:rPr>
        <w:t xml:space="preserve"> and </w:t>
      </w:r>
      <w:hyperlink r:id="rId250"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in order to meet the academic expectations concerning appropriate documentation of sources. In addition, OSU has made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a learning tool and plagiarism prevention system, available to instructors. For this class, you will submit your papers to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from Carmen. When grading your work, I will interpret the originality report, following </w:t>
      </w:r>
      <w:hyperlink r:id="rId251" w:history="1">
        <w:r w:rsidRPr="007A7378">
          <w:rPr>
            <w:rStyle w:val="Hyperlink"/>
            <w:rFonts w:cstheme="minorHAnsi"/>
            <w:spacing w:val="5"/>
            <w:sz w:val="20"/>
            <w:szCs w:val="20"/>
            <w:bdr w:val="none" w:sz="0" w:space="0" w:color="auto" w:frame="1"/>
            <w:shd w:val="clear" w:color="auto" w:fill="FFFFFF"/>
          </w:rPr>
          <w:t>Section A of OSU’s Code of Student Conduct</w:t>
        </w:r>
      </w:hyperlink>
      <w:r w:rsidRPr="007A7378">
        <w:rPr>
          <w:rFonts w:cstheme="minorHAnsi"/>
          <w:sz w:val="20"/>
          <w:szCs w:val="20"/>
          <w:shd w:val="clear" w:color="auto" w:fill="FFFFFF"/>
        </w:rPr>
        <w:t xml:space="preserve"> as appropriate. For more information about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please see </w:t>
      </w:r>
      <w:hyperlink r:id="rId252" w:tgtFrame="_blank" w:history="1">
        <w:r w:rsidRPr="007A7378">
          <w:rPr>
            <w:rStyle w:val="Hyperlink"/>
            <w:rFonts w:cstheme="minorHAnsi"/>
            <w:spacing w:val="5"/>
            <w:sz w:val="20"/>
            <w:szCs w:val="20"/>
            <w:bdr w:val="none" w:sz="0" w:space="0" w:color="auto" w:frame="1"/>
            <w:shd w:val="clear" w:color="auto" w:fill="FFFFFF"/>
          </w:rPr>
          <w:t>the vendor’s guide for students</w:t>
        </w:r>
      </w:hyperlink>
      <w:r w:rsidRPr="007A7378">
        <w:rPr>
          <w:rFonts w:cstheme="minorHAnsi"/>
          <w:sz w:val="20"/>
          <w:szCs w:val="20"/>
          <w:shd w:val="clear" w:color="auto" w:fill="FFFFFF"/>
        </w:rPr>
        <w:t>. Note that submitted final papers become part of the OSU database.</w:t>
      </w:r>
    </w:p>
    <w:p w14:paraId="5C566D51" w14:textId="77777777" w:rsidR="007A3D26" w:rsidRPr="007A7378" w:rsidRDefault="007A3D26" w:rsidP="007A3D26">
      <w:pPr>
        <w:pStyle w:val="ListParagraph"/>
        <w:numPr>
          <w:ilvl w:val="2"/>
          <w:numId w:val="9"/>
        </w:numPr>
        <w:ind w:left="720"/>
        <w:contextualSpacing w:val="0"/>
        <w:rPr>
          <w:rFonts w:cstheme="minorHAnsi"/>
          <w:sz w:val="20"/>
          <w:szCs w:val="20"/>
        </w:rPr>
      </w:pPr>
      <w:r w:rsidRPr="007A7378">
        <w:rPr>
          <w:rFonts w:cstheme="minorHAnsi"/>
          <w:sz w:val="20"/>
          <w:szCs w:val="20"/>
          <w:shd w:val="clear" w:color="auto" w:fill="FFFFFF"/>
        </w:rPr>
        <w:t xml:space="preserve">Please know that I view </w:t>
      </w:r>
      <w:proofErr w:type="spellStart"/>
      <w:r w:rsidRPr="007A7378">
        <w:rPr>
          <w:rFonts w:cstheme="minorHAnsi"/>
          <w:sz w:val="20"/>
          <w:szCs w:val="20"/>
          <w:shd w:val="clear" w:color="auto" w:fill="FFFFFF"/>
        </w:rPr>
        <w:t>TurnItIn</w:t>
      </w:r>
      <w:proofErr w:type="spellEnd"/>
      <w:r w:rsidRPr="007A7378">
        <w:rPr>
          <w:rFonts w:cstheme="minorHAnsi"/>
          <w:sz w:val="20"/>
          <w:szCs w:val="20"/>
          <w:shd w:val="clear" w:color="auto" w:fill="FFFFFF"/>
        </w:rPr>
        <w:t xml:space="preserve"> first and foremost as a teaching tool to make you a better writer. You will see in your individual originality reports exactly what the instructors see. We WANT you to look at this report as soon as you submit your assignments. If you see an issue, please correct it right away, before we start grading the assignment. You can resubmit without penalty as many times as you want prior to the established due date for any assignment. After the due date, the late policy is in effect.</w:t>
      </w:r>
    </w:p>
    <w:p w14:paraId="5E0D46EB" w14:textId="77777777" w:rsidR="0065311B" w:rsidRDefault="0065311B" w:rsidP="007A3D26">
      <w:pPr>
        <w:spacing w:after="60"/>
        <w:ind w:left="180"/>
        <w:rPr>
          <w:rFonts w:cstheme="minorHAnsi"/>
          <w:b/>
          <w:bCs/>
          <w:i/>
          <w:iCs/>
          <w:spacing w:val="5"/>
          <w:sz w:val="20"/>
          <w:szCs w:val="20"/>
          <w:shd w:val="clear" w:color="auto" w:fill="FFFFFF"/>
        </w:rPr>
      </w:pPr>
    </w:p>
    <w:p w14:paraId="0166BB8A" w14:textId="77777777" w:rsidR="0065311B" w:rsidRDefault="0065311B" w:rsidP="007A3D26">
      <w:pPr>
        <w:spacing w:after="60"/>
        <w:ind w:left="180"/>
        <w:rPr>
          <w:rFonts w:cstheme="minorHAnsi"/>
          <w:b/>
          <w:bCs/>
          <w:i/>
          <w:iCs/>
          <w:spacing w:val="5"/>
          <w:sz w:val="20"/>
          <w:szCs w:val="20"/>
          <w:shd w:val="clear" w:color="auto" w:fill="FFFFFF"/>
        </w:rPr>
      </w:pPr>
    </w:p>
    <w:p w14:paraId="7AACA6AC" w14:textId="3E669B75" w:rsidR="007A3D26" w:rsidRPr="007A7378" w:rsidRDefault="007A3D26" w:rsidP="007A3D26">
      <w:pPr>
        <w:spacing w:after="60"/>
        <w:ind w:left="180"/>
        <w:rPr>
          <w:rFonts w:cstheme="minorHAnsi"/>
          <w:b/>
          <w:sz w:val="20"/>
          <w:szCs w:val="20"/>
        </w:rPr>
      </w:pPr>
      <w:r w:rsidRPr="007A7378">
        <w:rPr>
          <w:rFonts w:cstheme="minorHAnsi"/>
          <w:b/>
          <w:bCs/>
          <w:i/>
          <w:iCs/>
          <w:spacing w:val="5"/>
          <w:sz w:val="20"/>
          <w:szCs w:val="20"/>
          <w:shd w:val="clear" w:color="auto" w:fill="FFFFFF"/>
        </w:rPr>
        <w:lastRenderedPageBreak/>
        <w:t xml:space="preserve">TopHat </w:t>
      </w:r>
    </w:p>
    <w:p w14:paraId="4C83040D" w14:textId="77777777" w:rsidR="007A3D26" w:rsidRPr="007A7378" w:rsidRDefault="007A3D26" w:rsidP="007A3D26">
      <w:pPr>
        <w:pStyle w:val="ListParagraph"/>
        <w:numPr>
          <w:ilvl w:val="2"/>
          <w:numId w:val="9"/>
        </w:numPr>
        <w:ind w:left="720"/>
        <w:contextualSpacing w:val="0"/>
        <w:rPr>
          <w:rFonts w:cstheme="minorHAnsi"/>
          <w:sz w:val="20"/>
          <w:szCs w:val="20"/>
        </w:rPr>
      </w:pPr>
      <w:r w:rsidRPr="007A7378">
        <w:rPr>
          <w:rFonts w:cstheme="minorHAnsi"/>
          <w:sz w:val="20"/>
          <w:szCs w:val="20"/>
        </w:rPr>
        <w:t>TopHat is a web-based response system that allows students to use their own devices provide responses in the classroom. This course uses Top Hat to promote active engagement, allow for synchronous feedback, and monitor attendance.</w:t>
      </w:r>
    </w:p>
    <w:p w14:paraId="593F5265" w14:textId="77777777" w:rsidR="007A3D26" w:rsidRPr="007A7378" w:rsidRDefault="001B4F70" w:rsidP="007A3D26">
      <w:pPr>
        <w:pStyle w:val="ListParagraph"/>
        <w:numPr>
          <w:ilvl w:val="2"/>
          <w:numId w:val="9"/>
        </w:numPr>
        <w:ind w:left="720"/>
        <w:contextualSpacing w:val="0"/>
        <w:rPr>
          <w:rFonts w:cstheme="minorHAnsi"/>
          <w:sz w:val="20"/>
          <w:szCs w:val="20"/>
        </w:rPr>
      </w:pPr>
      <w:hyperlink r:id="rId253" w:history="1">
        <w:r w:rsidR="007A3D26" w:rsidRPr="007A7378">
          <w:rPr>
            <w:rStyle w:val="Hyperlink"/>
            <w:rFonts w:cstheme="minorHAnsi"/>
            <w:sz w:val="20"/>
            <w:szCs w:val="20"/>
          </w:rPr>
          <w:t>TopHat</w:t>
        </w:r>
      </w:hyperlink>
      <w:r w:rsidR="007A3D26" w:rsidRPr="007A7378">
        <w:rPr>
          <w:rFonts w:cstheme="minorHAnsi"/>
          <w:sz w:val="20"/>
          <w:szCs w:val="20"/>
        </w:rPr>
        <w:t xml:space="preserve"> help guide</w:t>
      </w:r>
    </w:p>
    <w:p w14:paraId="6D48C734" w14:textId="77777777" w:rsidR="007A3D26" w:rsidRPr="007A7378" w:rsidRDefault="007A3D26" w:rsidP="007A3D26">
      <w:pPr>
        <w:rPr>
          <w:rFonts w:cstheme="minorHAnsi"/>
          <w:sz w:val="20"/>
          <w:szCs w:val="20"/>
        </w:rPr>
      </w:pPr>
    </w:p>
    <w:p w14:paraId="1C0EFFEB" w14:textId="77777777" w:rsidR="007A3D26" w:rsidRPr="007A7378" w:rsidRDefault="007A3D26" w:rsidP="007A3D26">
      <w:pPr>
        <w:pStyle w:val="BodyText"/>
        <w:rPr>
          <w:rFonts w:asciiTheme="minorHAnsi" w:hAnsiTheme="minorHAnsi" w:cstheme="minorHAnsi"/>
          <w:b w:val="0"/>
          <w:bCs w:val="0"/>
          <w:i w:val="0"/>
          <w:iCs w:val="0"/>
          <w:sz w:val="20"/>
          <w:szCs w:val="20"/>
        </w:rPr>
      </w:pPr>
      <w:r w:rsidRPr="007A7378">
        <w:rPr>
          <w:rFonts w:asciiTheme="minorHAnsi" w:hAnsiTheme="minorHAnsi" w:cstheme="minorHAnsi"/>
          <w:sz w:val="20"/>
          <w:szCs w:val="20"/>
        </w:rPr>
        <w:t>Discussion and Communication Guidelines</w:t>
      </w:r>
    </w:p>
    <w:p w14:paraId="067C8EC0" w14:textId="77777777" w:rsidR="007A3D26" w:rsidRPr="007A7378" w:rsidRDefault="007A3D26" w:rsidP="007A3D26">
      <w:pPr>
        <w:rPr>
          <w:rFonts w:cstheme="minorHAnsi"/>
          <w:sz w:val="20"/>
          <w:szCs w:val="20"/>
        </w:rPr>
      </w:pPr>
      <w:r w:rsidRPr="007A7378">
        <w:rPr>
          <w:rFonts w:cstheme="minorHAnsi"/>
          <w:sz w:val="20"/>
          <w:szCs w:val="20"/>
        </w:rPr>
        <w:t>The following are expectations for how we should communicate as a class. Above all, please remember to be respectful and thoughtful.</w:t>
      </w:r>
    </w:p>
    <w:p w14:paraId="737D0DF3" w14:textId="77777777" w:rsidR="007A3D26" w:rsidRPr="007A7378" w:rsidRDefault="007A3D26" w:rsidP="007A3D26">
      <w:pPr>
        <w:pStyle w:val="ListParagraph"/>
        <w:numPr>
          <w:ilvl w:val="0"/>
          <w:numId w:val="8"/>
        </w:numPr>
        <w:spacing w:after="60"/>
        <w:contextualSpacing w:val="0"/>
        <w:rPr>
          <w:rFonts w:cstheme="minorHAnsi"/>
          <w:sz w:val="20"/>
          <w:szCs w:val="20"/>
        </w:rPr>
      </w:pPr>
      <w:r w:rsidRPr="007A7378">
        <w:rPr>
          <w:rStyle w:val="Strong"/>
          <w:rFonts w:eastAsiaTheme="majorEastAsia" w:cstheme="minorHAnsi"/>
          <w:sz w:val="20"/>
          <w:szCs w:val="20"/>
        </w:rPr>
        <w:t>Tone and civility</w:t>
      </w:r>
      <w:r w:rsidRPr="007A7378">
        <w:rPr>
          <w:rFonts w:cstheme="minorHAnsi"/>
          <w:sz w:val="20"/>
          <w:szCs w:val="20"/>
        </w:rPr>
        <w:t>: Let’s maintain a supportive learning community where everyone feels safe and where people can disagree amicably. Remember that sarcasm doesn’t always come across online and is not always appreciated in-person. The instructional team work very hard to provide a positive learning experience. Please keep this in mind and remain civilized and respectful in your class communications.</w:t>
      </w:r>
    </w:p>
    <w:p w14:paraId="1F8D17F1" w14:textId="77777777" w:rsidR="007A3D26" w:rsidRDefault="007A3D26" w:rsidP="007A3D26">
      <w:pPr>
        <w:pStyle w:val="ListParagraph"/>
        <w:numPr>
          <w:ilvl w:val="0"/>
          <w:numId w:val="7"/>
        </w:numPr>
        <w:spacing w:after="60"/>
        <w:contextualSpacing w:val="0"/>
        <w:rPr>
          <w:rFonts w:cstheme="minorHAnsi"/>
          <w:sz w:val="20"/>
          <w:szCs w:val="20"/>
        </w:rPr>
      </w:pPr>
      <w:r w:rsidRPr="007A7378">
        <w:rPr>
          <w:rStyle w:val="Strong"/>
          <w:rFonts w:eastAsiaTheme="majorEastAsia" w:cstheme="minorHAnsi"/>
          <w:sz w:val="20"/>
          <w:szCs w:val="20"/>
        </w:rPr>
        <w:t>Citing your sources</w:t>
      </w:r>
      <w:r w:rsidRPr="007A7378">
        <w:rPr>
          <w:rFonts w:cstheme="minorHAnsi"/>
          <w:sz w:val="20"/>
          <w:szCs w:val="20"/>
        </w:rPr>
        <w:t>: When we have academic discussions, please cite your sources to back up what you say.</w:t>
      </w:r>
    </w:p>
    <w:p w14:paraId="02DC4B5A" w14:textId="77777777" w:rsidR="007A3D26" w:rsidRPr="002128A6" w:rsidRDefault="007A3D26" w:rsidP="007A3D26">
      <w:pPr>
        <w:pStyle w:val="ListParagraph"/>
        <w:spacing w:after="60"/>
        <w:contextualSpacing w:val="0"/>
        <w:rPr>
          <w:rFonts w:cstheme="minorHAnsi"/>
          <w:sz w:val="20"/>
          <w:szCs w:val="20"/>
        </w:rPr>
      </w:pPr>
    </w:p>
    <w:p w14:paraId="58436428" w14:textId="77777777" w:rsidR="007A3D26" w:rsidRPr="00AB203E" w:rsidRDefault="007A3D26" w:rsidP="007A3D26">
      <w:pPr>
        <w:widowControl w:val="0"/>
        <w:rPr>
          <w:b/>
          <w:sz w:val="20"/>
          <w:szCs w:val="20"/>
        </w:rPr>
      </w:pPr>
      <w:r w:rsidRPr="00AB203E">
        <w:rPr>
          <w:b/>
          <w:sz w:val="20"/>
          <w:szCs w:val="20"/>
          <w:u w:val="single"/>
        </w:rPr>
        <w:t>Issue Resolution</w:t>
      </w:r>
      <w:r>
        <w:rPr>
          <w:b/>
          <w:sz w:val="20"/>
          <w:szCs w:val="20"/>
        </w:rPr>
        <w:t>:</w:t>
      </w:r>
    </w:p>
    <w:p w14:paraId="2C662FAC" w14:textId="77777777" w:rsidR="007A3D26" w:rsidRPr="007A7378" w:rsidRDefault="007A3D26" w:rsidP="007A3D26">
      <w:pPr>
        <w:widowControl w:val="0"/>
        <w:ind w:left="360"/>
        <w:rPr>
          <w:sz w:val="20"/>
          <w:szCs w:val="20"/>
        </w:rPr>
      </w:pPr>
      <w:r w:rsidRPr="007A7378">
        <w:rPr>
          <w:sz w:val="20"/>
          <w:szCs w:val="20"/>
        </w:rPr>
        <w:t>The CLSE believes that student concerns are usually most effectively addressed by the staff closest to the situation. Therefore, students are ordinarily expected to address issues or concerns first with their instructors. If the issue cannot be resolved by your instructor, or for some reason you feel that you absolutely cannot address your concern with your instructor, please feel free to contact the Course Coordinator or Assistant Director Adam Andrews (</w:t>
      </w:r>
      <w:hyperlink r:id="rId254" w:history="1">
        <w:r w:rsidRPr="007A7378">
          <w:rPr>
            <w:rStyle w:val="Hyperlink"/>
            <w:sz w:val="20"/>
            <w:szCs w:val="20"/>
          </w:rPr>
          <w:t>andrews.171@osu.edu</w:t>
        </w:r>
      </w:hyperlink>
      <w:r w:rsidRPr="007A7378">
        <w:rPr>
          <w:sz w:val="20"/>
          <w:szCs w:val="20"/>
        </w:rPr>
        <w:t>).</w:t>
      </w:r>
    </w:p>
    <w:p w14:paraId="673F9B7E" w14:textId="77777777" w:rsidR="007A3D26" w:rsidRDefault="007A3D26" w:rsidP="007A3D26">
      <w:pPr>
        <w:pStyle w:val="BodyTextIndent"/>
        <w:ind w:left="0" w:firstLine="0"/>
        <w:rPr>
          <w:rFonts w:asciiTheme="minorHAnsi" w:hAnsiTheme="minorHAnsi" w:cstheme="minorHAnsi"/>
          <w:b/>
          <w:sz w:val="20"/>
          <w:szCs w:val="20"/>
        </w:rPr>
      </w:pPr>
    </w:p>
    <w:p w14:paraId="0E3D31F4" w14:textId="77777777" w:rsidR="007A3D26" w:rsidRPr="007A7378" w:rsidRDefault="007A3D26" w:rsidP="007A3D26">
      <w:pPr>
        <w:rPr>
          <w:rFonts w:cstheme="minorHAnsi"/>
          <w:b/>
          <w:bCs/>
          <w:sz w:val="20"/>
          <w:szCs w:val="20"/>
        </w:rPr>
      </w:pPr>
      <w:r w:rsidRPr="00AB203E">
        <w:rPr>
          <w:rFonts w:cstheme="minorHAnsi"/>
          <w:b/>
          <w:bCs/>
          <w:sz w:val="20"/>
          <w:szCs w:val="20"/>
          <w:u w:val="single"/>
        </w:rPr>
        <w:t>Building Emergency Action Plan</w:t>
      </w:r>
      <w:r>
        <w:rPr>
          <w:rFonts w:cstheme="minorHAnsi"/>
          <w:b/>
          <w:bCs/>
          <w:sz w:val="20"/>
          <w:szCs w:val="20"/>
        </w:rPr>
        <w:t>:</w:t>
      </w:r>
    </w:p>
    <w:p w14:paraId="5CB216CF" w14:textId="77777777" w:rsidR="007A3D26" w:rsidRPr="007A7378" w:rsidRDefault="007A3D26" w:rsidP="007A3D26">
      <w:pPr>
        <w:ind w:left="360"/>
        <w:rPr>
          <w:rFonts w:cstheme="minorHAnsi"/>
          <w:sz w:val="20"/>
          <w:szCs w:val="20"/>
        </w:rPr>
      </w:pPr>
      <w:r w:rsidRPr="007A7378">
        <w:rPr>
          <w:rFonts w:cstheme="minorHAnsi"/>
          <w:sz w:val="20"/>
          <w:szCs w:val="20"/>
        </w:rPr>
        <w:t xml:space="preserve">Each building on campus has a Building Emergency Action Plan (BEAP) outlining that specific building’s specific procedures to be followed in the event of a range of emergency situations, including fire, weather, terrorism, chemical spills, etc. It is the role of every Buckeye to help keep each other safe and to be aware of these procedures. You can find all of the campus BEAPs at </w:t>
      </w:r>
      <w:hyperlink r:id="rId255" w:history="1">
        <w:r w:rsidRPr="007A7378">
          <w:rPr>
            <w:rStyle w:val="Hyperlink"/>
            <w:rFonts w:cstheme="minorHAnsi"/>
            <w:sz w:val="20"/>
            <w:szCs w:val="20"/>
          </w:rPr>
          <w:t>https://dps.osu.edu/beap</w:t>
        </w:r>
      </w:hyperlink>
      <w:r w:rsidRPr="007A7378">
        <w:rPr>
          <w:rFonts w:cstheme="minorHAnsi"/>
          <w:sz w:val="20"/>
          <w:szCs w:val="20"/>
        </w:rPr>
        <w:t xml:space="preserve">. </w:t>
      </w:r>
    </w:p>
    <w:p w14:paraId="3721F3BE" w14:textId="77777777" w:rsidR="007A3D26" w:rsidRDefault="007A3D26" w:rsidP="007A3D26">
      <w:pPr>
        <w:pStyle w:val="BodyTextIndent"/>
        <w:ind w:left="0" w:firstLine="0"/>
        <w:rPr>
          <w:rFonts w:asciiTheme="minorHAnsi" w:hAnsiTheme="minorHAnsi" w:cstheme="minorHAnsi"/>
          <w:b/>
          <w:sz w:val="20"/>
          <w:szCs w:val="20"/>
          <w:u w:val="single"/>
        </w:rPr>
      </w:pPr>
    </w:p>
    <w:p w14:paraId="04487898" w14:textId="77777777" w:rsidR="008F592F" w:rsidRPr="007A7378" w:rsidRDefault="008F592F" w:rsidP="008F592F">
      <w:pPr>
        <w:rPr>
          <w:rFonts w:cstheme="minorHAnsi"/>
          <w:b/>
          <w:sz w:val="20"/>
          <w:szCs w:val="20"/>
        </w:rPr>
      </w:pPr>
      <w:r w:rsidRPr="00AB203E">
        <w:rPr>
          <w:rFonts w:cstheme="minorHAnsi"/>
          <w:b/>
          <w:sz w:val="20"/>
          <w:szCs w:val="20"/>
          <w:u w:val="single"/>
        </w:rPr>
        <w:t>Lyft Ride Smart</w:t>
      </w:r>
      <w:r>
        <w:rPr>
          <w:rFonts w:cstheme="minorHAnsi"/>
          <w:b/>
          <w:sz w:val="20"/>
          <w:szCs w:val="20"/>
        </w:rPr>
        <w:t>:</w:t>
      </w:r>
    </w:p>
    <w:p w14:paraId="6B471E4E" w14:textId="77777777" w:rsidR="008F592F" w:rsidRPr="007A7378" w:rsidRDefault="008F592F" w:rsidP="008F592F">
      <w:pPr>
        <w:ind w:left="360"/>
        <w:rPr>
          <w:b/>
          <w:sz w:val="20"/>
          <w:szCs w:val="20"/>
        </w:rPr>
      </w:pPr>
      <w:r w:rsidRPr="007A7378">
        <w:rPr>
          <w:rFonts w:cstheme="minorHAnsi"/>
          <w:sz w:val="20"/>
          <w:szCs w:val="20"/>
          <w:shd w:val="clear" w:color="auto" w:fill="FFFFFF"/>
        </w:rPr>
        <w:t>Lyft Ride Smart at Ohio State offers eligible students discounted rides, inside the university-designated</w:t>
      </w:r>
      <w:r w:rsidRPr="007A7378">
        <w:rPr>
          <w:rStyle w:val="apple-converted-space"/>
          <w:rFonts w:cstheme="minorHAnsi"/>
          <w:sz w:val="20"/>
          <w:szCs w:val="20"/>
          <w:shd w:val="clear" w:color="auto" w:fill="FFFFFF"/>
        </w:rPr>
        <w:t xml:space="preserve"> </w:t>
      </w:r>
      <w:hyperlink r:id="rId256" w:tgtFrame="_blank" w:history="1">
        <w:r w:rsidRPr="007A7378">
          <w:rPr>
            <w:rStyle w:val="Hyperlink"/>
            <w:rFonts w:cstheme="minorHAnsi"/>
            <w:sz w:val="20"/>
            <w:szCs w:val="20"/>
            <w:bdr w:val="none" w:sz="0" w:space="0" w:color="auto" w:frame="1"/>
          </w:rPr>
          <w:t>service area</w:t>
        </w:r>
      </w:hyperlink>
      <w:r w:rsidRPr="007A7378">
        <w:rPr>
          <w:rFonts w:cstheme="minorHAnsi"/>
          <w:sz w:val="20"/>
          <w:szCs w:val="20"/>
          <w:shd w:val="clear" w:color="auto" w:fill="FFFFFF"/>
        </w:rPr>
        <w:t>, from 7 p.m. to 7 a.m. Prices may be impacted by distance, traffic, time of day, special events and prime time surcharges. To qualify for program discounts</w:t>
      </w:r>
      <w:r w:rsidRPr="007A7378">
        <w:rPr>
          <w:sz w:val="20"/>
          <w:szCs w:val="20"/>
          <w:shd w:val="clear" w:color="auto" w:fill="FFFFFF"/>
        </w:rPr>
        <w:t xml:space="preserve">, users must select “shared ride” when booking in the Lyft app. For more information, visit: </w:t>
      </w:r>
      <w:hyperlink r:id="rId257" w:history="1">
        <w:r w:rsidRPr="007A7378">
          <w:rPr>
            <w:rStyle w:val="Hyperlink"/>
            <w:sz w:val="20"/>
            <w:szCs w:val="20"/>
            <w:shd w:val="clear" w:color="auto" w:fill="FFFFFF"/>
          </w:rPr>
          <w:t>https://ttm.osu.edu/ride-smart</w:t>
        </w:r>
      </w:hyperlink>
      <w:r w:rsidRPr="007A7378">
        <w:rPr>
          <w:sz w:val="20"/>
          <w:szCs w:val="20"/>
          <w:shd w:val="clear" w:color="auto" w:fill="FFFFFF"/>
        </w:rPr>
        <w:t>.</w:t>
      </w:r>
    </w:p>
    <w:p w14:paraId="2262944B" w14:textId="77777777" w:rsidR="008F592F" w:rsidRDefault="008F592F" w:rsidP="008F592F">
      <w:pPr>
        <w:pStyle w:val="BodyTextIndent"/>
        <w:ind w:left="0" w:firstLine="0"/>
        <w:rPr>
          <w:rFonts w:asciiTheme="minorHAnsi" w:hAnsiTheme="minorHAnsi" w:cstheme="minorHAnsi"/>
          <w:b/>
          <w:sz w:val="20"/>
          <w:szCs w:val="20"/>
          <w:u w:val="single"/>
        </w:rPr>
      </w:pPr>
    </w:p>
    <w:p w14:paraId="2C90931F" w14:textId="77777777" w:rsidR="007A3D26" w:rsidRPr="007A7378" w:rsidRDefault="007A3D26" w:rsidP="007A3D26">
      <w:pPr>
        <w:rPr>
          <w:rFonts w:cstheme="minorHAnsi"/>
          <w:b/>
          <w:bCs/>
          <w:sz w:val="20"/>
          <w:szCs w:val="20"/>
        </w:rPr>
      </w:pPr>
      <w:r w:rsidRPr="00AB203E">
        <w:rPr>
          <w:rFonts w:cstheme="minorHAnsi"/>
          <w:b/>
          <w:bCs/>
          <w:sz w:val="20"/>
          <w:szCs w:val="20"/>
          <w:u w:val="single"/>
        </w:rPr>
        <w:t>Mental Health</w:t>
      </w:r>
      <w:r>
        <w:rPr>
          <w:rFonts w:cstheme="minorHAnsi"/>
          <w:b/>
          <w:bCs/>
          <w:sz w:val="20"/>
          <w:szCs w:val="20"/>
        </w:rPr>
        <w:t>:</w:t>
      </w:r>
    </w:p>
    <w:p w14:paraId="1EE795EB" w14:textId="77777777" w:rsidR="000E3684" w:rsidRPr="00255A2A" w:rsidRDefault="000E3684" w:rsidP="000E3684">
      <w:pPr>
        <w:ind w:left="360"/>
        <w:rPr>
          <w:rFonts w:ascii="Calibri" w:eastAsia="Times New Roman" w:hAnsi="Calibri" w:cs="Calibri"/>
          <w:color w:val="212325"/>
          <w:kern w:val="0"/>
          <w:sz w:val="20"/>
          <w:szCs w:val="20"/>
          <w14:ligatures w14:val="none"/>
        </w:rPr>
      </w:pPr>
      <w:r w:rsidRPr="00255A2A">
        <w:rPr>
          <w:rFonts w:ascii="Calibri" w:eastAsia="Times New Roman" w:hAnsi="Calibri" w:cs="Calibri"/>
          <w:color w:val="212325"/>
          <w:kern w:val="0"/>
          <w:sz w:val="20"/>
          <w:szCs w:val="20"/>
          <w14:ligatures w14:val="none"/>
        </w:rPr>
        <w:t xml:space="preserve">As a student you may experience a range of issues that can cause barriers to </w:t>
      </w:r>
      <w:proofErr w:type="gramStart"/>
      <w:r w:rsidRPr="00255A2A">
        <w:rPr>
          <w:rFonts w:ascii="Calibri" w:eastAsia="Times New Roman" w:hAnsi="Calibri" w:cs="Calibri"/>
          <w:color w:val="212325"/>
          <w:kern w:val="0"/>
          <w:sz w:val="20"/>
          <w:szCs w:val="20"/>
          <w14:ligatures w14:val="none"/>
        </w:rPr>
        <w:t>learning</w:t>
      </w:r>
      <w:proofErr w:type="gramEnd"/>
      <w:r w:rsidRPr="00255A2A">
        <w:rPr>
          <w:rFonts w:ascii="Calibri" w:eastAsia="Times New Roman" w:hAnsi="Calibri" w:cs="Calibri"/>
          <w:color w:val="212325"/>
          <w:kern w:val="0"/>
          <w:sz w:val="20"/>
          <w:szCs w:val="20"/>
          <w14:ligatures w14:val="none"/>
        </w:rPr>
        <w:t>,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aforementioned conditions, you can learn more about the broad range of confidential mental health services available on campus via the Office of Student Life’s Counseling and Consultation Service (CCS) by visiting </w:t>
      </w:r>
      <w:hyperlink r:id="rId258" w:tooltip="CCS website" w:history="1">
        <w:r w:rsidRPr="00255A2A">
          <w:rPr>
            <w:rFonts w:ascii="Calibri" w:eastAsia="Times New Roman" w:hAnsi="Calibri" w:cs="Calibri"/>
            <w:color w:val="BA0C2F"/>
            <w:kern w:val="0"/>
            <w:sz w:val="20"/>
            <w:szCs w:val="20"/>
            <w14:ligatures w14:val="none"/>
          </w:rPr>
          <w:t>ccs.osu.edu</w:t>
        </w:r>
      </w:hyperlink>
      <w:r w:rsidRPr="00255A2A">
        <w:rPr>
          <w:rFonts w:ascii="Calibri" w:eastAsia="Times New Roman" w:hAnsi="Calibri" w:cs="Calibri"/>
          <w:color w:val="212325"/>
          <w:kern w:val="0"/>
          <w:sz w:val="20"/>
          <w:szCs w:val="20"/>
          <w14:ligatures w14:val="none"/>
        </w:rPr>
        <w:t> or calling </w:t>
      </w:r>
      <w:hyperlink r:id="rId259"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xml:space="preserve">. CCS is located on the 4th Floor of the Younkin Success Center and 10th Floor of Lincoln Tower. You can reach an </w:t>
      </w:r>
      <w:proofErr w:type="gramStart"/>
      <w:r w:rsidRPr="00255A2A">
        <w:rPr>
          <w:rFonts w:ascii="Calibri" w:eastAsia="Times New Roman" w:hAnsi="Calibri" w:cs="Calibri"/>
          <w:color w:val="212325"/>
          <w:kern w:val="0"/>
          <w:sz w:val="20"/>
          <w:szCs w:val="20"/>
          <w14:ligatures w14:val="none"/>
        </w:rPr>
        <w:t>on call</w:t>
      </w:r>
      <w:proofErr w:type="gramEnd"/>
      <w:r w:rsidRPr="00255A2A">
        <w:rPr>
          <w:rFonts w:ascii="Calibri" w:eastAsia="Times New Roman" w:hAnsi="Calibri" w:cs="Calibri"/>
          <w:color w:val="212325"/>
          <w:kern w:val="0"/>
          <w:sz w:val="20"/>
          <w:szCs w:val="20"/>
          <w14:ligatures w14:val="none"/>
        </w:rPr>
        <w:t xml:space="preserve"> counselor when CCS is closed at </w:t>
      </w:r>
      <w:hyperlink r:id="rId260" w:history="1">
        <w:r w:rsidRPr="00255A2A">
          <w:rPr>
            <w:rFonts w:ascii="Calibri" w:eastAsia="Times New Roman" w:hAnsi="Calibri" w:cs="Calibri"/>
            <w:color w:val="BA0C2F"/>
            <w:kern w:val="0"/>
            <w:sz w:val="20"/>
            <w:szCs w:val="20"/>
            <w14:ligatures w14:val="none"/>
          </w:rPr>
          <w:t>614</w:t>
        </w:r>
        <w:r w:rsidRPr="00255A2A">
          <w:rPr>
            <w:rFonts w:ascii="Calibri" w:eastAsia="Times New Roman" w:hAnsi="Calibri" w:cs="Calibri"/>
            <w:color w:val="BA0C2F"/>
            <w:kern w:val="0"/>
            <w:sz w:val="20"/>
            <w:szCs w:val="20"/>
            <w14:ligatures w14:val="none"/>
          </w:rPr>
          <w:softHyphen/>
          <w:t>-292-</w:t>
        </w:r>
        <w:r w:rsidRPr="00255A2A">
          <w:rPr>
            <w:rFonts w:ascii="Calibri" w:eastAsia="Times New Roman" w:hAnsi="Calibri" w:cs="Calibri"/>
            <w:color w:val="BA0C2F"/>
            <w:kern w:val="0"/>
            <w:sz w:val="20"/>
            <w:szCs w:val="20"/>
            <w14:ligatures w14:val="none"/>
          </w:rPr>
          <w:softHyphen/>
          <w:t>5766</w:t>
        </w:r>
      </w:hyperlink>
      <w:r w:rsidRPr="00255A2A">
        <w:rPr>
          <w:rFonts w:ascii="Calibri" w:eastAsia="Times New Roman" w:hAnsi="Calibri" w:cs="Calibri"/>
          <w:color w:val="212325"/>
          <w:kern w:val="0"/>
          <w:sz w:val="20"/>
          <w:szCs w:val="20"/>
          <w14:ligatures w14:val="none"/>
        </w:rPr>
        <w:t> and 24 hour emergency help is also available 24/7 by dialing 988 to reach the Suicide and Crisis Lifeline. </w:t>
      </w:r>
    </w:p>
    <w:p w14:paraId="6D174A3B" w14:textId="77777777" w:rsidR="007A3D26" w:rsidRPr="007A7378" w:rsidRDefault="007A3D26" w:rsidP="007A3D26">
      <w:pPr>
        <w:rPr>
          <w:rFonts w:cstheme="minorHAnsi"/>
          <w:b/>
          <w:bCs/>
          <w:sz w:val="20"/>
          <w:szCs w:val="20"/>
        </w:rPr>
      </w:pPr>
    </w:p>
    <w:p w14:paraId="3187B2AB" w14:textId="77777777" w:rsidR="007A3D26" w:rsidRPr="007A7378" w:rsidRDefault="007A3D26" w:rsidP="007A3D26">
      <w:pPr>
        <w:rPr>
          <w:rFonts w:cstheme="minorHAnsi"/>
          <w:b/>
          <w:bCs/>
          <w:sz w:val="20"/>
          <w:szCs w:val="20"/>
        </w:rPr>
      </w:pPr>
      <w:r w:rsidRPr="00AB203E">
        <w:rPr>
          <w:rFonts w:cstheme="minorHAnsi"/>
          <w:b/>
          <w:bCs/>
          <w:sz w:val="20"/>
          <w:szCs w:val="20"/>
          <w:u w:val="single"/>
        </w:rPr>
        <w:t>Title IX</w:t>
      </w:r>
      <w:r>
        <w:rPr>
          <w:rFonts w:cstheme="minorHAnsi"/>
          <w:b/>
          <w:bCs/>
          <w:sz w:val="20"/>
          <w:szCs w:val="20"/>
        </w:rPr>
        <w:t>:</w:t>
      </w:r>
    </w:p>
    <w:p w14:paraId="3DDE2010" w14:textId="77777777" w:rsidR="007A3D26" w:rsidRPr="007A7378" w:rsidRDefault="007A3D26" w:rsidP="007A3D26">
      <w:pPr>
        <w:ind w:left="360"/>
        <w:rPr>
          <w:sz w:val="20"/>
          <w:szCs w:val="20"/>
        </w:rPr>
      </w:pPr>
      <w:r w:rsidRPr="007A7378">
        <w:rPr>
          <w:sz w:val="20"/>
          <w:szCs w:val="20"/>
        </w:rPr>
        <w:t xml:space="preserve">Title IX makes it clear that violence and harassment based on sex and gender are Civil Rights offenses subject to the same kinds of accountability and the same kinds of support applied to offenses against other protected </w:t>
      </w:r>
      <w:r w:rsidRPr="007A7378">
        <w:rPr>
          <w:sz w:val="20"/>
          <w:szCs w:val="20"/>
        </w:rPr>
        <w:lastRenderedPageBreak/>
        <w:t>categories (e.g., race). If you or someone you know has been sexually harassed or assaulted, you may find the appropriate resources at</w:t>
      </w:r>
      <w:r w:rsidRPr="007A7378">
        <w:rPr>
          <w:rStyle w:val="apple-converted-space"/>
          <w:sz w:val="20"/>
          <w:szCs w:val="20"/>
        </w:rPr>
        <w:t> </w:t>
      </w:r>
      <w:hyperlink r:id="rId261">
        <w:r w:rsidRPr="007A7378">
          <w:rPr>
            <w:rStyle w:val="Hyperlink"/>
            <w:sz w:val="20"/>
            <w:szCs w:val="20"/>
          </w:rPr>
          <w:t>http://titleix.osu.edu</w:t>
        </w:r>
      </w:hyperlink>
      <w:r w:rsidRPr="007A7378">
        <w:rPr>
          <w:rStyle w:val="apple-converted-space"/>
          <w:sz w:val="20"/>
          <w:szCs w:val="20"/>
        </w:rPr>
        <w:t> </w:t>
      </w:r>
      <w:r w:rsidRPr="007A7378">
        <w:rPr>
          <w:sz w:val="20"/>
          <w:szCs w:val="20"/>
        </w:rPr>
        <w:t>or by contacting the Ohio State Title IX Coordinator at</w:t>
      </w:r>
      <w:r w:rsidRPr="007A7378">
        <w:rPr>
          <w:rStyle w:val="apple-converted-space"/>
          <w:sz w:val="20"/>
          <w:szCs w:val="20"/>
        </w:rPr>
        <w:t> </w:t>
      </w:r>
      <w:hyperlink r:id="rId262">
        <w:r w:rsidRPr="007A7378">
          <w:rPr>
            <w:rStyle w:val="Hyperlink"/>
            <w:sz w:val="20"/>
            <w:szCs w:val="20"/>
          </w:rPr>
          <w:t>titleix@osu.edu.</w:t>
        </w:r>
      </w:hyperlink>
    </w:p>
    <w:p w14:paraId="0D80ECC4" w14:textId="77777777" w:rsidR="007A3D26" w:rsidRDefault="007A3D26" w:rsidP="007A3D26">
      <w:pPr>
        <w:rPr>
          <w:rFonts w:cstheme="minorHAnsi"/>
          <w:b/>
          <w:bCs/>
          <w:sz w:val="20"/>
          <w:szCs w:val="20"/>
          <w:u w:val="single"/>
        </w:rPr>
      </w:pPr>
    </w:p>
    <w:p w14:paraId="2607E4B6" w14:textId="77777777" w:rsidR="007A3D26" w:rsidRPr="007A7378" w:rsidRDefault="007A3D26" w:rsidP="007A3D26">
      <w:pPr>
        <w:rPr>
          <w:rFonts w:cstheme="minorHAnsi"/>
          <w:b/>
          <w:bCs/>
          <w:sz w:val="20"/>
          <w:szCs w:val="20"/>
        </w:rPr>
      </w:pPr>
      <w:r w:rsidRPr="00AB203E">
        <w:rPr>
          <w:rFonts w:cstheme="minorHAnsi"/>
          <w:b/>
          <w:bCs/>
          <w:sz w:val="20"/>
          <w:szCs w:val="20"/>
          <w:u w:val="single"/>
        </w:rPr>
        <w:t>Diversity</w:t>
      </w:r>
      <w:r>
        <w:rPr>
          <w:rFonts w:cstheme="minorHAnsi"/>
          <w:b/>
          <w:bCs/>
          <w:sz w:val="20"/>
          <w:szCs w:val="20"/>
        </w:rPr>
        <w:t>:</w:t>
      </w:r>
    </w:p>
    <w:p w14:paraId="17DDD4DD" w14:textId="77777777" w:rsidR="007A3D26" w:rsidRPr="007A7378" w:rsidRDefault="007A3D26" w:rsidP="007A3D26">
      <w:pPr>
        <w:ind w:left="360"/>
        <w:rPr>
          <w:rFonts w:cstheme="minorHAnsi"/>
          <w:sz w:val="20"/>
          <w:szCs w:val="20"/>
          <w:shd w:val="clear" w:color="auto" w:fill="FFFFFF"/>
        </w:rPr>
      </w:pPr>
      <w:r w:rsidRPr="007A7378">
        <w:rPr>
          <w:rFonts w:cstheme="minorHAnsi"/>
          <w:sz w:val="20"/>
          <w:szCs w:val="20"/>
        </w:rPr>
        <w:t>The Ohio State University affirms the importance and value of diversity in the student body. Our programs and curricula reflect our multicultural society and global economy and seek to provide opportunities for students to learn more about persons who are different from them. We are committed to maintaining a community that recognizes and values the inherent worth and dignity of every person; fosters sensitivity, understanding, and mutual respect among each member of our community; and encourages each individual to strive to reach his or her own potential. Discrimination against any individual based upon protected status, which is defined as age, color, disability, gen</w:t>
      </w:r>
      <w:r w:rsidRPr="007A7378">
        <w:rPr>
          <w:rFonts w:cstheme="minorHAnsi"/>
          <w:sz w:val="20"/>
          <w:szCs w:val="20"/>
          <w:shd w:val="clear" w:color="auto" w:fill="FFFFFF"/>
        </w:rPr>
        <w:t>der identity or expression, national origin, race, religion, sex, sexual orientation, or veteran status, is prohibited.</w:t>
      </w:r>
    </w:p>
    <w:p w14:paraId="343BE559" w14:textId="77777777" w:rsidR="007A3D26" w:rsidRPr="007A7378" w:rsidRDefault="007A3D26" w:rsidP="007A3D26">
      <w:pPr>
        <w:pStyle w:val="BodyTextIndent"/>
        <w:ind w:left="0" w:firstLine="0"/>
        <w:rPr>
          <w:rFonts w:asciiTheme="minorHAnsi" w:hAnsiTheme="minorHAnsi" w:cstheme="minorHAnsi"/>
          <w:bCs/>
          <w:sz w:val="20"/>
          <w:szCs w:val="20"/>
        </w:rPr>
      </w:pPr>
    </w:p>
    <w:p w14:paraId="1CC12485" w14:textId="77777777" w:rsidR="007A3D26" w:rsidRPr="00AB203E" w:rsidRDefault="007A3D26" w:rsidP="007A3D26">
      <w:pPr>
        <w:pStyle w:val="BodyTextIndent"/>
        <w:ind w:left="0" w:firstLine="0"/>
        <w:rPr>
          <w:rFonts w:asciiTheme="minorHAnsi" w:hAnsiTheme="minorHAnsi" w:cstheme="minorHAnsi"/>
          <w:sz w:val="20"/>
          <w:szCs w:val="20"/>
          <w:u w:val="single"/>
        </w:rPr>
      </w:pPr>
      <w:r w:rsidRPr="00AB203E">
        <w:rPr>
          <w:rFonts w:asciiTheme="minorHAnsi" w:hAnsiTheme="minorHAnsi" w:cstheme="minorHAnsi"/>
          <w:b/>
          <w:sz w:val="20"/>
          <w:szCs w:val="20"/>
          <w:u w:val="single"/>
        </w:rPr>
        <w:t>Academic Misconduct</w:t>
      </w:r>
      <w:r w:rsidRPr="00AB203E">
        <w:rPr>
          <w:rFonts w:asciiTheme="minorHAnsi" w:hAnsiTheme="minorHAnsi" w:cstheme="minorHAnsi"/>
          <w:b/>
          <w:sz w:val="20"/>
          <w:szCs w:val="20"/>
        </w:rPr>
        <w:t>:</w:t>
      </w:r>
    </w:p>
    <w:p w14:paraId="38A2D4F7" w14:textId="77777777" w:rsidR="007A3D26" w:rsidRPr="007A7378" w:rsidRDefault="007A3D26" w:rsidP="007A3D26">
      <w:pPr>
        <w:pStyle w:val="BodyTextIndent"/>
        <w:ind w:left="360" w:firstLine="0"/>
        <w:rPr>
          <w:rFonts w:asciiTheme="minorHAnsi" w:hAnsiTheme="minorHAnsi" w:cstheme="minorHAnsi"/>
          <w:sz w:val="20"/>
          <w:szCs w:val="20"/>
        </w:rPr>
      </w:pPr>
      <w:r w:rsidRPr="007A7378">
        <w:rPr>
          <w:rFonts w:asciiTheme="minorHAnsi" w:hAnsiTheme="minorHAnsi" w:cstheme="minorHAnsi"/>
          <w:bCs/>
          <w:sz w:val="20"/>
          <w:szCs w:val="20"/>
        </w:rPr>
        <w:t xml:space="preserve">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report all instances of alleged academic misconduct to the committee (Faculty Rule 3335-5-487). For additional information, see the Code of Student Conduct </w:t>
      </w:r>
      <w:hyperlink r:id="rId263" w:history="1">
        <w:r w:rsidRPr="007A7378">
          <w:rPr>
            <w:rStyle w:val="Hyperlink"/>
            <w:rFonts w:asciiTheme="minorHAnsi" w:eastAsiaTheme="majorEastAsia" w:hAnsiTheme="minorHAnsi" w:cstheme="minorHAnsi"/>
            <w:bCs/>
            <w:sz w:val="20"/>
            <w:szCs w:val="20"/>
          </w:rPr>
          <w:t>http://studentlife.osu.edu/csc/</w:t>
        </w:r>
      </w:hyperlink>
      <w:r w:rsidRPr="007A7378">
        <w:rPr>
          <w:rFonts w:asciiTheme="minorHAnsi" w:hAnsiTheme="minorHAnsi" w:cstheme="minorHAnsi"/>
          <w:bCs/>
          <w:sz w:val="20"/>
          <w:szCs w:val="20"/>
        </w:rPr>
        <w:t xml:space="preserve">. </w:t>
      </w:r>
      <w:r w:rsidRPr="007A7378">
        <w:rPr>
          <w:rFonts w:asciiTheme="minorHAnsi" w:hAnsiTheme="minorHAnsi" w:cstheme="minorHAnsi"/>
          <w:sz w:val="20"/>
          <w:szCs w:val="20"/>
        </w:rPr>
        <w:t>We will adhere to this policy.</w:t>
      </w:r>
    </w:p>
    <w:p w14:paraId="59D0C89E" w14:textId="77777777" w:rsidR="007A3D26" w:rsidRPr="007A7378" w:rsidRDefault="007A3D26" w:rsidP="007A3D2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all submitted work should be a student’s own unique effort. Collaborative efforts are not permitted unless expressly sanctioned for a particular assignment.</w:t>
      </w:r>
    </w:p>
    <w:p w14:paraId="39AD3AC7" w14:textId="77777777" w:rsidR="007A3D26" w:rsidRPr="007A7378" w:rsidRDefault="007A3D26" w:rsidP="007A3D2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Unless otherwise specified for a particular assignment, use of AI-generated materials for course submissions is not permitted.</w:t>
      </w:r>
    </w:p>
    <w:p w14:paraId="45B4B4EA" w14:textId="77777777" w:rsidR="007A3D26" w:rsidRPr="007A7378" w:rsidRDefault="007A3D26" w:rsidP="007A3D26">
      <w:pPr>
        <w:pStyle w:val="ListParagraph"/>
        <w:numPr>
          <w:ilvl w:val="0"/>
          <w:numId w:val="3"/>
        </w:numPr>
        <w:contextualSpacing w:val="0"/>
        <w:rPr>
          <w:rFonts w:cstheme="minorHAnsi"/>
          <w:sz w:val="20"/>
          <w:szCs w:val="20"/>
        </w:rPr>
      </w:pPr>
      <w:r w:rsidRPr="007A7378">
        <w:rPr>
          <w:rFonts w:cstheme="minorHAnsi"/>
          <w:bCs/>
          <w:sz w:val="20"/>
          <w:szCs w:val="20"/>
          <w:u w:val="single"/>
        </w:rPr>
        <w:t>Reusing past work</w:t>
      </w:r>
      <w:r w:rsidRPr="007A7378">
        <w:rPr>
          <w:rFonts w:cstheme="minorHAnsi"/>
          <w:sz w:val="20"/>
          <w:szCs w:val="20"/>
        </w:rPr>
        <w:t>: In general, you are prohibited in university courses from turning in work from a past class to your current class, even if you modify it. If you want to build on past research or revisit a topic you’ve explored in previous courses, please discuss the situation with me.</w:t>
      </w:r>
    </w:p>
    <w:p w14:paraId="408D5FEE" w14:textId="77777777" w:rsidR="007A3D26" w:rsidRPr="007A7378" w:rsidRDefault="007A3D26" w:rsidP="007A3D2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Using others’ verbatim words without the use of quotation marks </w:t>
      </w:r>
      <w:r w:rsidRPr="007A7378">
        <w:rPr>
          <w:rFonts w:asciiTheme="minorHAnsi" w:hAnsiTheme="minorHAnsi" w:cstheme="minorHAnsi"/>
          <w:i/>
          <w:sz w:val="20"/>
          <w:szCs w:val="20"/>
          <w:u w:val="single"/>
        </w:rPr>
        <w:t>and</w:t>
      </w:r>
      <w:r w:rsidRPr="007A7378">
        <w:rPr>
          <w:rFonts w:asciiTheme="minorHAnsi" w:hAnsiTheme="minorHAnsi" w:cstheme="minorHAnsi"/>
          <w:sz w:val="20"/>
          <w:szCs w:val="20"/>
        </w:rPr>
        <w:t xml:space="preserve"> citation is plagiarism. Paraphrased work requires citation to denote the use of others’ ideas. Copying other’s words without quotation while using citations is still considered plagiarism.</w:t>
      </w:r>
    </w:p>
    <w:p w14:paraId="0AA60F05" w14:textId="77777777" w:rsidR="007A3D26" w:rsidRDefault="007A3D26" w:rsidP="007A3D26">
      <w:pPr>
        <w:pStyle w:val="BodyTextIndent"/>
        <w:numPr>
          <w:ilvl w:val="0"/>
          <w:numId w:val="3"/>
        </w:numPr>
        <w:rPr>
          <w:rFonts w:asciiTheme="minorHAnsi" w:hAnsiTheme="minorHAnsi" w:cstheme="minorHAnsi"/>
          <w:sz w:val="20"/>
          <w:szCs w:val="20"/>
        </w:rPr>
      </w:pPr>
      <w:r w:rsidRPr="007A7378">
        <w:rPr>
          <w:rFonts w:asciiTheme="minorHAnsi" w:hAnsiTheme="minorHAnsi" w:cstheme="minorHAnsi"/>
          <w:sz w:val="20"/>
          <w:szCs w:val="20"/>
        </w:rPr>
        <w:t xml:space="preserve">Use of any technology during a quiz or exam (including but not limited to cell phones, smart watches, headphones, electronic dictionaries, etc.) is strictly prohibited. </w:t>
      </w:r>
    </w:p>
    <w:p w14:paraId="48529EAD" w14:textId="77777777" w:rsidR="007A3D26" w:rsidRDefault="007A3D26" w:rsidP="00E52C57">
      <w:pPr>
        <w:pStyle w:val="BodyTextIndent"/>
        <w:ind w:left="0" w:firstLine="0"/>
        <w:rPr>
          <w:rFonts w:asciiTheme="minorHAnsi" w:hAnsiTheme="minorHAnsi" w:cstheme="minorHAnsi"/>
          <w:sz w:val="20"/>
          <w:szCs w:val="20"/>
        </w:rPr>
      </w:pPr>
    </w:p>
    <w:p w14:paraId="249E1CCE" w14:textId="77777777" w:rsidR="007A3D26" w:rsidRPr="006E09C5" w:rsidRDefault="007A3D26" w:rsidP="006E09C5">
      <w:pPr>
        <w:rPr>
          <w:rFonts w:eastAsia="Times New Roman" w:cstheme="minorHAnsi"/>
          <w:b/>
          <w:bCs/>
          <w:sz w:val="20"/>
          <w:szCs w:val="20"/>
        </w:rPr>
      </w:pPr>
      <w:r w:rsidRPr="006E09C5">
        <w:rPr>
          <w:b/>
          <w:bCs/>
          <w:sz w:val="20"/>
          <w:szCs w:val="20"/>
          <w:u w:val="single"/>
        </w:rPr>
        <w:t>Copyrighted Class Materials</w:t>
      </w:r>
      <w:r w:rsidRPr="006E09C5">
        <w:rPr>
          <w:b/>
          <w:bCs/>
          <w:sz w:val="20"/>
          <w:szCs w:val="20"/>
        </w:rPr>
        <w:t xml:space="preserve">: </w:t>
      </w:r>
    </w:p>
    <w:p w14:paraId="60C3C906" w14:textId="77777777" w:rsidR="007A3D26" w:rsidRPr="006E09C5" w:rsidRDefault="007A3D26" w:rsidP="008F592F">
      <w:pPr>
        <w:ind w:left="360"/>
        <w:rPr>
          <w:sz w:val="20"/>
          <w:szCs w:val="20"/>
        </w:rPr>
      </w:pPr>
      <w:r w:rsidRPr="006E09C5">
        <w:rPr>
          <w:sz w:val="20"/>
          <w:szCs w:val="20"/>
        </w:rPr>
        <w:t>© The Instructor’s lectures and all course materials, including power point presentations, tests, outlines, assignments, and similar materials, are protected by copyright. You may take notes and make copies of course materials for your own use. You may not and may not allow others to reproduce or distribute lecture notes and course materials publicly whether or not a fee is charged without the express written consent of the course instructor or course coordinator.</w:t>
      </w:r>
    </w:p>
    <w:p w14:paraId="5203E23D" w14:textId="77777777" w:rsidR="007A3D26" w:rsidRPr="007A7378" w:rsidRDefault="007A3D26" w:rsidP="007A3D26">
      <w:pPr>
        <w:ind w:left="360"/>
        <w:rPr>
          <w:b/>
          <w:sz w:val="20"/>
          <w:szCs w:val="20"/>
        </w:rPr>
      </w:pPr>
    </w:p>
    <w:p w14:paraId="7A0B300C" w14:textId="5A1B6E2D" w:rsidR="007A3D26" w:rsidRPr="0023560A" w:rsidRDefault="007A3D26" w:rsidP="007A3D26">
      <w:pPr>
        <w:jc w:val="center"/>
        <w:rPr>
          <w:b/>
          <w:sz w:val="22"/>
          <w:szCs w:val="22"/>
        </w:rPr>
      </w:pPr>
      <w:r w:rsidRPr="00657D83">
        <w:rPr>
          <w:b/>
          <w:sz w:val="22"/>
          <w:szCs w:val="22"/>
        </w:rPr>
        <w:t>Course Schedule: Autumn 202</w:t>
      </w:r>
      <w:r w:rsidR="00DF31D7">
        <w:rPr>
          <w:b/>
          <w:sz w:val="22"/>
          <w:szCs w:val="22"/>
        </w:rPr>
        <w:t>5</w:t>
      </w:r>
    </w:p>
    <w:p w14:paraId="1A3F4029" w14:textId="77777777" w:rsidR="007A3D26" w:rsidRPr="000E279A" w:rsidRDefault="007A3D26" w:rsidP="007A3D26">
      <w:pPr>
        <w:jc w:val="center"/>
        <w:rPr>
          <w:rFonts w:ascii="Cambria" w:hAnsi="Cambria"/>
          <w:i/>
          <w:sz w:val="18"/>
          <w:szCs w:val="18"/>
        </w:rPr>
      </w:pPr>
      <w:r w:rsidRPr="000E279A">
        <w:rPr>
          <w:rFonts w:ascii="Cambria" w:hAnsi="Cambria"/>
          <w:i/>
          <w:sz w:val="18"/>
          <w:szCs w:val="18"/>
        </w:rPr>
        <w:t>Schedule and assignments subject to change with as much advance notice as possible</w:t>
      </w:r>
    </w:p>
    <w:p w14:paraId="078D2BDB" w14:textId="77777777" w:rsidR="007A3D26" w:rsidRPr="00C200C3" w:rsidRDefault="007A3D26" w:rsidP="007A3D26">
      <w:pPr>
        <w:rPr>
          <w:rFonts w:ascii="Cambria" w:hAnsi="Cambria"/>
          <w:iCs/>
          <w:sz w:val="20"/>
          <w:szCs w:val="20"/>
        </w:rPr>
      </w:pPr>
    </w:p>
    <w:tbl>
      <w:tblPr>
        <w:tblStyle w:val="TableGrid"/>
        <w:tblW w:w="0" w:type="auto"/>
        <w:jc w:val="center"/>
        <w:tblLook w:val="04A0" w:firstRow="1" w:lastRow="0" w:firstColumn="1" w:lastColumn="0" w:noHBand="0" w:noVBand="1"/>
      </w:tblPr>
      <w:tblGrid>
        <w:gridCol w:w="776"/>
        <w:gridCol w:w="3359"/>
        <w:gridCol w:w="2880"/>
      </w:tblGrid>
      <w:tr w:rsidR="00657D83" w14:paraId="304F3CA1" w14:textId="77777777" w:rsidTr="003135D5">
        <w:trPr>
          <w:jc w:val="center"/>
        </w:trPr>
        <w:tc>
          <w:tcPr>
            <w:tcW w:w="776" w:type="dxa"/>
            <w:shd w:val="clear" w:color="auto" w:fill="595959" w:themeFill="text1" w:themeFillTint="A6"/>
            <w:vAlign w:val="center"/>
          </w:tcPr>
          <w:p w14:paraId="4DD8248F" w14:textId="77777777" w:rsidR="00657D83" w:rsidRPr="00393BBC" w:rsidRDefault="00657D83"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Week</w:t>
            </w:r>
          </w:p>
        </w:tc>
        <w:tc>
          <w:tcPr>
            <w:tcW w:w="3359" w:type="dxa"/>
            <w:shd w:val="clear" w:color="auto" w:fill="595959" w:themeFill="text1" w:themeFillTint="A6"/>
            <w:vAlign w:val="center"/>
          </w:tcPr>
          <w:p w14:paraId="77FF5E08" w14:textId="77777777" w:rsidR="00657D83" w:rsidRPr="00393BBC" w:rsidRDefault="00657D83"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Lecture Topic</w:t>
            </w:r>
          </w:p>
        </w:tc>
        <w:tc>
          <w:tcPr>
            <w:tcW w:w="2880" w:type="dxa"/>
            <w:shd w:val="clear" w:color="auto" w:fill="595959" w:themeFill="text1" w:themeFillTint="A6"/>
            <w:vAlign w:val="center"/>
          </w:tcPr>
          <w:p w14:paraId="6E0E2931" w14:textId="77777777" w:rsidR="00657D83" w:rsidRPr="00393BBC" w:rsidRDefault="00657D83" w:rsidP="009C1C6F">
            <w:pPr>
              <w:jc w:val="center"/>
              <w:rPr>
                <w:rFonts w:ascii="Cambria" w:hAnsi="Cambria"/>
                <w:b/>
                <w:bCs/>
                <w:iCs/>
                <w:color w:val="FFFFFF" w:themeColor="background1"/>
                <w:sz w:val="18"/>
                <w:szCs w:val="18"/>
              </w:rPr>
            </w:pPr>
            <w:r w:rsidRPr="00393BBC">
              <w:rPr>
                <w:rFonts w:ascii="Cambria" w:hAnsi="Cambria"/>
                <w:b/>
                <w:bCs/>
                <w:iCs/>
                <w:color w:val="FFFFFF" w:themeColor="background1"/>
                <w:sz w:val="18"/>
                <w:szCs w:val="18"/>
              </w:rPr>
              <w:t>Assignments Due</w:t>
            </w:r>
          </w:p>
        </w:tc>
      </w:tr>
      <w:tr w:rsidR="00657D83" w14:paraId="72A332C9" w14:textId="77777777" w:rsidTr="003135D5">
        <w:trPr>
          <w:jc w:val="center"/>
        </w:trPr>
        <w:tc>
          <w:tcPr>
            <w:tcW w:w="776" w:type="dxa"/>
            <w:vAlign w:val="center"/>
          </w:tcPr>
          <w:p w14:paraId="6AD5C1D4" w14:textId="77777777" w:rsidR="00657D83" w:rsidRPr="003135D5" w:rsidRDefault="00657D83" w:rsidP="009C1C6F">
            <w:pPr>
              <w:jc w:val="center"/>
              <w:rPr>
                <w:rFonts w:ascii="Cambria" w:hAnsi="Cambria"/>
                <w:b/>
                <w:bCs/>
                <w:iCs/>
                <w:sz w:val="18"/>
                <w:szCs w:val="18"/>
              </w:rPr>
            </w:pPr>
            <w:r w:rsidRPr="003135D5">
              <w:rPr>
                <w:rFonts w:ascii="Cambria" w:hAnsi="Cambria"/>
                <w:b/>
                <w:bCs/>
                <w:iCs/>
                <w:sz w:val="18"/>
                <w:szCs w:val="18"/>
              </w:rPr>
              <w:t>1</w:t>
            </w:r>
          </w:p>
        </w:tc>
        <w:tc>
          <w:tcPr>
            <w:tcW w:w="3359" w:type="dxa"/>
          </w:tcPr>
          <w:p w14:paraId="4F447789" w14:textId="0D555887" w:rsidR="00657D83" w:rsidRDefault="00657D83" w:rsidP="009C1C6F">
            <w:pPr>
              <w:rPr>
                <w:rFonts w:ascii="Cambria" w:hAnsi="Cambria"/>
                <w:iCs/>
                <w:sz w:val="18"/>
                <w:szCs w:val="18"/>
              </w:rPr>
            </w:pPr>
            <w:r>
              <w:rPr>
                <w:rFonts w:ascii="Cambria" w:hAnsi="Cambria"/>
                <w:iCs/>
                <w:sz w:val="18"/>
                <w:szCs w:val="18"/>
              </w:rPr>
              <w:t>Introduction / Population and Environmental Genetics</w:t>
            </w:r>
          </w:p>
        </w:tc>
        <w:tc>
          <w:tcPr>
            <w:tcW w:w="2880" w:type="dxa"/>
          </w:tcPr>
          <w:p w14:paraId="7F015EEA" w14:textId="77777777" w:rsidR="00657D83" w:rsidRDefault="00657D83" w:rsidP="009C1C6F">
            <w:pPr>
              <w:rPr>
                <w:rFonts w:ascii="Cambria" w:hAnsi="Cambria"/>
                <w:iCs/>
                <w:sz w:val="18"/>
                <w:szCs w:val="18"/>
              </w:rPr>
            </w:pPr>
          </w:p>
        </w:tc>
      </w:tr>
      <w:tr w:rsidR="00657D83" w14:paraId="59B7089C" w14:textId="77777777" w:rsidTr="003135D5">
        <w:trPr>
          <w:jc w:val="center"/>
        </w:trPr>
        <w:tc>
          <w:tcPr>
            <w:tcW w:w="776" w:type="dxa"/>
            <w:vAlign w:val="center"/>
          </w:tcPr>
          <w:p w14:paraId="79E04BEB" w14:textId="77777777" w:rsidR="00657D83" w:rsidRPr="003135D5" w:rsidRDefault="00657D83" w:rsidP="009C1C6F">
            <w:pPr>
              <w:jc w:val="center"/>
              <w:rPr>
                <w:rFonts w:ascii="Cambria" w:hAnsi="Cambria"/>
                <w:b/>
                <w:bCs/>
                <w:iCs/>
                <w:sz w:val="18"/>
                <w:szCs w:val="18"/>
              </w:rPr>
            </w:pPr>
            <w:r w:rsidRPr="003135D5">
              <w:rPr>
                <w:rFonts w:ascii="Cambria" w:hAnsi="Cambria"/>
                <w:b/>
                <w:bCs/>
                <w:iCs/>
                <w:sz w:val="18"/>
                <w:szCs w:val="18"/>
              </w:rPr>
              <w:t>2</w:t>
            </w:r>
          </w:p>
        </w:tc>
        <w:tc>
          <w:tcPr>
            <w:tcW w:w="3359" w:type="dxa"/>
          </w:tcPr>
          <w:p w14:paraId="54ED76FF" w14:textId="77777777" w:rsidR="00657D83" w:rsidRDefault="00657D83" w:rsidP="009C1C6F">
            <w:pPr>
              <w:rPr>
                <w:rFonts w:ascii="Cambria" w:hAnsi="Cambria"/>
                <w:iCs/>
                <w:sz w:val="18"/>
                <w:szCs w:val="18"/>
              </w:rPr>
            </w:pPr>
            <w:r>
              <w:rPr>
                <w:rFonts w:ascii="Cambria" w:hAnsi="Cambria"/>
                <w:iCs/>
                <w:sz w:val="18"/>
                <w:szCs w:val="18"/>
              </w:rPr>
              <w:t>Population and Environmental Genetics</w:t>
            </w:r>
          </w:p>
          <w:p w14:paraId="2CCD5CCD" w14:textId="21D9DF3A" w:rsidR="003135D5" w:rsidRDefault="003135D5" w:rsidP="009C1C6F">
            <w:pPr>
              <w:rPr>
                <w:rFonts w:ascii="Cambria" w:hAnsi="Cambria"/>
                <w:iCs/>
                <w:sz w:val="18"/>
                <w:szCs w:val="18"/>
              </w:rPr>
            </w:pPr>
            <w:r>
              <w:rPr>
                <w:rFonts w:ascii="Cambria" w:hAnsi="Cambria"/>
                <w:iCs/>
                <w:sz w:val="18"/>
                <w:szCs w:val="18"/>
              </w:rPr>
              <w:t>Article Discussion</w:t>
            </w:r>
          </w:p>
        </w:tc>
        <w:tc>
          <w:tcPr>
            <w:tcW w:w="2880" w:type="dxa"/>
          </w:tcPr>
          <w:p w14:paraId="5BC2C2C6" w14:textId="1DC271EC" w:rsidR="00657D83" w:rsidRDefault="00657D83" w:rsidP="009C1C6F">
            <w:pPr>
              <w:rPr>
                <w:rFonts w:ascii="Cambria" w:hAnsi="Cambria"/>
                <w:iCs/>
                <w:sz w:val="18"/>
                <w:szCs w:val="18"/>
              </w:rPr>
            </w:pPr>
          </w:p>
        </w:tc>
      </w:tr>
      <w:tr w:rsidR="00657D83" w14:paraId="0BA44159" w14:textId="77777777" w:rsidTr="003135D5">
        <w:trPr>
          <w:jc w:val="center"/>
        </w:trPr>
        <w:tc>
          <w:tcPr>
            <w:tcW w:w="776" w:type="dxa"/>
            <w:vAlign w:val="center"/>
          </w:tcPr>
          <w:p w14:paraId="5DD22AFA" w14:textId="77777777" w:rsidR="00657D83" w:rsidRPr="003135D5" w:rsidRDefault="00657D83" w:rsidP="009C1C6F">
            <w:pPr>
              <w:jc w:val="center"/>
              <w:rPr>
                <w:rFonts w:ascii="Cambria" w:hAnsi="Cambria"/>
                <w:b/>
                <w:bCs/>
                <w:iCs/>
                <w:sz w:val="18"/>
                <w:szCs w:val="18"/>
              </w:rPr>
            </w:pPr>
            <w:r w:rsidRPr="003135D5">
              <w:rPr>
                <w:rFonts w:ascii="Cambria" w:hAnsi="Cambria"/>
                <w:b/>
                <w:bCs/>
                <w:iCs/>
                <w:sz w:val="18"/>
                <w:szCs w:val="18"/>
              </w:rPr>
              <w:t>3</w:t>
            </w:r>
          </w:p>
        </w:tc>
        <w:tc>
          <w:tcPr>
            <w:tcW w:w="3359" w:type="dxa"/>
          </w:tcPr>
          <w:p w14:paraId="62C79EA5" w14:textId="4EEDBD7C" w:rsidR="00657D83" w:rsidRDefault="003135D5" w:rsidP="009C1C6F">
            <w:pPr>
              <w:rPr>
                <w:rFonts w:ascii="Cambria" w:hAnsi="Cambria"/>
                <w:iCs/>
                <w:sz w:val="18"/>
                <w:szCs w:val="18"/>
              </w:rPr>
            </w:pPr>
            <w:r>
              <w:rPr>
                <w:rFonts w:ascii="Cambria" w:hAnsi="Cambria"/>
                <w:iCs/>
                <w:sz w:val="18"/>
                <w:szCs w:val="18"/>
              </w:rPr>
              <w:t>Medical Technology Diagnostics</w:t>
            </w:r>
          </w:p>
        </w:tc>
        <w:tc>
          <w:tcPr>
            <w:tcW w:w="2880" w:type="dxa"/>
          </w:tcPr>
          <w:p w14:paraId="60E6A712" w14:textId="0784FE3D" w:rsidR="00657D83" w:rsidRDefault="003135D5" w:rsidP="009C1C6F">
            <w:pPr>
              <w:rPr>
                <w:rFonts w:ascii="Cambria" w:hAnsi="Cambria"/>
                <w:iCs/>
                <w:sz w:val="18"/>
                <w:szCs w:val="18"/>
              </w:rPr>
            </w:pPr>
            <w:r>
              <w:rPr>
                <w:rFonts w:ascii="Cambria" w:hAnsi="Cambria"/>
                <w:iCs/>
                <w:sz w:val="18"/>
                <w:szCs w:val="18"/>
              </w:rPr>
              <w:t>Article Evaluation 1 Due</w:t>
            </w:r>
          </w:p>
        </w:tc>
      </w:tr>
      <w:tr w:rsidR="00657D83" w14:paraId="1F1D385D" w14:textId="77777777" w:rsidTr="003135D5">
        <w:trPr>
          <w:jc w:val="center"/>
        </w:trPr>
        <w:tc>
          <w:tcPr>
            <w:tcW w:w="776" w:type="dxa"/>
            <w:vAlign w:val="center"/>
          </w:tcPr>
          <w:p w14:paraId="376BA4B6" w14:textId="77777777" w:rsidR="00657D83" w:rsidRPr="003135D5" w:rsidRDefault="00657D83" w:rsidP="009C1C6F">
            <w:pPr>
              <w:jc w:val="center"/>
              <w:rPr>
                <w:rFonts w:ascii="Cambria" w:hAnsi="Cambria"/>
                <w:b/>
                <w:bCs/>
                <w:iCs/>
                <w:sz w:val="18"/>
                <w:szCs w:val="18"/>
              </w:rPr>
            </w:pPr>
            <w:r w:rsidRPr="003135D5">
              <w:rPr>
                <w:rFonts w:ascii="Cambria" w:hAnsi="Cambria"/>
                <w:b/>
                <w:bCs/>
                <w:iCs/>
                <w:sz w:val="18"/>
                <w:szCs w:val="18"/>
              </w:rPr>
              <w:t>4</w:t>
            </w:r>
          </w:p>
        </w:tc>
        <w:tc>
          <w:tcPr>
            <w:tcW w:w="3359" w:type="dxa"/>
          </w:tcPr>
          <w:p w14:paraId="379AA87E" w14:textId="7E859F6C" w:rsidR="00657D83" w:rsidRPr="007A3D26" w:rsidRDefault="003135D5" w:rsidP="009C1C6F">
            <w:pPr>
              <w:rPr>
                <w:rFonts w:ascii="Cambria" w:hAnsi="Cambria"/>
                <w:sz w:val="18"/>
                <w:szCs w:val="18"/>
              </w:rPr>
            </w:pPr>
            <w:r>
              <w:rPr>
                <w:rFonts w:ascii="Cambria" w:hAnsi="Cambria"/>
                <w:sz w:val="18"/>
                <w:szCs w:val="18"/>
              </w:rPr>
              <w:t>Medical Technology Therapeutics</w:t>
            </w:r>
          </w:p>
        </w:tc>
        <w:tc>
          <w:tcPr>
            <w:tcW w:w="2880" w:type="dxa"/>
          </w:tcPr>
          <w:p w14:paraId="59DD6FF7" w14:textId="360F09D3" w:rsidR="00657D83" w:rsidRDefault="003135D5" w:rsidP="009C1C6F">
            <w:pPr>
              <w:rPr>
                <w:rFonts w:ascii="Cambria" w:hAnsi="Cambria"/>
                <w:iCs/>
                <w:sz w:val="18"/>
                <w:szCs w:val="18"/>
              </w:rPr>
            </w:pPr>
            <w:r>
              <w:rPr>
                <w:rFonts w:ascii="Cambria" w:hAnsi="Cambria"/>
                <w:iCs/>
                <w:sz w:val="18"/>
                <w:szCs w:val="18"/>
              </w:rPr>
              <w:t>Research Paper Introduction Due</w:t>
            </w:r>
          </w:p>
        </w:tc>
      </w:tr>
      <w:tr w:rsidR="003135D5" w14:paraId="19D45284" w14:textId="77777777" w:rsidTr="003135D5">
        <w:trPr>
          <w:jc w:val="center"/>
        </w:trPr>
        <w:tc>
          <w:tcPr>
            <w:tcW w:w="776" w:type="dxa"/>
            <w:vAlign w:val="center"/>
          </w:tcPr>
          <w:p w14:paraId="3F081543"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5</w:t>
            </w:r>
          </w:p>
        </w:tc>
        <w:tc>
          <w:tcPr>
            <w:tcW w:w="3359" w:type="dxa"/>
          </w:tcPr>
          <w:p w14:paraId="0A0EBE9D" w14:textId="77777777" w:rsidR="003135D5" w:rsidRDefault="003135D5" w:rsidP="003135D5">
            <w:pPr>
              <w:rPr>
                <w:rFonts w:ascii="Cambria" w:hAnsi="Cambria"/>
                <w:sz w:val="18"/>
                <w:szCs w:val="18"/>
              </w:rPr>
            </w:pPr>
            <w:r>
              <w:rPr>
                <w:rFonts w:ascii="Cambria" w:hAnsi="Cambria"/>
                <w:sz w:val="18"/>
                <w:szCs w:val="18"/>
              </w:rPr>
              <w:t>Medical Technology Therapeutics</w:t>
            </w:r>
          </w:p>
          <w:p w14:paraId="34247E23" w14:textId="72B330FF" w:rsidR="003135D5" w:rsidRDefault="003135D5" w:rsidP="003135D5">
            <w:pPr>
              <w:rPr>
                <w:rFonts w:ascii="Cambria" w:hAnsi="Cambria"/>
                <w:iCs/>
                <w:sz w:val="18"/>
                <w:szCs w:val="18"/>
              </w:rPr>
            </w:pPr>
            <w:r>
              <w:rPr>
                <w:rFonts w:ascii="Cambria" w:hAnsi="Cambria"/>
                <w:iCs/>
                <w:sz w:val="18"/>
                <w:szCs w:val="18"/>
              </w:rPr>
              <w:lastRenderedPageBreak/>
              <w:t>Article Discussion</w:t>
            </w:r>
          </w:p>
        </w:tc>
        <w:tc>
          <w:tcPr>
            <w:tcW w:w="2880" w:type="dxa"/>
          </w:tcPr>
          <w:p w14:paraId="024B3246" w14:textId="110D41CC" w:rsidR="003135D5" w:rsidRPr="000A16FA" w:rsidRDefault="003135D5" w:rsidP="003135D5">
            <w:pPr>
              <w:rPr>
                <w:rFonts w:ascii="Cambria" w:hAnsi="Cambria"/>
                <w:iCs/>
                <w:color w:val="FF0000"/>
                <w:sz w:val="18"/>
                <w:szCs w:val="18"/>
              </w:rPr>
            </w:pPr>
          </w:p>
        </w:tc>
      </w:tr>
      <w:tr w:rsidR="003135D5" w14:paraId="34E68BA9" w14:textId="77777777" w:rsidTr="003135D5">
        <w:trPr>
          <w:jc w:val="center"/>
        </w:trPr>
        <w:tc>
          <w:tcPr>
            <w:tcW w:w="776" w:type="dxa"/>
            <w:vAlign w:val="center"/>
          </w:tcPr>
          <w:p w14:paraId="016E5672"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6</w:t>
            </w:r>
          </w:p>
        </w:tc>
        <w:tc>
          <w:tcPr>
            <w:tcW w:w="3359" w:type="dxa"/>
          </w:tcPr>
          <w:p w14:paraId="4D452BD4" w14:textId="77777777" w:rsidR="003135D5" w:rsidRDefault="003135D5" w:rsidP="003135D5">
            <w:pPr>
              <w:rPr>
                <w:rFonts w:ascii="Cambria" w:hAnsi="Cambria"/>
                <w:iCs/>
                <w:sz w:val="18"/>
                <w:szCs w:val="18"/>
              </w:rPr>
            </w:pPr>
            <w:r>
              <w:rPr>
                <w:rFonts w:ascii="Cambria" w:hAnsi="Cambria"/>
                <w:iCs/>
                <w:sz w:val="18"/>
                <w:szCs w:val="18"/>
              </w:rPr>
              <w:t>Gene Therapy</w:t>
            </w:r>
          </w:p>
          <w:p w14:paraId="00F6F848" w14:textId="71AF529B" w:rsidR="003135D5" w:rsidRDefault="003135D5" w:rsidP="003135D5">
            <w:pPr>
              <w:rPr>
                <w:rFonts w:ascii="Cambria" w:hAnsi="Cambria"/>
                <w:iCs/>
                <w:sz w:val="18"/>
                <w:szCs w:val="18"/>
              </w:rPr>
            </w:pPr>
            <w:r>
              <w:rPr>
                <w:rFonts w:ascii="Cambria" w:hAnsi="Cambria"/>
                <w:iCs/>
                <w:sz w:val="18"/>
                <w:szCs w:val="18"/>
              </w:rPr>
              <w:t>Article Discussion</w:t>
            </w:r>
          </w:p>
        </w:tc>
        <w:tc>
          <w:tcPr>
            <w:tcW w:w="2880" w:type="dxa"/>
          </w:tcPr>
          <w:p w14:paraId="1058ACB6" w14:textId="1C2484AD" w:rsidR="003135D5" w:rsidRDefault="003135D5" w:rsidP="003135D5">
            <w:pPr>
              <w:rPr>
                <w:rFonts w:ascii="Cambria" w:hAnsi="Cambria"/>
                <w:iCs/>
                <w:sz w:val="18"/>
                <w:szCs w:val="18"/>
              </w:rPr>
            </w:pPr>
            <w:r>
              <w:rPr>
                <w:rFonts w:ascii="Cambria" w:hAnsi="Cambria"/>
                <w:iCs/>
                <w:sz w:val="18"/>
                <w:szCs w:val="18"/>
              </w:rPr>
              <w:t>Article Evaluation 2 Due</w:t>
            </w:r>
          </w:p>
        </w:tc>
      </w:tr>
      <w:tr w:rsidR="003135D5" w14:paraId="64066AAC" w14:textId="77777777" w:rsidTr="003135D5">
        <w:trPr>
          <w:jc w:val="center"/>
        </w:trPr>
        <w:tc>
          <w:tcPr>
            <w:tcW w:w="776" w:type="dxa"/>
            <w:vAlign w:val="center"/>
          </w:tcPr>
          <w:p w14:paraId="0B88A3CF"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7</w:t>
            </w:r>
          </w:p>
        </w:tc>
        <w:tc>
          <w:tcPr>
            <w:tcW w:w="3359" w:type="dxa"/>
          </w:tcPr>
          <w:p w14:paraId="17A64EA2" w14:textId="77777777" w:rsidR="003135D5" w:rsidRPr="003135D5" w:rsidRDefault="003135D5" w:rsidP="003135D5">
            <w:pPr>
              <w:rPr>
                <w:rFonts w:ascii="Cambria" w:hAnsi="Cambria"/>
                <w:iCs/>
                <w:color w:val="FF0000"/>
                <w:sz w:val="18"/>
                <w:szCs w:val="18"/>
              </w:rPr>
            </w:pPr>
            <w:r w:rsidRPr="003135D5">
              <w:rPr>
                <w:rFonts w:ascii="Cambria" w:hAnsi="Cambria"/>
                <w:iCs/>
                <w:color w:val="FF0000"/>
                <w:sz w:val="18"/>
                <w:szCs w:val="18"/>
              </w:rPr>
              <w:t xml:space="preserve">Exam 1 </w:t>
            </w:r>
          </w:p>
          <w:p w14:paraId="1400EA05" w14:textId="6E45D046" w:rsidR="003135D5" w:rsidRDefault="003135D5" w:rsidP="003135D5">
            <w:pPr>
              <w:rPr>
                <w:rFonts w:ascii="Cambria" w:hAnsi="Cambria"/>
                <w:iCs/>
                <w:sz w:val="18"/>
                <w:szCs w:val="18"/>
              </w:rPr>
            </w:pPr>
            <w:r>
              <w:rPr>
                <w:rFonts w:ascii="Cambria" w:hAnsi="Cambria"/>
                <w:iCs/>
                <w:sz w:val="18"/>
                <w:szCs w:val="18"/>
              </w:rPr>
              <w:t>Autumn Break – No second lecture</w:t>
            </w:r>
          </w:p>
        </w:tc>
        <w:tc>
          <w:tcPr>
            <w:tcW w:w="2880" w:type="dxa"/>
          </w:tcPr>
          <w:p w14:paraId="68D239F5" w14:textId="77777777" w:rsidR="003135D5" w:rsidRDefault="003135D5" w:rsidP="003135D5">
            <w:pPr>
              <w:rPr>
                <w:rFonts w:ascii="Cambria" w:hAnsi="Cambria"/>
                <w:iCs/>
                <w:sz w:val="18"/>
                <w:szCs w:val="18"/>
              </w:rPr>
            </w:pPr>
          </w:p>
        </w:tc>
      </w:tr>
      <w:tr w:rsidR="003135D5" w14:paraId="532C8D29" w14:textId="77777777" w:rsidTr="003135D5">
        <w:trPr>
          <w:jc w:val="center"/>
        </w:trPr>
        <w:tc>
          <w:tcPr>
            <w:tcW w:w="776" w:type="dxa"/>
            <w:vAlign w:val="center"/>
          </w:tcPr>
          <w:p w14:paraId="6537288A"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8</w:t>
            </w:r>
          </w:p>
        </w:tc>
        <w:tc>
          <w:tcPr>
            <w:tcW w:w="3359" w:type="dxa"/>
          </w:tcPr>
          <w:p w14:paraId="38AC609D" w14:textId="77777777" w:rsidR="003135D5" w:rsidRDefault="003135D5" w:rsidP="003135D5">
            <w:pPr>
              <w:rPr>
                <w:rFonts w:ascii="Cambria" w:hAnsi="Cambria"/>
                <w:iCs/>
                <w:sz w:val="18"/>
                <w:szCs w:val="18"/>
              </w:rPr>
            </w:pPr>
            <w:r>
              <w:rPr>
                <w:rFonts w:ascii="Cambria" w:hAnsi="Cambria"/>
                <w:iCs/>
                <w:sz w:val="18"/>
                <w:szCs w:val="18"/>
              </w:rPr>
              <w:t>Genetic Counseling</w:t>
            </w:r>
          </w:p>
          <w:p w14:paraId="101B3118" w14:textId="480330FD" w:rsidR="003135D5" w:rsidRDefault="003135D5" w:rsidP="003135D5">
            <w:pPr>
              <w:rPr>
                <w:rFonts w:ascii="Cambria" w:hAnsi="Cambria"/>
                <w:iCs/>
                <w:sz w:val="18"/>
                <w:szCs w:val="18"/>
              </w:rPr>
            </w:pPr>
            <w:r>
              <w:rPr>
                <w:rFonts w:ascii="Cambria" w:hAnsi="Cambria"/>
                <w:iCs/>
                <w:sz w:val="18"/>
                <w:szCs w:val="18"/>
              </w:rPr>
              <w:t>Article Discussion</w:t>
            </w:r>
          </w:p>
        </w:tc>
        <w:tc>
          <w:tcPr>
            <w:tcW w:w="2880" w:type="dxa"/>
          </w:tcPr>
          <w:p w14:paraId="2338C00E" w14:textId="08EFD1C9" w:rsidR="003135D5" w:rsidRDefault="003135D5" w:rsidP="003135D5">
            <w:pPr>
              <w:rPr>
                <w:rFonts w:ascii="Cambria" w:hAnsi="Cambria"/>
                <w:iCs/>
                <w:sz w:val="18"/>
                <w:szCs w:val="18"/>
              </w:rPr>
            </w:pPr>
          </w:p>
        </w:tc>
      </w:tr>
      <w:tr w:rsidR="003135D5" w14:paraId="602C5775" w14:textId="77777777" w:rsidTr="003135D5">
        <w:trPr>
          <w:jc w:val="center"/>
        </w:trPr>
        <w:tc>
          <w:tcPr>
            <w:tcW w:w="776" w:type="dxa"/>
            <w:vAlign w:val="center"/>
          </w:tcPr>
          <w:p w14:paraId="6F3040F2"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9</w:t>
            </w:r>
          </w:p>
        </w:tc>
        <w:tc>
          <w:tcPr>
            <w:tcW w:w="3359" w:type="dxa"/>
          </w:tcPr>
          <w:p w14:paraId="29388910" w14:textId="430C3CB8" w:rsidR="003135D5" w:rsidRDefault="003135D5" w:rsidP="003135D5">
            <w:pPr>
              <w:rPr>
                <w:rFonts w:ascii="Cambria" w:hAnsi="Cambria"/>
                <w:iCs/>
                <w:sz w:val="18"/>
                <w:szCs w:val="18"/>
              </w:rPr>
            </w:pPr>
            <w:r>
              <w:rPr>
                <w:rFonts w:ascii="Cambria" w:hAnsi="Cambria"/>
                <w:iCs/>
                <w:sz w:val="18"/>
                <w:szCs w:val="18"/>
              </w:rPr>
              <w:t>CRISPR</w:t>
            </w:r>
          </w:p>
        </w:tc>
        <w:tc>
          <w:tcPr>
            <w:tcW w:w="2880" w:type="dxa"/>
          </w:tcPr>
          <w:p w14:paraId="034A9B16" w14:textId="79E9B21F" w:rsidR="003135D5" w:rsidRDefault="003135D5" w:rsidP="003135D5">
            <w:pPr>
              <w:rPr>
                <w:rFonts w:ascii="Cambria" w:hAnsi="Cambria"/>
                <w:iCs/>
                <w:sz w:val="18"/>
                <w:szCs w:val="18"/>
              </w:rPr>
            </w:pPr>
            <w:r>
              <w:rPr>
                <w:rFonts w:ascii="Cambria" w:hAnsi="Cambria"/>
                <w:iCs/>
                <w:sz w:val="18"/>
                <w:szCs w:val="18"/>
              </w:rPr>
              <w:t>Article Evaluation 3 Due</w:t>
            </w:r>
          </w:p>
        </w:tc>
      </w:tr>
      <w:tr w:rsidR="003135D5" w14:paraId="5FC4F04C" w14:textId="77777777" w:rsidTr="003135D5">
        <w:trPr>
          <w:jc w:val="center"/>
        </w:trPr>
        <w:tc>
          <w:tcPr>
            <w:tcW w:w="776" w:type="dxa"/>
            <w:vAlign w:val="center"/>
          </w:tcPr>
          <w:p w14:paraId="202413C0"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10</w:t>
            </w:r>
          </w:p>
        </w:tc>
        <w:tc>
          <w:tcPr>
            <w:tcW w:w="3359" w:type="dxa"/>
          </w:tcPr>
          <w:p w14:paraId="41004B70" w14:textId="77777777" w:rsidR="003135D5" w:rsidRDefault="003135D5" w:rsidP="003135D5">
            <w:pPr>
              <w:rPr>
                <w:rFonts w:ascii="Cambria" w:hAnsi="Cambria"/>
                <w:iCs/>
                <w:sz w:val="18"/>
                <w:szCs w:val="18"/>
              </w:rPr>
            </w:pPr>
            <w:r>
              <w:rPr>
                <w:rFonts w:ascii="Cambria" w:hAnsi="Cambria"/>
                <w:iCs/>
                <w:sz w:val="18"/>
                <w:szCs w:val="18"/>
              </w:rPr>
              <w:t>CRISPR</w:t>
            </w:r>
          </w:p>
          <w:p w14:paraId="23167AFA" w14:textId="435ADC0F" w:rsidR="003135D5" w:rsidRDefault="003135D5" w:rsidP="003135D5">
            <w:pPr>
              <w:rPr>
                <w:rFonts w:ascii="Cambria" w:hAnsi="Cambria"/>
                <w:iCs/>
                <w:sz w:val="18"/>
                <w:szCs w:val="18"/>
              </w:rPr>
            </w:pPr>
            <w:r>
              <w:rPr>
                <w:rFonts w:ascii="Cambria" w:hAnsi="Cambria"/>
                <w:iCs/>
                <w:sz w:val="18"/>
                <w:szCs w:val="18"/>
              </w:rPr>
              <w:t>Article Discussion</w:t>
            </w:r>
          </w:p>
        </w:tc>
        <w:tc>
          <w:tcPr>
            <w:tcW w:w="2880" w:type="dxa"/>
          </w:tcPr>
          <w:p w14:paraId="18DC8AC9" w14:textId="2E23996D" w:rsidR="003135D5" w:rsidRDefault="003135D5" w:rsidP="003135D5">
            <w:pPr>
              <w:rPr>
                <w:rFonts w:ascii="Cambria" w:hAnsi="Cambria"/>
                <w:iCs/>
                <w:sz w:val="18"/>
                <w:szCs w:val="18"/>
              </w:rPr>
            </w:pPr>
            <w:r>
              <w:rPr>
                <w:rFonts w:ascii="Cambria" w:hAnsi="Cambria"/>
                <w:iCs/>
                <w:sz w:val="18"/>
                <w:szCs w:val="18"/>
              </w:rPr>
              <w:t>Research Paper Rough Draft Due</w:t>
            </w:r>
          </w:p>
        </w:tc>
      </w:tr>
      <w:tr w:rsidR="003135D5" w14:paraId="4132EFD2" w14:textId="77777777" w:rsidTr="003135D5">
        <w:trPr>
          <w:jc w:val="center"/>
        </w:trPr>
        <w:tc>
          <w:tcPr>
            <w:tcW w:w="776" w:type="dxa"/>
            <w:vAlign w:val="center"/>
          </w:tcPr>
          <w:p w14:paraId="2143850E"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11</w:t>
            </w:r>
          </w:p>
        </w:tc>
        <w:tc>
          <w:tcPr>
            <w:tcW w:w="3359" w:type="dxa"/>
          </w:tcPr>
          <w:p w14:paraId="465B81AE" w14:textId="77777777" w:rsidR="003135D5" w:rsidRDefault="003135D5" w:rsidP="003135D5">
            <w:pPr>
              <w:rPr>
                <w:rFonts w:ascii="Cambria" w:hAnsi="Cambria"/>
                <w:iCs/>
                <w:sz w:val="18"/>
                <w:szCs w:val="18"/>
              </w:rPr>
            </w:pPr>
            <w:r>
              <w:rPr>
                <w:rFonts w:ascii="Cambria" w:hAnsi="Cambria"/>
                <w:iCs/>
                <w:sz w:val="18"/>
                <w:szCs w:val="18"/>
              </w:rPr>
              <w:t>Vaccination Development</w:t>
            </w:r>
          </w:p>
          <w:p w14:paraId="36541DB6" w14:textId="3F8AC8DA" w:rsidR="003135D5" w:rsidRDefault="003135D5" w:rsidP="003135D5">
            <w:pPr>
              <w:rPr>
                <w:rFonts w:ascii="Cambria" w:hAnsi="Cambria"/>
                <w:iCs/>
                <w:sz w:val="18"/>
                <w:szCs w:val="18"/>
              </w:rPr>
            </w:pPr>
            <w:r>
              <w:rPr>
                <w:rFonts w:ascii="Cambria" w:hAnsi="Cambria"/>
                <w:iCs/>
                <w:sz w:val="18"/>
                <w:szCs w:val="18"/>
              </w:rPr>
              <w:t>Article Discussion</w:t>
            </w:r>
          </w:p>
        </w:tc>
        <w:tc>
          <w:tcPr>
            <w:tcW w:w="2880" w:type="dxa"/>
          </w:tcPr>
          <w:p w14:paraId="52AFE6B8" w14:textId="77777777" w:rsidR="003135D5" w:rsidRDefault="003135D5" w:rsidP="003135D5">
            <w:pPr>
              <w:rPr>
                <w:rFonts w:ascii="Cambria" w:hAnsi="Cambria"/>
                <w:iCs/>
                <w:sz w:val="18"/>
                <w:szCs w:val="18"/>
              </w:rPr>
            </w:pPr>
          </w:p>
        </w:tc>
      </w:tr>
      <w:tr w:rsidR="003135D5" w14:paraId="79ACA794" w14:textId="77777777" w:rsidTr="003135D5">
        <w:trPr>
          <w:jc w:val="center"/>
        </w:trPr>
        <w:tc>
          <w:tcPr>
            <w:tcW w:w="776" w:type="dxa"/>
            <w:vAlign w:val="center"/>
          </w:tcPr>
          <w:p w14:paraId="5A270FFF"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12</w:t>
            </w:r>
          </w:p>
        </w:tc>
        <w:tc>
          <w:tcPr>
            <w:tcW w:w="3359" w:type="dxa"/>
          </w:tcPr>
          <w:p w14:paraId="279D9922" w14:textId="4348C557" w:rsidR="003135D5" w:rsidRDefault="003135D5" w:rsidP="003135D5">
            <w:pPr>
              <w:rPr>
                <w:rFonts w:ascii="Cambria" w:hAnsi="Cambria"/>
                <w:iCs/>
                <w:sz w:val="18"/>
                <w:szCs w:val="18"/>
              </w:rPr>
            </w:pPr>
            <w:r>
              <w:rPr>
                <w:rFonts w:ascii="Cambria" w:hAnsi="Cambria"/>
                <w:iCs/>
                <w:sz w:val="18"/>
                <w:szCs w:val="18"/>
              </w:rPr>
              <w:t>Vaccination Development</w:t>
            </w:r>
          </w:p>
        </w:tc>
        <w:tc>
          <w:tcPr>
            <w:tcW w:w="2880" w:type="dxa"/>
          </w:tcPr>
          <w:p w14:paraId="32156411" w14:textId="50B2E435" w:rsidR="003135D5" w:rsidRDefault="003135D5" w:rsidP="003135D5">
            <w:pPr>
              <w:rPr>
                <w:rFonts w:ascii="Cambria" w:hAnsi="Cambria"/>
                <w:iCs/>
                <w:sz w:val="18"/>
                <w:szCs w:val="18"/>
              </w:rPr>
            </w:pPr>
          </w:p>
        </w:tc>
      </w:tr>
      <w:tr w:rsidR="003135D5" w14:paraId="299939C4" w14:textId="77777777" w:rsidTr="003135D5">
        <w:trPr>
          <w:jc w:val="center"/>
        </w:trPr>
        <w:tc>
          <w:tcPr>
            <w:tcW w:w="776" w:type="dxa"/>
            <w:vAlign w:val="center"/>
          </w:tcPr>
          <w:p w14:paraId="6FA5DCF0"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13</w:t>
            </w:r>
          </w:p>
        </w:tc>
        <w:tc>
          <w:tcPr>
            <w:tcW w:w="3359" w:type="dxa"/>
          </w:tcPr>
          <w:p w14:paraId="4919CCE9" w14:textId="3D303B84" w:rsidR="003135D5" w:rsidRDefault="003135D5" w:rsidP="003135D5">
            <w:pPr>
              <w:rPr>
                <w:rFonts w:ascii="Cambria" w:hAnsi="Cambria"/>
                <w:iCs/>
                <w:sz w:val="18"/>
                <w:szCs w:val="18"/>
              </w:rPr>
            </w:pPr>
            <w:r>
              <w:rPr>
                <w:rFonts w:ascii="Cambria" w:hAnsi="Cambria"/>
                <w:iCs/>
                <w:sz w:val="18"/>
                <w:szCs w:val="18"/>
              </w:rPr>
              <w:t>Agriculture Biotechnology</w:t>
            </w:r>
          </w:p>
        </w:tc>
        <w:tc>
          <w:tcPr>
            <w:tcW w:w="2880" w:type="dxa"/>
          </w:tcPr>
          <w:p w14:paraId="3923B310" w14:textId="2CC9433F" w:rsidR="003135D5" w:rsidRDefault="003135D5" w:rsidP="003135D5">
            <w:pPr>
              <w:rPr>
                <w:rFonts w:ascii="Cambria" w:hAnsi="Cambria"/>
                <w:iCs/>
                <w:sz w:val="18"/>
                <w:szCs w:val="18"/>
              </w:rPr>
            </w:pPr>
          </w:p>
        </w:tc>
      </w:tr>
      <w:tr w:rsidR="003135D5" w14:paraId="26387798" w14:textId="77777777" w:rsidTr="003135D5">
        <w:trPr>
          <w:jc w:val="center"/>
        </w:trPr>
        <w:tc>
          <w:tcPr>
            <w:tcW w:w="776" w:type="dxa"/>
            <w:vAlign w:val="center"/>
          </w:tcPr>
          <w:p w14:paraId="7649DC95"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14</w:t>
            </w:r>
          </w:p>
        </w:tc>
        <w:tc>
          <w:tcPr>
            <w:tcW w:w="3359" w:type="dxa"/>
          </w:tcPr>
          <w:p w14:paraId="778DADE2" w14:textId="77777777" w:rsidR="003135D5" w:rsidRDefault="003135D5" w:rsidP="003135D5">
            <w:pPr>
              <w:rPr>
                <w:rFonts w:ascii="Cambria" w:hAnsi="Cambria"/>
                <w:iCs/>
                <w:sz w:val="18"/>
                <w:szCs w:val="18"/>
              </w:rPr>
            </w:pPr>
            <w:r>
              <w:rPr>
                <w:rFonts w:ascii="Cambria" w:hAnsi="Cambria"/>
                <w:iCs/>
                <w:sz w:val="18"/>
                <w:szCs w:val="18"/>
              </w:rPr>
              <w:t>Agriculture Biotechnology</w:t>
            </w:r>
          </w:p>
          <w:p w14:paraId="3AD4AB97" w14:textId="362207F9" w:rsidR="003135D5" w:rsidRDefault="003135D5" w:rsidP="003135D5">
            <w:pPr>
              <w:rPr>
                <w:rFonts w:ascii="Cambria" w:hAnsi="Cambria"/>
                <w:iCs/>
                <w:sz w:val="18"/>
                <w:szCs w:val="18"/>
              </w:rPr>
            </w:pPr>
            <w:r>
              <w:rPr>
                <w:rFonts w:ascii="Cambria" w:hAnsi="Cambria"/>
                <w:iCs/>
                <w:sz w:val="18"/>
                <w:szCs w:val="18"/>
              </w:rPr>
              <w:t>Article Discussion</w:t>
            </w:r>
          </w:p>
          <w:p w14:paraId="0AA02BCE" w14:textId="2A1D2301" w:rsidR="003135D5" w:rsidRDefault="003135D5" w:rsidP="003135D5">
            <w:pPr>
              <w:rPr>
                <w:rFonts w:ascii="Cambria" w:hAnsi="Cambria"/>
                <w:iCs/>
                <w:sz w:val="18"/>
                <w:szCs w:val="18"/>
              </w:rPr>
            </w:pPr>
            <w:r>
              <w:rPr>
                <w:rFonts w:ascii="Cambria" w:hAnsi="Cambria"/>
                <w:iCs/>
                <w:sz w:val="18"/>
                <w:szCs w:val="18"/>
              </w:rPr>
              <w:t>Happy Thanksgiving – No second lecture</w:t>
            </w:r>
          </w:p>
        </w:tc>
        <w:tc>
          <w:tcPr>
            <w:tcW w:w="2880" w:type="dxa"/>
          </w:tcPr>
          <w:p w14:paraId="1E365A72" w14:textId="4025A1A7" w:rsidR="003135D5" w:rsidRDefault="003135D5" w:rsidP="003135D5">
            <w:pPr>
              <w:rPr>
                <w:rFonts w:ascii="Cambria" w:hAnsi="Cambria"/>
                <w:iCs/>
                <w:sz w:val="18"/>
                <w:szCs w:val="18"/>
              </w:rPr>
            </w:pPr>
            <w:r>
              <w:rPr>
                <w:rFonts w:ascii="Cambria" w:hAnsi="Cambria"/>
                <w:iCs/>
                <w:sz w:val="18"/>
                <w:szCs w:val="18"/>
              </w:rPr>
              <w:t>Research Paper Final Draft Due</w:t>
            </w:r>
          </w:p>
        </w:tc>
      </w:tr>
      <w:tr w:rsidR="003135D5" w14:paraId="3349AA33" w14:textId="77777777" w:rsidTr="003135D5">
        <w:trPr>
          <w:jc w:val="center"/>
        </w:trPr>
        <w:tc>
          <w:tcPr>
            <w:tcW w:w="776" w:type="dxa"/>
            <w:vAlign w:val="center"/>
          </w:tcPr>
          <w:p w14:paraId="5F50D430" w14:textId="77777777"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15</w:t>
            </w:r>
          </w:p>
        </w:tc>
        <w:tc>
          <w:tcPr>
            <w:tcW w:w="3359" w:type="dxa"/>
          </w:tcPr>
          <w:p w14:paraId="3AE92AB3" w14:textId="2A7DA995" w:rsidR="003135D5" w:rsidRDefault="003135D5" w:rsidP="003135D5">
            <w:pPr>
              <w:rPr>
                <w:rFonts w:ascii="Cambria" w:hAnsi="Cambria"/>
                <w:iCs/>
                <w:sz w:val="18"/>
                <w:szCs w:val="18"/>
              </w:rPr>
            </w:pPr>
            <w:r>
              <w:rPr>
                <w:rFonts w:ascii="Cambria" w:hAnsi="Cambria"/>
                <w:iCs/>
                <w:sz w:val="18"/>
                <w:szCs w:val="18"/>
              </w:rPr>
              <w:t>Poster Presentations</w:t>
            </w:r>
          </w:p>
        </w:tc>
        <w:tc>
          <w:tcPr>
            <w:tcW w:w="2880" w:type="dxa"/>
          </w:tcPr>
          <w:p w14:paraId="1B851206" w14:textId="77777777" w:rsidR="003135D5" w:rsidRDefault="003135D5" w:rsidP="003135D5">
            <w:pPr>
              <w:rPr>
                <w:rFonts w:ascii="Cambria" w:hAnsi="Cambria"/>
                <w:iCs/>
                <w:sz w:val="18"/>
                <w:szCs w:val="18"/>
              </w:rPr>
            </w:pPr>
            <w:r>
              <w:rPr>
                <w:rFonts w:ascii="Cambria" w:hAnsi="Cambria"/>
                <w:iCs/>
                <w:sz w:val="18"/>
                <w:szCs w:val="18"/>
              </w:rPr>
              <w:t xml:space="preserve">Poster Due </w:t>
            </w:r>
          </w:p>
          <w:p w14:paraId="59467005" w14:textId="77777777" w:rsidR="003135D5" w:rsidRDefault="003135D5" w:rsidP="003135D5">
            <w:pPr>
              <w:rPr>
                <w:rFonts w:ascii="Cambria" w:hAnsi="Cambria"/>
                <w:iCs/>
                <w:sz w:val="18"/>
                <w:szCs w:val="18"/>
              </w:rPr>
            </w:pPr>
            <w:r>
              <w:rPr>
                <w:rFonts w:ascii="Cambria" w:hAnsi="Cambria"/>
                <w:iCs/>
                <w:sz w:val="18"/>
                <w:szCs w:val="18"/>
              </w:rPr>
              <w:t>Poster Peer Review</w:t>
            </w:r>
          </w:p>
          <w:p w14:paraId="18BD5A9B" w14:textId="4A9F5AEF" w:rsidR="003135D5" w:rsidRDefault="003135D5" w:rsidP="003135D5">
            <w:pPr>
              <w:rPr>
                <w:rFonts w:ascii="Cambria" w:hAnsi="Cambria"/>
                <w:iCs/>
                <w:sz w:val="18"/>
                <w:szCs w:val="18"/>
              </w:rPr>
            </w:pPr>
            <w:r>
              <w:rPr>
                <w:rFonts w:ascii="Cambria" w:hAnsi="Cambria"/>
                <w:iCs/>
                <w:sz w:val="18"/>
                <w:szCs w:val="18"/>
              </w:rPr>
              <w:t>SALG Due</w:t>
            </w:r>
          </w:p>
        </w:tc>
      </w:tr>
      <w:tr w:rsidR="003135D5" w14:paraId="3E388AFA" w14:textId="77777777" w:rsidTr="003135D5">
        <w:trPr>
          <w:jc w:val="center"/>
        </w:trPr>
        <w:tc>
          <w:tcPr>
            <w:tcW w:w="776" w:type="dxa"/>
            <w:vAlign w:val="center"/>
          </w:tcPr>
          <w:p w14:paraId="0535F7C4" w14:textId="3BFDC8CB" w:rsidR="003135D5" w:rsidRPr="003135D5" w:rsidRDefault="003135D5" w:rsidP="003135D5">
            <w:pPr>
              <w:jc w:val="center"/>
              <w:rPr>
                <w:rFonts w:ascii="Cambria" w:hAnsi="Cambria"/>
                <w:b/>
                <w:bCs/>
                <w:iCs/>
                <w:sz w:val="18"/>
                <w:szCs w:val="18"/>
              </w:rPr>
            </w:pPr>
            <w:r w:rsidRPr="003135D5">
              <w:rPr>
                <w:rFonts w:ascii="Cambria" w:hAnsi="Cambria"/>
                <w:b/>
                <w:bCs/>
                <w:iCs/>
                <w:sz w:val="18"/>
                <w:szCs w:val="18"/>
              </w:rPr>
              <w:t>Finals</w:t>
            </w:r>
          </w:p>
        </w:tc>
        <w:tc>
          <w:tcPr>
            <w:tcW w:w="6239" w:type="dxa"/>
            <w:gridSpan w:val="2"/>
            <w:shd w:val="clear" w:color="auto" w:fill="FF0000"/>
          </w:tcPr>
          <w:p w14:paraId="6F5F832F" w14:textId="5ADD16DD" w:rsidR="003135D5" w:rsidRDefault="003135D5" w:rsidP="003135D5">
            <w:pPr>
              <w:jc w:val="center"/>
              <w:rPr>
                <w:rFonts w:ascii="Cambria" w:hAnsi="Cambria"/>
                <w:iCs/>
                <w:sz w:val="18"/>
                <w:szCs w:val="18"/>
              </w:rPr>
            </w:pPr>
            <w:r>
              <w:rPr>
                <w:rFonts w:ascii="Cambria" w:hAnsi="Cambria"/>
                <w:iCs/>
                <w:sz w:val="18"/>
                <w:szCs w:val="18"/>
              </w:rPr>
              <w:t>Final Exam</w:t>
            </w:r>
          </w:p>
        </w:tc>
      </w:tr>
    </w:tbl>
    <w:p w14:paraId="6DAE9129" w14:textId="77777777" w:rsidR="007A3D26" w:rsidRPr="00D5015C" w:rsidRDefault="007A3D26" w:rsidP="007A3D26">
      <w:pPr>
        <w:rPr>
          <w:rFonts w:ascii="Cambria" w:hAnsi="Cambria"/>
          <w:iCs/>
          <w:sz w:val="18"/>
          <w:szCs w:val="18"/>
        </w:rPr>
      </w:pPr>
    </w:p>
    <w:p w14:paraId="71C2BDBE" w14:textId="77777777" w:rsidR="00D66EA6" w:rsidRDefault="00D66EA6" w:rsidP="00F04445"/>
    <w:p w14:paraId="3ABA0E7C" w14:textId="0ECA912D" w:rsidR="00F04445" w:rsidRDefault="00F04445">
      <w:r>
        <w:br w:type="page"/>
      </w:r>
    </w:p>
    <w:p w14:paraId="2F3C479E" w14:textId="1DB29D0E" w:rsidR="008901BD" w:rsidRDefault="00F04445" w:rsidP="00F04445">
      <w:pPr>
        <w:pStyle w:val="Heading1"/>
      </w:pPr>
      <w:bookmarkStart w:id="48" w:name="_Appendix_D:_Biology"/>
      <w:bookmarkStart w:id="49" w:name="_Toc164330946"/>
      <w:bookmarkEnd w:id="48"/>
      <w:r>
        <w:lastRenderedPageBreak/>
        <w:t xml:space="preserve">Appendix </w:t>
      </w:r>
      <w:r w:rsidR="00E44C42">
        <w:t>I</w:t>
      </w:r>
      <w:r>
        <w:t>: Biology Major BS Advising Sheets</w:t>
      </w:r>
      <w:bookmarkEnd w:id="49"/>
    </w:p>
    <w:p w14:paraId="4429CB61" w14:textId="77777777" w:rsidR="003C03DC" w:rsidRPr="003C03DC" w:rsidRDefault="003C03DC" w:rsidP="003C03DC"/>
    <w:p w14:paraId="57927FE3" w14:textId="2709E340" w:rsidR="003C03DC" w:rsidRPr="003C03DC" w:rsidRDefault="005E3CF7">
      <w:r>
        <w:rPr>
          <w:noProof/>
        </w:rPr>
        <w:drawing>
          <wp:inline distT="0" distB="0" distL="0" distR="0" wp14:anchorId="2E83B83A" wp14:editId="2EA15A44">
            <wp:extent cx="5943600" cy="7691755"/>
            <wp:effectExtent l="0" t="0" r="0" b="0"/>
            <wp:docPr id="1577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937" name="Picture 15777937"/>
                    <pic:cNvPicPr/>
                  </pic:nvPicPr>
                  <pic:blipFill>
                    <a:blip r:embed="rId26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C03DC">
        <w:rPr>
          <w:noProof/>
        </w:rPr>
        <w:br w:type="page"/>
      </w:r>
    </w:p>
    <w:p w14:paraId="191A399A" w14:textId="126C15F1" w:rsidR="008901BD" w:rsidRDefault="00C52DF0" w:rsidP="003C03DC">
      <w:r>
        <w:rPr>
          <w:noProof/>
        </w:rPr>
        <w:lastRenderedPageBreak/>
        <w:drawing>
          <wp:inline distT="0" distB="0" distL="0" distR="0" wp14:anchorId="0568E4BC" wp14:editId="4B2FB9BF">
            <wp:extent cx="5943600" cy="7691755"/>
            <wp:effectExtent l="0" t="0" r="0" b="0"/>
            <wp:docPr id="686791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91200" name="Picture 686791200"/>
                    <pic:cNvPicPr/>
                  </pic:nvPicPr>
                  <pic:blipFill>
                    <a:blip r:embed="rId26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1A71E15" w14:textId="4EF96A14" w:rsidR="004C2189" w:rsidRDefault="004C2189" w:rsidP="008901BD"/>
    <w:p w14:paraId="68B0BD5E" w14:textId="0A98E43C" w:rsidR="00F04445" w:rsidRPr="00F04445" w:rsidRDefault="00F04445" w:rsidP="00F04445"/>
    <w:p w14:paraId="55DC4EE1" w14:textId="2947AB92" w:rsidR="00F04445" w:rsidRDefault="00BA0EE1" w:rsidP="004C2189">
      <w:r>
        <w:rPr>
          <w:noProof/>
        </w:rPr>
        <w:lastRenderedPageBreak/>
        <w:drawing>
          <wp:inline distT="0" distB="0" distL="0" distR="0" wp14:anchorId="3D8DD0BD" wp14:editId="6A3F0C41">
            <wp:extent cx="5943600" cy="7691755"/>
            <wp:effectExtent l="0" t="0" r="0" b="0"/>
            <wp:docPr id="336968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68670" name="Picture 336968670"/>
                    <pic:cNvPicPr/>
                  </pic:nvPicPr>
                  <pic:blipFill>
                    <a:blip r:embed="rId26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724478" w14:textId="2248FA09" w:rsidR="004319A6" w:rsidRDefault="004319A6" w:rsidP="004C2189"/>
    <w:p w14:paraId="6E96EEB7" w14:textId="64ACE4D0" w:rsidR="004319A6" w:rsidRDefault="004319A6" w:rsidP="004C2189"/>
    <w:p w14:paraId="7EF16A11" w14:textId="360A1F98" w:rsidR="004319A6" w:rsidRDefault="00BA0EE1" w:rsidP="004C2189">
      <w:r>
        <w:rPr>
          <w:noProof/>
        </w:rPr>
        <w:lastRenderedPageBreak/>
        <w:drawing>
          <wp:inline distT="0" distB="0" distL="0" distR="0" wp14:anchorId="3D6ADD8A" wp14:editId="18DD2641">
            <wp:extent cx="5943600" cy="7691755"/>
            <wp:effectExtent l="0" t="0" r="0" b="0"/>
            <wp:docPr id="250884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84441" name="Picture 250884441"/>
                    <pic:cNvPicPr/>
                  </pic:nvPicPr>
                  <pic:blipFill>
                    <a:blip r:embed="rId26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A5B4FD" w14:textId="51CAF4FB" w:rsidR="004319A6" w:rsidRDefault="004319A6" w:rsidP="004C2189"/>
    <w:p w14:paraId="1704F1FD" w14:textId="79D21182" w:rsidR="00BC5DEF" w:rsidRDefault="00BC5DEF" w:rsidP="004C2189"/>
    <w:p w14:paraId="1D91768B" w14:textId="0417F285" w:rsidR="00BC5DEF" w:rsidRDefault="006A1477">
      <w:r>
        <w:rPr>
          <w:noProof/>
        </w:rPr>
        <w:lastRenderedPageBreak/>
        <w:drawing>
          <wp:inline distT="0" distB="0" distL="0" distR="0" wp14:anchorId="064CBBAF" wp14:editId="5A2B1978">
            <wp:extent cx="5943600" cy="7691755"/>
            <wp:effectExtent l="0" t="0" r="0" b="0"/>
            <wp:docPr id="427029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9314" name="Picture 427029314"/>
                    <pic:cNvPicPr/>
                  </pic:nvPicPr>
                  <pic:blipFill>
                    <a:blip r:embed="rId26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7414A8">
        <w:rPr>
          <w:noProof/>
        </w:rPr>
        <w:lastRenderedPageBreak/>
        <w:drawing>
          <wp:inline distT="0" distB="0" distL="0" distR="0" wp14:anchorId="1D878CF2" wp14:editId="5420BB0B">
            <wp:extent cx="5943600" cy="7691755"/>
            <wp:effectExtent l="0" t="0" r="0" b="0"/>
            <wp:docPr id="2253840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84075" name="Picture 225384075"/>
                    <pic:cNvPicPr/>
                  </pic:nvPicPr>
                  <pic:blipFill>
                    <a:blip r:embed="rId26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52B8F">
        <w:rPr>
          <w:noProof/>
        </w:rPr>
        <w:lastRenderedPageBreak/>
        <w:drawing>
          <wp:inline distT="0" distB="0" distL="0" distR="0" wp14:anchorId="07E63BDF" wp14:editId="76A5E485">
            <wp:extent cx="5943600" cy="7691755"/>
            <wp:effectExtent l="0" t="0" r="0" b="0"/>
            <wp:docPr id="12386003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00368" name="Picture 1238600368"/>
                    <pic:cNvPicPr/>
                  </pic:nvPicPr>
                  <pic:blipFill>
                    <a:blip r:embed="rId27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52B8F">
        <w:rPr>
          <w:noProof/>
        </w:rPr>
        <w:lastRenderedPageBreak/>
        <w:drawing>
          <wp:inline distT="0" distB="0" distL="0" distR="0" wp14:anchorId="25BF8EA4" wp14:editId="71C67644">
            <wp:extent cx="5943600" cy="7691755"/>
            <wp:effectExtent l="0" t="0" r="0" b="0"/>
            <wp:docPr id="2016303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03912" name="Picture 2016303912"/>
                    <pic:cNvPicPr/>
                  </pic:nvPicPr>
                  <pic:blipFill>
                    <a:blip r:embed="rId27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BC5DEF">
        <w:br w:type="page"/>
      </w:r>
    </w:p>
    <w:p w14:paraId="3F4198EC" w14:textId="643D31FD" w:rsidR="008901BD" w:rsidRDefault="00F61C02" w:rsidP="00BC5DEF">
      <w:pPr>
        <w:pStyle w:val="Heading1"/>
      </w:pPr>
      <w:bookmarkStart w:id="50" w:name="_Appendix_E:_Biology"/>
      <w:bookmarkStart w:id="51" w:name="_Appendix_I:_Biology"/>
      <w:bookmarkStart w:id="52" w:name="_Appendix_J:_Biology"/>
      <w:bookmarkStart w:id="53" w:name="_Toc164330947"/>
      <w:bookmarkEnd w:id="50"/>
      <w:bookmarkEnd w:id="51"/>
      <w:bookmarkEnd w:id="52"/>
      <w:r>
        <w:rPr>
          <w:noProof/>
        </w:rPr>
        <w:lastRenderedPageBreak/>
        <w:drawing>
          <wp:anchor distT="0" distB="0" distL="114300" distR="114300" simplePos="0" relativeHeight="251661320" behindDoc="0" locked="0" layoutInCell="1" allowOverlap="1" wp14:anchorId="5C709C58" wp14:editId="56969A19">
            <wp:simplePos x="0" y="0"/>
            <wp:positionH relativeFrom="column">
              <wp:posOffset>18163</wp:posOffset>
            </wp:positionH>
            <wp:positionV relativeFrom="paragraph">
              <wp:posOffset>556236</wp:posOffset>
            </wp:positionV>
            <wp:extent cx="5943600" cy="7691755"/>
            <wp:effectExtent l="0" t="0" r="0" b="0"/>
            <wp:wrapNone/>
            <wp:docPr id="10433370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37014" name="Picture 1043337014"/>
                    <pic:cNvPicPr/>
                  </pic:nvPicPr>
                  <pic:blipFill>
                    <a:blip r:embed="rId27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sidR="00BC5DEF">
        <w:t xml:space="preserve">Appendix </w:t>
      </w:r>
      <w:r w:rsidR="00E44C42">
        <w:t>J</w:t>
      </w:r>
      <w:r w:rsidR="00BC5DEF">
        <w:t>: Biology Major BA Advising Sheets</w:t>
      </w:r>
      <w:bookmarkEnd w:id="53"/>
    </w:p>
    <w:p w14:paraId="2A628C13" w14:textId="5A149FA4" w:rsidR="008901BD" w:rsidRDefault="003F51B1" w:rsidP="004E1A01">
      <w:r>
        <w:rPr>
          <w:noProof/>
        </w:rPr>
        <w:lastRenderedPageBreak/>
        <w:drawing>
          <wp:inline distT="0" distB="0" distL="0" distR="0" wp14:anchorId="027C1EFC" wp14:editId="58EEE299">
            <wp:extent cx="5943600" cy="7691755"/>
            <wp:effectExtent l="0" t="0" r="0" b="0"/>
            <wp:docPr id="838635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35569" name="Picture 838635569"/>
                    <pic:cNvPicPr/>
                  </pic:nvPicPr>
                  <pic:blipFill>
                    <a:blip r:embed="rId27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A1505">
        <w:rPr>
          <w:noProof/>
        </w:rPr>
        <w:lastRenderedPageBreak/>
        <w:drawing>
          <wp:inline distT="0" distB="0" distL="0" distR="0" wp14:anchorId="384E1057" wp14:editId="022B6E0D">
            <wp:extent cx="5943600" cy="7691755"/>
            <wp:effectExtent l="0" t="0" r="0" b="0"/>
            <wp:docPr id="20140620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62080" name="Picture 2014062080"/>
                    <pic:cNvPicPr/>
                  </pic:nvPicPr>
                  <pic:blipFill>
                    <a:blip r:embed="rId27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A1505">
        <w:rPr>
          <w:noProof/>
        </w:rPr>
        <w:lastRenderedPageBreak/>
        <w:drawing>
          <wp:inline distT="0" distB="0" distL="0" distR="0" wp14:anchorId="31695595" wp14:editId="340A3F48">
            <wp:extent cx="5943600" cy="7691755"/>
            <wp:effectExtent l="0" t="0" r="0" b="0"/>
            <wp:docPr id="13861822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82231" name="Picture 1386182231"/>
                    <pic:cNvPicPr/>
                  </pic:nvPicPr>
                  <pic:blipFill>
                    <a:blip r:embed="rId27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E220AA">
        <w:rPr>
          <w:noProof/>
        </w:rPr>
        <w:lastRenderedPageBreak/>
        <w:drawing>
          <wp:inline distT="0" distB="0" distL="0" distR="0" wp14:anchorId="13893F11" wp14:editId="717BA0B5">
            <wp:extent cx="5943600" cy="7691755"/>
            <wp:effectExtent l="0" t="0" r="0" b="0"/>
            <wp:docPr id="18811405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40543" name="Picture 1881140543"/>
                    <pic:cNvPicPr/>
                  </pic:nvPicPr>
                  <pic:blipFill>
                    <a:blip r:embed="rId27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A34B20">
        <w:rPr>
          <w:noProof/>
        </w:rPr>
        <w:lastRenderedPageBreak/>
        <w:drawing>
          <wp:inline distT="0" distB="0" distL="0" distR="0" wp14:anchorId="7F341A1C" wp14:editId="173FAD89">
            <wp:extent cx="5943600" cy="7691755"/>
            <wp:effectExtent l="0" t="0" r="0" b="0"/>
            <wp:docPr id="14052358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35824" name="Picture 1405235824"/>
                    <pic:cNvPicPr/>
                  </pic:nvPicPr>
                  <pic:blipFill>
                    <a:blip r:embed="rId27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2EEFC68" w14:textId="4AA9AF57" w:rsidR="00BC5DEF" w:rsidRDefault="00BC5DEF" w:rsidP="008901BD"/>
    <w:p w14:paraId="32829F34" w14:textId="32992A90" w:rsidR="00BC5DEF" w:rsidRPr="00BC5DEF" w:rsidRDefault="00BC5DEF" w:rsidP="00BC5DEF"/>
    <w:p w14:paraId="7E058FBF" w14:textId="7FA85938" w:rsidR="00BC5DEF" w:rsidRDefault="00F61C02" w:rsidP="004C2189">
      <w:r>
        <w:rPr>
          <w:noProof/>
        </w:rPr>
        <w:lastRenderedPageBreak/>
        <w:drawing>
          <wp:inline distT="0" distB="0" distL="0" distR="0" wp14:anchorId="7948A438" wp14:editId="1576393E">
            <wp:extent cx="5943600" cy="7691755"/>
            <wp:effectExtent l="0" t="0" r="0" b="0"/>
            <wp:docPr id="12419457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45786" name="Picture 1241945786"/>
                    <pic:cNvPicPr/>
                  </pic:nvPicPr>
                  <pic:blipFill>
                    <a:blip r:embed="rId27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873C528" wp14:editId="738D7E6A">
            <wp:extent cx="5943600" cy="7691755"/>
            <wp:effectExtent l="0" t="0" r="0" b="0"/>
            <wp:docPr id="2070921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21041" name="Picture 2070921041"/>
                    <pic:cNvPicPr/>
                  </pic:nvPicPr>
                  <pic:blipFill>
                    <a:blip r:embed="rId27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DAD2016" w14:textId="33C880E6" w:rsidR="00BC5DEF" w:rsidRDefault="00BC5DEF" w:rsidP="004C2189"/>
    <w:p w14:paraId="25D7C1BC" w14:textId="16378E7D" w:rsidR="00B90532" w:rsidRDefault="00B90532"/>
    <w:p w14:paraId="0EA128D0" w14:textId="77777777" w:rsidR="00B90532" w:rsidRDefault="00B90532" w:rsidP="004C2189"/>
    <w:p w14:paraId="33E0D5C1" w14:textId="137BCF45" w:rsidR="00B90532" w:rsidRDefault="00B90532" w:rsidP="00B90532">
      <w:pPr>
        <w:pStyle w:val="Heading1"/>
      </w:pPr>
      <w:bookmarkStart w:id="54" w:name="_Appendix_F:_Sample"/>
      <w:bookmarkStart w:id="55" w:name="_Appendix_J:_Sample"/>
      <w:bookmarkStart w:id="56" w:name="_Appendix_K:_Sample"/>
      <w:bookmarkStart w:id="57" w:name="_Toc164330948"/>
      <w:bookmarkEnd w:id="54"/>
      <w:bookmarkEnd w:id="55"/>
      <w:bookmarkEnd w:id="56"/>
      <w:r>
        <w:t xml:space="preserve">Appendix </w:t>
      </w:r>
      <w:r w:rsidR="00E44C42">
        <w:t>K</w:t>
      </w:r>
      <w:r>
        <w:t>: Sample 4-Year Plan for BS and BA</w:t>
      </w:r>
      <w:bookmarkEnd w:id="57"/>
      <w:r>
        <w:t xml:space="preserve"> </w:t>
      </w:r>
    </w:p>
    <w:p w14:paraId="18870F43" w14:textId="77777777" w:rsidR="001C670F" w:rsidRPr="001C670F" w:rsidRDefault="001C670F" w:rsidP="001C670F"/>
    <w:tbl>
      <w:tblPr>
        <w:tblStyle w:val="TableGrid"/>
        <w:tblW w:w="9851" w:type="dxa"/>
        <w:tblLook w:val="04A0" w:firstRow="1" w:lastRow="0" w:firstColumn="1" w:lastColumn="0" w:noHBand="0" w:noVBand="1"/>
      </w:tblPr>
      <w:tblGrid>
        <w:gridCol w:w="1353"/>
        <w:gridCol w:w="2030"/>
        <w:gridCol w:w="1022"/>
        <w:gridCol w:w="990"/>
        <w:gridCol w:w="990"/>
        <w:gridCol w:w="3458"/>
        <w:gridCol w:w="8"/>
      </w:tblGrid>
      <w:tr w:rsidR="00B90532" w:rsidRPr="00B90532" w14:paraId="06EDD5D2" w14:textId="77777777" w:rsidTr="009C1C6F">
        <w:tc>
          <w:tcPr>
            <w:tcW w:w="3383" w:type="dxa"/>
            <w:gridSpan w:val="2"/>
            <w:shd w:val="clear" w:color="auto" w:fill="000000" w:themeFill="text1"/>
            <w:vAlign w:val="center"/>
          </w:tcPr>
          <w:p w14:paraId="4FF2B9FD" w14:textId="77777777" w:rsidR="00B90532" w:rsidRPr="00B90532" w:rsidRDefault="00B90532" w:rsidP="009C1C6F">
            <w:pPr>
              <w:jc w:val="center"/>
              <w:rPr>
                <w:rStyle w:val="SubtleEmphasis"/>
                <w:b/>
                <w:bCs/>
                <w:i w:val="0"/>
                <w:iCs w:val="0"/>
                <w:color w:val="FFFFFF" w:themeColor="background1"/>
                <w:sz w:val="22"/>
                <w:szCs w:val="22"/>
              </w:rPr>
            </w:pPr>
            <w:r w:rsidRPr="00B90532">
              <w:rPr>
                <w:rStyle w:val="SubtleEmphasis"/>
                <w:b/>
                <w:bCs/>
                <w:i w:val="0"/>
                <w:iCs w:val="0"/>
                <w:color w:val="FFFFFF" w:themeColor="background1"/>
                <w:sz w:val="22"/>
                <w:szCs w:val="22"/>
              </w:rPr>
              <w:t>BS – BIOLOGY</w:t>
            </w:r>
          </w:p>
        </w:tc>
        <w:tc>
          <w:tcPr>
            <w:tcW w:w="6468" w:type="dxa"/>
            <w:gridSpan w:val="5"/>
            <w:shd w:val="clear" w:color="auto" w:fill="000000" w:themeFill="text1"/>
            <w:vAlign w:val="center"/>
          </w:tcPr>
          <w:p w14:paraId="2DD60796" w14:textId="77777777" w:rsidR="00B90532" w:rsidRPr="00B90532" w:rsidRDefault="00B90532" w:rsidP="009C1C6F">
            <w:pPr>
              <w:jc w:val="center"/>
              <w:rPr>
                <w:rStyle w:val="SubtleEmphasis"/>
                <w:b/>
                <w:bCs/>
                <w:i w:val="0"/>
                <w:iCs w:val="0"/>
                <w:color w:val="FFFFFF" w:themeColor="background1"/>
                <w:sz w:val="22"/>
                <w:szCs w:val="22"/>
              </w:rPr>
            </w:pPr>
            <w:r w:rsidRPr="00B90532">
              <w:rPr>
                <w:rStyle w:val="SubtleEmphasis"/>
                <w:b/>
                <w:bCs/>
                <w:i w:val="0"/>
                <w:iCs w:val="0"/>
                <w:color w:val="FFFFFF" w:themeColor="background1"/>
                <w:sz w:val="22"/>
                <w:szCs w:val="22"/>
              </w:rPr>
              <w:t>Integrated General Biology Specialization</w:t>
            </w:r>
          </w:p>
        </w:tc>
      </w:tr>
      <w:tr w:rsidR="00B90532" w:rsidRPr="00B90532" w14:paraId="6EA5F015" w14:textId="77777777" w:rsidTr="009C1C6F">
        <w:trPr>
          <w:gridAfter w:val="1"/>
          <w:wAfter w:w="8" w:type="dxa"/>
        </w:trPr>
        <w:tc>
          <w:tcPr>
            <w:tcW w:w="1353" w:type="dxa"/>
            <w:shd w:val="clear" w:color="auto" w:fill="595959" w:themeFill="text1" w:themeFillTint="A6"/>
            <w:vAlign w:val="center"/>
          </w:tcPr>
          <w:p w14:paraId="6D3081F9" w14:textId="77777777" w:rsidR="00B90532" w:rsidRPr="00B90532" w:rsidRDefault="00B90532" w:rsidP="009C1C6F">
            <w:pPr>
              <w:jc w:val="center"/>
              <w:rPr>
                <w:rStyle w:val="SubtleEmphasis"/>
                <w:b/>
                <w:bCs/>
                <w:i w:val="0"/>
                <w:iCs w:val="0"/>
                <w:color w:val="FFFFFF" w:themeColor="background1"/>
                <w:sz w:val="22"/>
                <w:szCs w:val="22"/>
              </w:rPr>
            </w:pPr>
            <w:r w:rsidRPr="00B90532">
              <w:rPr>
                <w:rStyle w:val="SubtleEmphasis"/>
                <w:b/>
                <w:bCs/>
                <w:i w:val="0"/>
                <w:iCs w:val="0"/>
                <w:color w:val="FFFFFF" w:themeColor="background1"/>
                <w:sz w:val="22"/>
                <w:szCs w:val="22"/>
              </w:rPr>
              <w:t>SEMESTER</w:t>
            </w:r>
          </w:p>
        </w:tc>
        <w:tc>
          <w:tcPr>
            <w:tcW w:w="2030" w:type="dxa"/>
            <w:shd w:val="clear" w:color="auto" w:fill="595959" w:themeFill="text1" w:themeFillTint="A6"/>
            <w:vAlign w:val="center"/>
          </w:tcPr>
          <w:p w14:paraId="78F71F7F" w14:textId="77777777" w:rsidR="00B90532" w:rsidRPr="00B90532" w:rsidRDefault="00B90532" w:rsidP="009C1C6F">
            <w:pPr>
              <w:jc w:val="center"/>
              <w:rPr>
                <w:rStyle w:val="SubtleEmphasis"/>
                <w:b/>
                <w:bCs/>
                <w:i w:val="0"/>
                <w:iCs w:val="0"/>
                <w:color w:val="FFFFFF" w:themeColor="background1"/>
                <w:sz w:val="22"/>
                <w:szCs w:val="22"/>
              </w:rPr>
            </w:pPr>
            <w:r w:rsidRPr="00B90532">
              <w:rPr>
                <w:rStyle w:val="SubtleEmphasis"/>
                <w:b/>
                <w:bCs/>
                <w:i w:val="0"/>
                <w:iCs w:val="0"/>
                <w:color w:val="FFFFFF" w:themeColor="background1"/>
                <w:sz w:val="22"/>
                <w:szCs w:val="22"/>
              </w:rPr>
              <w:t>COURSE</w:t>
            </w:r>
          </w:p>
        </w:tc>
        <w:tc>
          <w:tcPr>
            <w:tcW w:w="1022" w:type="dxa"/>
            <w:shd w:val="clear" w:color="auto" w:fill="595959" w:themeFill="text1" w:themeFillTint="A6"/>
            <w:vAlign w:val="center"/>
          </w:tcPr>
          <w:p w14:paraId="3B8036A9" w14:textId="77777777" w:rsidR="00B90532" w:rsidRPr="00B90532" w:rsidRDefault="00B90532" w:rsidP="009C1C6F">
            <w:pPr>
              <w:jc w:val="center"/>
              <w:rPr>
                <w:rStyle w:val="SubtleEmphasis"/>
                <w:b/>
                <w:bCs/>
                <w:i w:val="0"/>
                <w:iCs w:val="0"/>
                <w:color w:val="FFFFFF" w:themeColor="background1"/>
                <w:sz w:val="22"/>
                <w:szCs w:val="22"/>
              </w:rPr>
            </w:pPr>
            <w:r w:rsidRPr="00B90532">
              <w:rPr>
                <w:rStyle w:val="SubtleEmphasis"/>
                <w:b/>
                <w:bCs/>
                <w:i w:val="0"/>
                <w:iCs w:val="0"/>
                <w:color w:val="FFFFFF" w:themeColor="background1"/>
                <w:sz w:val="22"/>
                <w:szCs w:val="22"/>
              </w:rPr>
              <w:t>CREDIT HOURS</w:t>
            </w:r>
          </w:p>
        </w:tc>
        <w:tc>
          <w:tcPr>
            <w:tcW w:w="990" w:type="dxa"/>
            <w:shd w:val="clear" w:color="auto" w:fill="595959" w:themeFill="text1" w:themeFillTint="A6"/>
            <w:vAlign w:val="center"/>
          </w:tcPr>
          <w:p w14:paraId="40BDBE0C" w14:textId="77777777" w:rsidR="00B90532" w:rsidRPr="00B90532" w:rsidRDefault="00B90532" w:rsidP="009C1C6F">
            <w:pPr>
              <w:jc w:val="center"/>
              <w:rPr>
                <w:rStyle w:val="SubtleEmphasis"/>
                <w:b/>
                <w:bCs/>
                <w:i w:val="0"/>
                <w:iCs w:val="0"/>
                <w:color w:val="FFFFFF" w:themeColor="background1"/>
                <w:sz w:val="22"/>
                <w:szCs w:val="22"/>
              </w:rPr>
            </w:pPr>
            <w:r w:rsidRPr="00B90532">
              <w:rPr>
                <w:rStyle w:val="SubtleEmphasis"/>
                <w:b/>
                <w:bCs/>
                <w:i w:val="0"/>
                <w:iCs w:val="0"/>
                <w:color w:val="FFFFFF" w:themeColor="background1"/>
                <w:sz w:val="22"/>
                <w:szCs w:val="22"/>
              </w:rPr>
              <w:t>CH Sem Total</w:t>
            </w:r>
          </w:p>
        </w:tc>
        <w:tc>
          <w:tcPr>
            <w:tcW w:w="990" w:type="dxa"/>
            <w:shd w:val="clear" w:color="auto" w:fill="595959" w:themeFill="text1" w:themeFillTint="A6"/>
            <w:vAlign w:val="center"/>
          </w:tcPr>
          <w:p w14:paraId="4A30A53B" w14:textId="77777777" w:rsidR="00B90532" w:rsidRPr="00B90532" w:rsidRDefault="00B90532" w:rsidP="009C1C6F">
            <w:pPr>
              <w:jc w:val="center"/>
              <w:rPr>
                <w:rStyle w:val="SubtleEmphasis"/>
                <w:b/>
                <w:bCs/>
                <w:i w:val="0"/>
                <w:iCs w:val="0"/>
                <w:color w:val="FFFFFF" w:themeColor="background1"/>
                <w:sz w:val="22"/>
                <w:szCs w:val="22"/>
              </w:rPr>
            </w:pPr>
            <w:r w:rsidRPr="00B90532">
              <w:rPr>
                <w:rStyle w:val="SubtleEmphasis"/>
                <w:b/>
                <w:bCs/>
                <w:i w:val="0"/>
                <w:iCs w:val="0"/>
                <w:color w:val="FFFFFF" w:themeColor="background1"/>
                <w:sz w:val="22"/>
                <w:szCs w:val="22"/>
              </w:rPr>
              <w:t>CH per Year</w:t>
            </w:r>
          </w:p>
        </w:tc>
        <w:tc>
          <w:tcPr>
            <w:tcW w:w="3458" w:type="dxa"/>
            <w:shd w:val="clear" w:color="auto" w:fill="595959" w:themeFill="text1" w:themeFillTint="A6"/>
            <w:vAlign w:val="center"/>
          </w:tcPr>
          <w:p w14:paraId="473F9E3A" w14:textId="77777777" w:rsidR="00B90532" w:rsidRPr="00B90532" w:rsidRDefault="00B90532" w:rsidP="009C1C6F">
            <w:pPr>
              <w:jc w:val="center"/>
              <w:rPr>
                <w:rStyle w:val="SubtleEmphasis"/>
                <w:b/>
                <w:bCs/>
                <w:i w:val="0"/>
                <w:iCs w:val="0"/>
                <w:color w:val="FFFFFF" w:themeColor="background1"/>
                <w:sz w:val="22"/>
                <w:szCs w:val="22"/>
              </w:rPr>
            </w:pPr>
            <w:r w:rsidRPr="00B90532">
              <w:rPr>
                <w:rStyle w:val="SubtleEmphasis"/>
                <w:b/>
                <w:bCs/>
                <w:i w:val="0"/>
                <w:iCs w:val="0"/>
                <w:color w:val="FFFFFF" w:themeColor="background1"/>
                <w:sz w:val="22"/>
                <w:szCs w:val="22"/>
              </w:rPr>
              <w:t>Credit Hour Summary</w:t>
            </w:r>
          </w:p>
        </w:tc>
      </w:tr>
      <w:tr w:rsidR="00B90532" w:rsidRPr="00B90532" w14:paraId="5A4C576C" w14:textId="77777777" w:rsidTr="009C1C6F">
        <w:trPr>
          <w:gridAfter w:val="1"/>
          <w:wAfter w:w="8" w:type="dxa"/>
        </w:trPr>
        <w:tc>
          <w:tcPr>
            <w:tcW w:w="1353" w:type="dxa"/>
            <w:vMerge w:val="restart"/>
            <w:vAlign w:val="center"/>
          </w:tcPr>
          <w:p w14:paraId="6EF84DBD"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Autumn I</w:t>
            </w:r>
          </w:p>
        </w:tc>
        <w:tc>
          <w:tcPr>
            <w:tcW w:w="2030" w:type="dxa"/>
            <w:shd w:val="clear" w:color="auto" w:fill="D9E2F3" w:themeFill="accent1" w:themeFillTint="33"/>
          </w:tcPr>
          <w:p w14:paraId="46CB2C18"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ASC 1100</w:t>
            </w:r>
          </w:p>
        </w:tc>
        <w:tc>
          <w:tcPr>
            <w:tcW w:w="1022" w:type="dxa"/>
            <w:shd w:val="clear" w:color="auto" w:fill="D9E2F3" w:themeFill="accent1" w:themeFillTint="33"/>
            <w:vAlign w:val="center"/>
          </w:tcPr>
          <w:p w14:paraId="7B6765DD"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w:t>
            </w:r>
          </w:p>
        </w:tc>
        <w:tc>
          <w:tcPr>
            <w:tcW w:w="990" w:type="dxa"/>
            <w:vMerge w:val="restart"/>
            <w:vAlign w:val="center"/>
          </w:tcPr>
          <w:p w14:paraId="48BBC49F"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15</w:t>
            </w:r>
          </w:p>
        </w:tc>
        <w:tc>
          <w:tcPr>
            <w:tcW w:w="990" w:type="dxa"/>
            <w:vMerge w:val="restart"/>
            <w:vAlign w:val="center"/>
          </w:tcPr>
          <w:p w14:paraId="6672F2FB"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32</w:t>
            </w:r>
          </w:p>
        </w:tc>
        <w:tc>
          <w:tcPr>
            <w:tcW w:w="3458" w:type="dxa"/>
            <w:vMerge w:val="restart"/>
            <w:shd w:val="clear" w:color="auto" w:fill="FFF2CC" w:themeFill="accent4" w:themeFillTint="33"/>
            <w:vAlign w:val="center"/>
          </w:tcPr>
          <w:p w14:paraId="62E0849D" w14:textId="77777777" w:rsidR="00B90532" w:rsidRPr="00B90532" w:rsidRDefault="00B90532" w:rsidP="009C1C6F">
            <w:pPr>
              <w:rPr>
                <w:rStyle w:val="SubtleEmphasis"/>
                <w:i w:val="0"/>
                <w:iCs w:val="0"/>
                <w:sz w:val="22"/>
                <w:szCs w:val="22"/>
              </w:rPr>
            </w:pPr>
            <w:r w:rsidRPr="00B90532">
              <w:rPr>
                <w:rStyle w:val="SubtleEmphasis"/>
                <w:b/>
                <w:bCs/>
                <w:i w:val="0"/>
                <w:iCs w:val="0"/>
                <w:sz w:val="22"/>
                <w:szCs w:val="22"/>
              </w:rPr>
              <w:t>Gen Ed Hours = 39*</w:t>
            </w:r>
          </w:p>
        </w:tc>
      </w:tr>
      <w:tr w:rsidR="00B90532" w:rsidRPr="00B90532" w14:paraId="1F179B51" w14:textId="77777777" w:rsidTr="2B8F7A71">
        <w:trPr>
          <w:gridAfter w:val="1"/>
          <w:wAfter w:w="8" w:type="dxa"/>
        </w:trPr>
        <w:tc>
          <w:tcPr>
            <w:tcW w:w="1353" w:type="dxa"/>
            <w:vMerge/>
            <w:vAlign w:val="center"/>
          </w:tcPr>
          <w:p w14:paraId="3DC2A2A6"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6EE6A107"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Math </w:t>
            </w:r>
            <w:r w:rsidRPr="00B90532">
              <w:rPr>
                <w:rStyle w:val="SubtleEmphasis"/>
                <w:i w:val="0"/>
                <w:iCs w:val="0"/>
                <w:sz w:val="22"/>
                <w:szCs w:val="22"/>
                <w:shd w:val="clear" w:color="auto" w:fill="FBE4D5" w:themeFill="accent2" w:themeFillTint="33"/>
              </w:rPr>
              <w:t>1151</w:t>
            </w:r>
            <w:r w:rsidRPr="00B90532">
              <w:rPr>
                <w:rStyle w:val="SubtleEmphasis"/>
                <w:i w:val="0"/>
                <w:iCs w:val="0"/>
                <w:sz w:val="22"/>
                <w:szCs w:val="22"/>
              </w:rPr>
              <w:t xml:space="preserve"> (GE: MQR)</w:t>
            </w:r>
          </w:p>
        </w:tc>
        <w:tc>
          <w:tcPr>
            <w:tcW w:w="1022" w:type="dxa"/>
            <w:shd w:val="clear" w:color="auto" w:fill="FFF2CC" w:themeFill="accent4" w:themeFillTint="33"/>
            <w:vAlign w:val="center"/>
          </w:tcPr>
          <w:p w14:paraId="20BC8ADF"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5</w:t>
            </w:r>
          </w:p>
        </w:tc>
        <w:tc>
          <w:tcPr>
            <w:tcW w:w="990" w:type="dxa"/>
            <w:vMerge/>
            <w:vAlign w:val="center"/>
          </w:tcPr>
          <w:p w14:paraId="7C285444" w14:textId="77777777" w:rsidR="00B90532" w:rsidRPr="00B90532" w:rsidRDefault="00B90532" w:rsidP="009C1C6F">
            <w:pPr>
              <w:jc w:val="center"/>
              <w:rPr>
                <w:rStyle w:val="SubtleEmphasis"/>
                <w:i w:val="0"/>
                <w:iCs w:val="0"/>
                <w:sz w:val="22"/>
                <w:szCs w:val="22"/>
              </w:rPr>
            </w:pPr>
          </w:p>
        </w:tc>
        <w:tc>
          <w:tcPr>
            <w:tcW w:w="990" w:type="dxa"/>
            <w:vMerge/>
            <w:vAlign w:val="center"/>
          </w:tcPr>
          <w:p w14:paraId="3235AAF1" w14:textId="77777777" w:rsidR="00B90532" w:rsidRPr="00B90532" w:rsidRDefault="00B90532" w:rsidP="009C1C6F">
            <w:pPr>
              <w:jc w:val="center"/>
              <w:rPr>
                <w:rStyle w:val="SubtleEmphasis"/>
                <w:i w:val="0"/>
                <w:iCs w:val="0"/>
                <w:sz w:val="22"/>
                <w:szCs w:val="22"/>
              </w:rPr>
            </w:pPr>
          </w:p>
        </w:tc>
        <w:tc>
          <w:tcPr>
            <w:tcW w:w="3458" w:type="dxa"/>
            <w:vMerge/>
            <w:vAlign w:val="center"/>
          </w:tcPr>
          <w:p w14:paraId="4FEBAB4D" w14:textId="77777777" w:rsidR="00B90532" w:rsidRPr="00B90532" w:rsidRDefault="00B90532" w:rsidP="009C1C6F">
            <w:pPr>
              <w:rPr>
                <w:rStyle w:val="SubtleEmphasis"/>
                <w:b/>
                <w:bCs/>
                <w:i w:val="0"/>
                <w:iCs w:val="0"/>
                <w:sz w:val="22"/>
                <w:szCs w:val="22"/>
              </w:rPr>
            </w:pPr>
          </w:p>
        </w:tc>
      </w:tr>
      <w:tr w:rsidR="00B90532" w:rsidRPr="00B90532" w14:paraId="4141FA53" w14:textId="77777777" w:rsidTr="009C1C6F">
        <w:trPr>
          <w:gridAfter w:val="1"/>
          <w:wAfter w:w="8" w:type="dxa"/>
        </w:trPr>
        <w:tc>
          <w:tcPr>
            <w:tcW w:w="1353" w:type="dxa"/>
            <w:vMerge/>
            <w:vAlign w:val="center"/>
          </w:tcPr>
          <w:p w14:paraId="67AE2CF1"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1FFF146F" w14:textId="77777777" w:rsidR="00B90532" w:rsidRPr="00B90532" w:rsidRDefault="00B90532" w:rsidP="009C1C6F">
            <w:pPr>
              <w:rPr>
                <w:rStyle w:val="SubtleEmphasis"/>
                <w:i w:val="0"/>
                <w:iCs w:val="0"/>
                <w:sz w:val="22"/>
                <w:szCs w:val="22"/>
              </w:rPr>
            </w:pPr>
            <w:r w:rsidRPr="00B90532">
              <w:rPr>
                <w:rStyle w:val="SubtleEmphasis"/>
                <w:i w:val="0"/>
                <w:iCs w:val="0"/>
                <w:sz w:val="22"/>
                <w:szCs w:val="22"/>
                <w:shd w:val="clear" w:color="auto" w:fill="FBE4D5" w:themeFill="accent2" w:themeFillTint="33"/>
              </w:rPr>
              <w:t>Chem 1210</w:t>
            </w:r>
          </w:p>
        </w:tc>
        <w:tc>
          <w:tcPr>
            <w:tcW w:w="1022" w:type="dxa"/>
            <w:shd w:val="clear" w:color="auto" w:fill="FBE4D5" w:themeFill="accent2" w:themeFillTint="33"/>
            <w:vAlign w:val="center"/>
          </w:tcPr>
          <w:p w14:paraId="17BFBBF8"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5</w:t>
            </w:r>
          </w:p>
        </w:tc>
        <w:tc>
          <w:tcPr>
            <w:tcW w:w="990" w:type="dxa"/>
            <w:vMerge/>
            <w:vAlign w:val="center"/>
          </w:tcPr>
          <w:p w14:paraId="319AE42C" w14:textId="77777777" w:rsidR="00B90532" w:rsidRPr="00B90532" w:rsidRDefault="00B90532" w:rsidP="009C1C6F">
            <w:pPr>
              <w:jc w:val="center"/>
              <w:rPr>
                <w:rStyle w:val="SubtleEmphasis"/>
                <w:i w:val="0"/>
                <w:iCs w:val="0"/>
                <w:sz w:val="22"/>
                <w:szCs w:val="22"/>
              </w:rPr>
            </w:pPr>
          </w:p>
        </w:tc>
        <w:tc>
          <w:tcPr>
            <w:tcW w:w="990" w:type="dxa"/>
            <w:vMerge/>
            <w:vAlign w:val="center"/>
          </w:tcPr>
          <w:p w14:paraId="1E3045FA" w14:textId="77777777" w:rsidR="00B90532" w:rsidRPr="00B90532" w:rsidRDefault="00B90532" w:rsidP="009C1C6F">
            <w:pPr>
              <w:jc w:val="center"/>
              <w:rPr>
                <w:rStyle w:val="SubtleEmphasis"/>
                <w:i w:val="0"/>
                <w:iCs w:val="0"/>
                <w:sz w:val="22"/>
                <w:szCs w:val="22"/>
              </w:rPr>
            </w:pPr>
          </w:p>
        </w:tc>
        <w:tc>
          <w:tcPr>
            <w:tcW w:w="3458" w:type="dxa"/>
            <w:vMerge w:val="restart"/>
            <w:shd w:val="clear" w:color="auto" w:fill="D9E2F3" w:themeFill="accent1" w:themeFillTint="33"/>
            <w:vAlign w:val="center"/>
          </w:tcPr>
          <w:p w14:paraId="3CF94111" w14:textId="77777777" w:rsidR="00B90532" w:rsidRPr="00B90532" w:rsidRDefault="00B90532" w:rsidP="009C1C6F">
            <w:pPr>
              <w:rPr>
                <w:rStyle w:val="SubtleEmphasis"/>
                <w:b/>
                <w:bCs/>
                <w:i w:val="0"/>
                <w:iCs w:val="0"/>
                <w:sz w:val="22"/>
                <w:szCs w:val="22"/>
              </w:rPr>
            </w:pPr>
            <w:r w:rsidRPr="00B90532">
              <w:rPr>
                <w:rStyle w:val="SubtleEmphasis"/>
                <w:b/>
                <w:bCs/>
                <w:i w:val="0"/>
                <w:iCs w:val="0"/>
                <w:sz w:val="22"/>
                <w:szCs w:val="22"/>
              </w:rPr>
              <w:t>ASC Hours = 13</w:t>
            </w:r>
          </w:p>
        </w:tc>
      </w:tr>
      <w:tr w:rsidR="00B90532" w:rsidRPr="00B90532" w14:paraId="362E4DA8" w14:textId="77777777" w:rsidTr="2B8F7A71">
        <w:trPr>
          <w:gridAfter w:val="1"/>
          <w:wAfter w:w="8" w:type="dxa"/>
        </w:trPr>
        <w:tc>
          <w:tcPr>
            <w:tcW w:w="1353" w:type="dxa"/>
            <w:vMerge/>
            <w:vAlign w:val="center"/>
          </w:tcPr>
          <w:p w14:paraId="1B2D1121" w14:textId="77777777" w:rsidR="00B90532" w:rsidRPr="00B90532" w:rsidRDefault="00B90532" w:rsidP="009C1C6F">
            <w:pPr>
              <w:jc w:val="center"/>
              <w:rPr>
                <w:rStyle w:val="SubtleEmphasis"/>
                <w:i w:val="0"/>
                <w:iCs w:val="0"/>
                <w:sz w:val="22"/>
                <w:szCs w:val="22"/>
              </w:rPr>
            </w:pPr>
          </w:p>
        </w:tc>
        <w:tc>
          <w:tcPr>
            <w:tcW w:w="2030" w:type="dxa"/>
            <w:shd w:val="clear" w:color="auto" w:fill="D9E2F3" w:themeFill="accent1" w:themeFillTint="33"/>
          </w:tcPr>
          <w:p w14:paraId="2AF6E3B3"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Foreign Lang 1</w:t>
            </w:r>
          </w:p>
        </w:tc>
        <w:tc>
          <w:tcPr>
            <w:tcW w:w="1022" w:type="dxa"/>
            <w:shd w:val="clear" w:color="auto" w:fill="D9E2F3" w:themeFill="accent1" w:themeFillTint="33"/>
            <w:vAlign w:val="center"/>
          </w:tcPr>
          <w:p w14:paraId="5C8A1328"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vAlign w:val="center"/>
          </w:tcPr>
          <w:p w14:paraId="380DCA29" w14:textId="77777777" w:rsidR="00B90532" w:rsidRPr="00B90532" w:rsidRDefault="00B90532" w:rsidP="009C1C6F">
            <w:pPr>
              <w:jc w:val="center"/>
              <w:rPr>
                <w:rStyle w:val="SubtleEmphasis"/>
                <w:i w:val="0"/>
                <w:iCs w:val="0"/>
                <w:sz w:val="22"/>
                <w:szCs w:val="22"/>
              </w:rPr>
            </w:pPr>
          </w:p>
        </w:tc>
        <w:tc>
          <w:tcPr>
            <w:tcW w:w="990" w:type="dxa"/>
            <w:vMerge/>
            <w:vAlign w:val="center"/>
          </w:tcPr>
          <w:p w14:paraId="04115E91" w14:textId="77777777" w:rsidR="00B90532" w:rsidRPr="00B90532" w:rsidRDefault="00B90532" w:rsidP="009C1C6F">
            <w:pPr>
              <w:jc w:val="center"/>
              <w:rPr>
                <w:rStyle w:val="SubtleEmphasis"/>
                <w:i w:val="0"/>
                <w:iCs w:val="0"/>
                <w:sz w:val="22"/>
                <w:szCs w:val="22"/>
              </w:rPr>
            </w:pPr>
          </w:p>
        </w:tc>
        <w:tc>
          <w:tcPr>
            <w:tcW w:w="3458" w:type="dxa"/>
            <w:vMerge/>
            <w:vAlign w:val="center"/>
          </w:tcPr>
          <w:p w14:paraId="296581B9" w14:textId="77777777" w:rsidR="00B90532" w:rsidRPr="00B90532" w:rsidRDefault="00B90532" w:rsidP="009C1C6F">
            <w:pPr>
              <w:rPr>
                <w:rStyle w:val="SubtleEmphasis"/>
                <w:b/>
                <w:bCs/>
                <w:i w:val="0"/>
                <w:iCs w:val="0"/>
                <w:sz w:val="22"/>
                <w:szCs w:val="22"/>
              </w:rPr>
            </w:pPr>
          </w:p>
        </w:tc>
      </w:tr>
      <w:tr w:rsidR="00B90532" w:rsidRPr="00B90532" w14:paraId="7D3806AF" w14:textId="77777777" w:rsidTr="009C1C6F">
        <w:trPr>
          <w:gridAfter w:val="1"/>
          <w:wAfter w:w="8" w:type="dxa"/>
        </w:trPr>
        <w:tc>
          <w:tcPr>
            <w:tcW w:w="1353" w:type="dxa"/>
            <w:vMerge w:val="restart"/>
            <w:vAlign w:val="center"/>
          </w:tcPr>
          <w:p w14:paraId="2965E965"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Spring I</w:t>
            </w:r>
          </w:p>
        </w:tc>
        <w:tc>
          <w:tcPr>
            <w:tcW w:w="2030" w:type="dxa"/>
            <w:shd w:val="clear" w:color="auto" w:fill="FFF2CC" w:themeFill="accent4" w:themeFillTint="33"/>
          </w:tcPr>
          <w:p w14:paraId="45B7867B" w14:textId="77777777" w:rsidR="00B90532" w:rsidRPr="00B90532" w:rsidRDefault="00B90532" w:rsidP="009C1C6F">
            <w:pPr>
              <w:rPr>
                <w:rStyle w:val="SubtleEmphasis"/>
                <w:i w:val="0"/>
                <w:iCs w:val="0"/>
                <w:sz w:val="22"/>
                <w:szCs w:val="22"/>
              </w:rPr>
            </w:pPr>
            <w:proofErr w:type="spellStart"/>
            <w:r w:rsidRPr="00B90532">
              <w:rPr>
                <w:rStyle w:val="SubtleEmphasis"/>
                <w:i w:val="0"/>
                <w:iCs w:val="0"/>
                <w:sz w:val="22"/>
                <w:szCs w:val="22"/>
              </w:rPr>
              <w:t>GenEd</w:t>
            </w:r>
            <w:proofErr w:type="spellEnd"/>
            <w:r w:rsidRPr="00B90532">
              <w:rPr>
                <w:rStyle w:val="SubtleEmphasis"/>
                <w:i w:val="0"/>
                <w:iCs w:val="0"/>
                <w:sz w:val="22"/>
                <w:szCs w:val="22"/>
              </w:rPr>
              <w:t xml:space="preserve"> 1201</w:t>
            </w:r>
          </w:p>
        </w:tc>
        <w:tc>
          <w:tcPr>
            <w:tcW w:w="1022" w:type="dxa"/>
            <w:shd w:val="clear" w:color="auto" w:fill="FFF2CC" w:themeFill="accent4" w:themeFillTint="33"/>
            <w:vAlign w:val="center"/>
          </w:tcPr>
          <w:p w14:paraId="2CAEFEC4"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w:t>
            </w:r>
          </w:p>
        </w:tc>
        <w:tc>
          <w:tcPr>
            <w:tcW w:w="990" w:type="dxa"/>
            <w:vMerge w:val="restart"/>
            <w:vAlign w:val="center"/>
          </w:tcPr>
          <w:p w14:paraId="50707620"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17</w:t>
            </w:r>
          </w:p>
        </w:tc>
        <w:tc>
          <w:tcPr>
            <w:tcW w:w="990" w:type="dxa"/>
            <w:vMerge/>
            <w:vAlign w:val="center"/>
          </w:tcPr>
          <w:p w14:paraId="05708A10" w14:textId="77777777" w:rsidR="00B90532" w:rsidRPr="00B90532" w:rsidRDefault="00B90532" w:rsidP="009C1C6F">
            <w:pPr>
              <w:jc w:val="center"/>
              <w:rPr>
                <w:rStyle w:val="SubtleEmphasis"/>
                <w:i w:val="0"/>
                <w:iCs w:val="0"/>
                <w:sz w:val="22"/>
                <w:szCs w:val="22"/>
              </w:rPr>
            </w:pPr>
          </w:p>
        </w:tc>
        <w:tc>
          <w:tcPr>
            <w:tcW w:w="3458" w:type="dxa"/>
            <w:vMerge w:val="restart"/>
            <w:shd w:val="clear" w:color="auto" w:fill="FBE4D5" w:themeFill="accent2" w:themeFillTint="33"/>
            <w:vAlign w:val="center"/>
          </w:tcPr>
          <w:p w14:paraId="496D3285" w14:textId="77777777" w:rsidR="00B90532" w:rsidRPr="00B90532" w:rsidRDefault="00B90532" w:rsidP="009C1C6F">
            <w:pPr>
              <w:rPr>
                <w:rStyle w:val="SubtleEmphasis"/>
                <w:b/>
                <w:bCs/>
                <w:i w:val="0"/>
                <w:iCs w:val="0"/>
                <w:sz w:val="22"/>
                <w:szCs w:val="22"/>
              </w:rPr>
            </w:pPr>
            <w:r w:rsidRPr="00B90532">
              <w:rPr>
                <w:rStyle w:val="SubtleEmphasis"/>
                <w:b/>
                <w:bCs/>
                <w:i w:val="0"/>
                <w:iCs w:val="0"/>
                <w:sz w:val="22"/>
                <w:szCs w:val="22"/>
              </w:rPr>
              <w:t>Supporting Course Hours = 48*</w:t>
            </w:r>
          </w:p>
        </w:tc>
      </w:tr>
      <w:tr w:rsidR="00B90532" w:rsidRPr="00B90532" w14:paraId="2AE781EA" w14:textId="77777777" w:rsidTr="2B8F7A71">
        <w:trPr>
          <w:gridAfter w:val="1"/>
          <w:wAfter w:w="8" w:type="dxa"/>
        </w:trPr>
        <w:tc>
          <w:tcPr>
            <w:tcW w:w="1353" w:type="dxa"/>
            <w:vMerge/>
            <w:vAlign w:val="center"/>
          </w:tcPr>
          <w:p w14:paraId="696556C4"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6FBE8C52"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Bio </w:t>
            </w:r>
            <w:r w:rsidRPr="00B90532">
              <w:rPr>
                <w:rStyle w:val="SubtleEmphasis"/>
                <w:i w:val="0"/>
                <w:iCs w:val="0"/>
                <w:sz w:val="22"/>
                <w:szCs w:val="22"/>
                <w:shd w:val="clear" w:color="auto" w:fill="FBE4D5" w:themeFill="accent2" w:themeFillTint="33"/>
              </w:rPr>
              <w:t>1113</w:t>
            </w:r>
            <w:r w:rsidRPr="00B90532">
              <w:rPr>
                <w:rStyle w:val="SubtleEmphasis"/>
                <w:i w:val="0"/>
                <w:iCs w:val="0"/>
                <w:sz w:val="22"/>
                <w:szCs w:val="22"/>
              </w:rPr>
              <w:t xml:space="preserve"> (GE: Nat Sci)</w:t>
            </w:r>
          </w:p>
        </w:tc>
        <w:tc>
          <w:tcPr>
            <w:tcW w:w="1022" w:type="dxa"/>
            <w:shd w:val="clear" w:color="auto" w:fill="FFF2CC" w:themeFill="accent4" w:themeFillTint="33"/>
            <w:vAlign w:val="center"/>
          </w:tcPr>
          <w:p w14:paraId="7C1A0DF0"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vAlign w:val="center"/>
          </w:tcPr>
          <w:p w14:paraId="0E959C9D" w14:textId="77777777" w:rsidR="00B90532" w:rsidRPr="00B90532" w:rsidRDefault="00B90532" w:rsidP="009C1C6F">
            <w:pPr>
              <w:jc w:val="center"/>
              <w:rPr>
                <w:rStyle w:val="SubtleEmphasis"/>
                <w:i w:val="0"/>
                <w:iCs w:val="0"/>
                <w:sz w:val="22"/>
                <w:szCs w:val="22"/>
              </w:rPr>
            </w:pPr>
          </w:p>
        </w:tc>
        <w:tc>
          <w:tcPr>
            <w:tcW w:w="990" w:type="dxa"/>
            <w:vMerge/>
            <w:vAlign w:val="center"/>
          </w:tcPr>
          <w:p w14:paraId="1CA5E038" w14:textId="77777777" w:rsidR="00B90532" w:rsidRPr="00B90532" w:rsidRDefault="00B90532" w:rsidP="009C1C6F">
            <w:pPr>
              <w:jc w:val="center"/>
              <w:rPr>
                <w:rStyle w:val="SubtleEmphasis"/>
                <w:i w:val="0"/>
                <w:iCs w:val="0"/>
                <w:sz w:val="22"/>
                <w:szCs w:val="22"/>
              </w:rPr>
            </w:pPr>
          </w:p>
        </w:tc>
        <w:tc>
          <w:tcPr>
            <w:tcW w:w="3458" w:type="dxa"/>
            <w:vMerge/>
            <w:vAlign w:val="center"/>
          </w:tcPr>
          <w:p w14:paraId="22978C21" w14:textId="77777777" w:rsidR="00B90532" w:rsidRPr="00B90532" w:rsidRDefault="00B90532" w:rsidP="009C1C6F">
            <w:pPr>
              <w:rPr>
                <w:rStyle w:val="SubtleEmphasis"/>
                <w:b/>
                <w:bCs/>
                <w:i w:val="0"/>
                <w:iCs w:val="0"/>
                <w:sz w:val="22"/>
                <w:szCs w:val="22"/>
              </w:rPr>
            </w:pPr>
          </w:p>
        </w:tc>
      </w:tr>
      <w:tr w:rsidR="00B90532" w:rsidRPr="00B90532" w14:paraId="6358331C" w14:textId="77777777" w:rsidTr="009C1C6F">
        <w:trPr>
          <w:gridAfter w:val="1"/>
          <w:wAfter w:w="8" w:type="dxa"/>
        </w:trPr>
        <w:tc>
          <w:tcPr>
            <w:tcW w:w="1353" w:type="dxa"/>
            <w:vMerge/>
            <w:vAlign w:val="center"/>
          </w:tcPr>
          <w:p w14:paraId="0E6FC321"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709D89A6"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Stat </w:t>
            </w:r>
            <w:r w:rsidRPr="00B90532">
              <w:rPr>
                <w:rStyle w:val="SubtleEmphasis"/>
                <w:i w:val="0"/>
                <w:iCs w:val="0"/>
                <w:sz w:val="22"/>
                <w:szCs w:val="22"/>
                <w:shd w:val="clear" w:color="auto" w:fill="FBE4D5" w:themeFill="accent2" w:themeFillTint="33"/>
              </w:rPr>
              <w:t>2480</w:t>
            </w:r>
          </w:p>
        </w:tc>
        <w:tc>
          <w:tcPr>
            <w:tcW w:w="1022" w:type="dxa"/>
            <w:shd w:val="clear" w:color="auto" w:fill="FBE4D5" w:themeFill="accent2" w:themeFillTint="33"/>
            <w:vAlign w:val="center"/>
          </w:tcPr>
          <w:p w14:paraId="66B69C24"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0690EE38" w14:textId="77777777" w:rsidR="00B90532" w:rsidRPr="00B90532" w:rsidRDefault="00B90532" w:rsidP="009C1C6F">
            <w:pPr>
              <w:jc w:val="center"/>
              <w:rPr>
                <w:rStyle w:val="SubtleEmphasis"/>
                <w:i w:val="0"/>
                <w:iCs w:val="0"/>
                <w:sz w:val="22"/>
                <w:szCs w:val="22"/>
              </w:rPr>
            </w:pPr>
          </w:p>
        </w:tc>
        <w:tc>
          <w:tcPr>
            <w:tcW w:w="990" w:type="dxa"/>
            <w:vMerge/>
            <w:vAlign w:val="center"/>
          </w:tcPr>
          <w:p w14:paraId="010F855B" w14:textId="77777777" w:rsidR="00B90532" w:rsidRPr="00B90532" w:rsidRDefault="00B90532" w:rsidP="009C1C6F">
            <w:pPr>
              <w:jc w:val="center"/>
              <w:rPr>
                <w:rStyle w:val="SubtleEmphasis"/>
                <w:i w:val="0"/>
                <w:iCs w:val="0"/>
                <w:sz w:val="22"/>
                <w:szCs w:val="22"/>
              </w:rPr>
            </w:pPr>
          </w:p>
        </w:tc>
        <w:tc>
          <w:tcPr>
            <w:tcW w:w="3458" w:type="dxa"/>
            <w:vMerge w:val="restart"/>
            <w:shd w:val="clear" w:color="auto" w:fill="E2EFD9" w:themeFill="accent6" w:themeFillTint="33"/>
            <w:vAlign w:val="center"/>
          </w:tcPr>
          <w:p w14:paraId="4B7BB193" w14:textId="236B82DB" w:rsidR="00B90532" w:rsidRPr="00B90532" w:rsidRDefault="00B90532" w:rsidP="009C1C6F">
            <w:pPr>
              <w:rPr>
                <w:rStyle w:val="SubtleEmphasis"/>
                <w:b/>
                <w:bCs/>
                <w:i w:val="0"/>
                <w:iCs w:val="0"/>
                <w:sz w:val="22"/>
                <w:szCs w:val="22"/>
              </w:rPr>
            </w:pPr>
            <w:r w:rsidRPr="00B90532">
              <w:rPr>
                <w:rStyle w:val="SubtleEmphasis"/>
                <w:b/>
                <w:bCs/>
                <w:i w:val="0"/>
                <w:iCs w:val="0"/>
                <w:sz w:val="22"/>
                <w:szCs w:val="22"/>
              </w:rPr>
              <w:t>Major Hours = 3</w:t>
            </w:r>
            <w:r w:rsidR="00093559">
              <w:rPr>
                <w:rStyle w:val="SubtleEmphasis"/>
                <w:b/>
                <w:bCs/>
                <w:i w:val="0"/>
                <w:iCs w:val="0"/>
                <w:sz w:val="22"/>
                <w:szCs w:val="22"/>
              </w:rPr>
              <w:t>2</w:t>
            </w:r>
          </w:p>
        </w:tc>
      </w:tr>
      <w:tr w:rsidR="00B90532" w:rsidRPr="00B90532" w14:paraId="50194404" w14:textId="77777777" w:rsidTr="2B8F7A71">
        <w:trPr>
          <w:gridAfter w:val="1"/>
          <w:wAfter w:w="8" w:type="dxa"/>
        </w:trPr>
        <w:tc>
          <w:tcPr>
            <w:tcW w:w="1353" w:type="dxa"/>
            <w:vMerge/>
            <w:vAlign w:val="center"/>
          </w:tcPr>
          <w:p w14:paraId="49ADB541"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280F50A9"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Chem </w:t>
            </w:r>
            <w:r w:rsidRPr="00B90532">
              <w:rPr>
                <w:rStyle w:val="SubtleEmphasis"/>
                <w:i w:val="0"/>
                <w:iCs w:val="0"/>
                <w:sz w:val="22"/>
                <w:szCs w:val="22"/>
                <w:shd w:val="clear" w:color="auto" w:fill="FBE4D5" w:themeFill="accent2" w:themeFillTint="33"/>
              </w:rPr>
              <w:t>1220</w:t>
            </w:r>
          </w:p>
        </w:tc>
        <w:tc>
          <w:tcPr>
            <w:tcW w:w="1022" w:type="dxa"/>
            <w:shd w:val="clear" w:color="auto" w:fill="FBE4D5" w:themeFill="accent2" w:themeFillTint="33"/>
            <w:vAlign w:val="center"/>
          </w:tcPr>
          <w:p w14:paraId="6E963943"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5</w:t>
            </w:r>
          </w:p>
        </w:tc>
        <w:tc>
          <w:tcPr>
            <w:tcW w:w="990" w:type="dxa"/>
            <w:vMerge/>
            <w:vAlign w:val="center"/>
          </w:tcPr>
          <w:p w14:paraId="141F9F53" w14:textId="77777777" w:rsidR="00B90532" w:rsidRPr="00B90532" w:rsidRDefault="00B90532" w:rsidP="009C1C6F">
            <w:pPr>
              <w:jc w:val="center"/>
              <w:rPr>
                <w:rStyle w:val="SubtleEmphasis"/>
                <w:i w:val="0"/>
                <w:iCs w:val="0"/>
                <w:sz w:val="22"/>
                <w:szCs w:val="22"/>
              </w:rPr>
            </w:pPr>
          </w:p>
        </w:tc>
        <w:tc>
          <w:tcPr>
            <w:tcW w:w="990" w:type="dxa"/>
            <w:vMerge/>
            <w:vAlign w:val="center"/>
          </w:tcPr>
          <w:p w14:paraId="1C3000DB" w14:textId="77777777" w:rsidR="00B90532" w:rsidRPr="00B90532" w:rsidRDefault="00B90532" w:rsidP="009C1C6F">
            <w:pPr>
              <w:jc w:val="center"/>
              <w:rPr>
                <w:rStyle w:val="SubtleEmphasis"/>
                <w:i w:val="0"/>
                <w:iCs w:val="0"/>
                <w:sz w:val="22"/>
                <w:szCs w:val="22"/>
              </w:rPr>
            </w:pPr>
          </w:p>
        </w:tc>
        <w:tc>
          <w:tcPr>
            <w:tcW w:w="3458" w:type="dxa"/>
            <w:vMerge/>
            <w:vAlign w:val="center"/>
          </w:tcPr>
          <w:p w14:paraId="789D92E5" w14:textId="77777777" w:rsidR="00B90532" w:rsidRPr="00B90532" w:rsidRDefault="00B90532" w:rsidP="009C1C6F">
            <w:pPr>
              <w:rPr>
                <w:rStyle w:val="SubtleEmphasis"/>
                <w:b/>
                <w:bCs/>
                <w:i w:val="0"/>
                <w:iCs w:val="0"/>
                <w:sz w:val="22"/>
                <w:szCs w:val="22"/>
              </w:rPr>
            </w:pPr>
          </w:p>
        </w:tc>
      </w:tr>
      <w:tr w:rsidR="00B90532" w:rsidRPr="00B90532" w14:paraId="2BF48694" w14:textId="77777777" w:rsidTr="009C1C6F">
        <w:trPr>
          <w:gridAfter w:val="1"/>
          <w:wAfter w:w="8" w:type="dxa"/>
        </w:trPr>
        <w:tc>
          <w:tcPr>
            <w:tcW w:w="1353" w:type="dxa"/>
            <w:vMerge/>
            <w:vAlign w:val="center"/>
          </w:tcPr>
          <w:p w14:paraId="74532BC9" w14:textId="77777777" w:rsidR="00B90532" w:rsidRPr="00B90532" w:rsidRDefault="00B90532" w:rsidP="009C1C6F">
            <w:pPr>
              <w:jc w:val="center"/>
              <w:rPr>
                <w:rStyle w:val="SubtleEmphasis"/>
                <w:i w:val="0"/>
                <w:iCs w:val="0"/>
                <w:sz w:val="22"/>
                <w:szCs w:val="22"/>
              </w:rPr>
            </w:pPr>
          </w:p>
        </w:tc>
        <w:tc>
          <w:tcPr>
            <w:tcW w:w="2030" w:type="dxa"/>
            <w:shd w:val="clear" w:color="auto" w:fill="D9E2F3" w:themeFill="accent1" w:themeFillTint="33"/>
          </w:tcPr>
          <w:p w14:paraId="35C3B229"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Foreign Lang 2</w:t>
            </w:r>
          </w:p>
        </w:tc>
        <w:tc>
          <w:tcPr>
            <w:tcW w:w="1022" w:type="dxa"/>
            <w:shd w:val="clear" w:color="auto" w:fill="D9E2F3" w:themeFill="accent1" w:themeFillTint="33"/>
            <w:vAlign w:val="center"/>
          </w:tcPr>
          <w:p w14:paraId="2F96975A"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vAlign w:val="center"/>
          </w:tcPr>
          <w:p w14:paraId="3F3923F9" w14:textId="77777777" w:rsidR="00B90532" w:rsidRPr="00B90532" w:rsidRDefault="00B90532" w:rsidP="009C1C6F">
            <w:pPr>
              <w:jc w:val="center"/>
              <w:rPr>
                <w:rStyle w:val="SubtleEmphasis"/>
                <w:i w:val="0"/>
                <w:iCs w:val="0"/>
                <w:sz w:val="22"/>
                <w:szCs w:val="22"/>
              </w:rPr>
            </w:pPr>
          </w:p>
        </w:tc>
        <w:tc>
          <w:tcPr>
            <w:tcW w:w="990" w:type="dxa"/>
            <w:vMerge/>
            <w:vAlign w:val="center"/>
          </w:tcPr>
          <w:p w14:paraId="0E25DDDA" w14:textId="77777777" w:rsidR="00B90532" w:rsidRPr="00B90532" w:rsidRDefault="00B90532" w:rsidP="009C1C6F">
            <w:pPr>
              <w:jc w:val="center"/>
              <w:rPr>
                <w:rStyle w:val="SubtleEmphasis"/>
                <w:i w:val="0"/>
                <w:iCs w:val="0"/>
                <w:sz w:val="22"/>
                <w:szCs w:val="22"/>
              </w:rPr>
            </w:pPr>
          </w:p>
        </w:tc>
        <w:tc>
          <w:tcPr>
            <w:tcW w:w="3458" w:type="dxa"/>
            <w:vMerge w:val="restart"/>
            <w:shd w:val="clear" w:color="auto" w:fill="BFBFBF" w:themeFill="background1" w:themeFillShade="BF"/>
            <w:vAlign w:val="center"/>
          </w:tcPr>
          <w:p w14:paraId="5DBCB83B" w14:textId="6D925612" w:rsidR="00B90532" w:rsidRPr="00B90532" w:rsidRDefault="00B90532" w:rsidP="009C1C6F">
            <w:pPr>
              <w:rPr>
                <w:rStyle w:val="SubtleEmphasis"/>
                <w:b/>
                <w:bCs/>
                <w:i w:val="0"/>
                <w:iCs w:val="0"/>
                <w:sz w:val="22"/>
                <w:szCs w:val="22"/>
              </w:rPr>
            </w:pPr>
            <w:r w:rsidRPr="00B90532">
              <w:rPr>
                <w:rStyle w:val="SubtleEmphasis"/>
                <w:b/>
                <w:bCs/>
                <w:i w:val="0"/>
                <w:iCs w:val="0"/>
                <w:sz w:val="22"/>
                <w:szCs w:val="22"/>
              </w:rPr>
              <w:t>Total Hours = 12</w:t>
            </w:r>
            <w:r w:rsidR="00093559">
              <w:rPr>
                <w:rStyle w:val="SubtleEmphasis"/>
                <w:b/>
                <w:bCs/>
                <w:i w:val="0"/>
                <w:iCs w:val="0"/>
                <w:sz w:val="22"/>
                <w:szCs w:val="22"/>
              </w:rPr>
              <w:t>3</w:t>
            </w:r>
          </w:p>
        </w:tc>
      </w:tr>
      <w:tr w:rsidR="00B90532" w:rsidRPr="00B90532" w14:paraId="3627B8EB" w14:textId="77777777" w:rsidTr="2B8F7A71">
        <w:trPr>
          <w:gridAfter w:val="1"/>
          <w:wAfter w:w="8" w:type="dxa"/>
        </w:trPr>
        <w:tc>
          <w:tcPr>
            <w:tcW w:w="1353" w:type="dxa"/>
            <w:vMerge w:val="restart"/>
            <w:vAlign w:val="center"/>
          </w:tcPr>
          <w:p w14:paraId="5EDB98C1"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Autumn II</w:t>
            </w:r>
          </w:p>
        </w:tc>
        <w:tc>
          <w:tcPr>
            <w:tcW w:w="2030" w:type="dxa"/>
            <w:shd w:val="clear" w:color="auto" w:fill="FBE4D5" w:themeFill="accent2" w:themeFillTint="33"/>
          </w:tcPr>
          <w:p w14:paraId="29801EC6"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Bio </w:t>
            </w:r>
            <w:r w:rsidRPr="00B90532">
              <w:rPr>
                <w:rStyle w:val="SubtleEmphasis"/>
                <w:i w:val="0"/>
                <w:iCs w:val="0"/>
                <w:sz w:val="22"/>
                <w:szCs w:val="22"/>
                <w:shd w:val="clear" w:color="auto" w:fill="FBE4D5" w:themeFill="accent2" w:themeFillTint="33"/>
              </w:rPr>
              <w:t>1114</w:t>
            </w:r>
          </w:p>
        </w:tc>
        <w:tc>
          <w:tcPr>
            <w:tcW w:w="1022" w:type="dxa"/>
            <w:shd w:val="clear" w:color="auto" w:fill="FBE4D5" w:themeFill="accent2" w:themeFillTint="33"/>
            <w:vAlign w:val="center"/>
          </w:tcPr>
          <w:p w14:paraId="332952AB"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val="restart"/>
            <w:vAlign w:val="center"/>
          </w:tcPr>
          <w:p w14:paraId="53554190"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17</w:t>
            </w:r>
          </w:p>
        </w:tc>
        <w:tc>
          <w:tcPr>
            <w:tcW w:w="990" w:type="dxa"/>
            <w:vMerge w:val="restart"/>
            <w:vAlign w:val="center"/>
          </w:tcPr>
          <w:p w14:paraId="08C10A2E"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32</w:t>
            </w:r>
          </w:p>
        </w:tc>
        <w:tc>
          <w:tcPr>
            <w:tcW w:w="3458" w:type="dxa"/>
            <w:vMerge/>
            <w:vAlign w:val="center"/>
          </w:tcPr>
          <w:p w14:paraId="70B04A85" w14:textId="77777777" w:rsidR="00B90532" w:rsidRPr="00B90532" w:rsidRDefault="00B90532" w:rsidP="009C1C6F">
            <w:pPr>
              <w:rPr>
                <w:rStyle w:val="SubtleEmphasis"/>
                <w:b/>
                <w:bCs/>
                <w:i w:val="0"/>
                <w:iCs w:val="0"/>
                <w:sz w:val="22"/>
                <w:szCs w:val="22"/>
              </w:rPr>
            </w:pPr>
          </w:p>
        </w:tc>
      </w:tr>
      <w:tr w:rsidR="00B90532" w:rsidRPr="00B90532" w14:paraId="47C66C69" w14:textId="77777777" w:rsidTr="009C1C6F">
        <w:trPr>
          <w:gridAfter w:val="1"/>
          <w:wAfter w:w="8" w:type="dxa"/>
        </w:trPr>
        <w:tc>
          <w:tcPr>
            <w:tcW w:w="1353" w:type="dxa"/>
            <w:vMerge/>
            <w:vAlign w:val="center"/>
          </w:tcPr>
          <w:p w14:paraId="2CEDD8BA"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3BA02ABE"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Chem </w:t>
            </w:r>
            <w:r w:rsidRPr="00B90532">
              <w:rPr>
                <w:rStyle w:val="SubtleEmphasis"/>
                <w:i w:val="0"/>
                <w:iCs w:val="0"/>
                <w:sz w:val="22"/>
                <w:szCs w:val="22"/>
                <w:shd w:val="clear" w:color="auto" w:fill="FBE4D5" w:themeFill="accent2" w:themeFillTint="33"/>
              </w:rPr>
              <w:t>2510</w:t>
            </w:r>
          </w:p>
        </w:tc>
        <w:tc>
          <w:tcPr>
            <w:tcW w:w="1022" w:type="dxa"/>
            <w:shd w:val="clear" w:color="auto" w:fill="FBE4D5" w:themeFill="accent2" w:themeFillTint="33"/>
            <w:vAlign w:val="center"/>
          </w:tcPr>
          <w:p w14:paraId="0A948654"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vAlign w:val="center"/>
          </w:tcPr>
          <w:p w14:paraId="7EF20D0B" w14:textId="77777777" w:rsidR="00B90532" w:rsidRPr="00B90532" w:rsidRDefault="00B90532" w:rsidP="009C1C6F">
            <w:pPr>
              <w:jc w:val="center"/>
              <w:rPr>
                <w:rStyle w:val="SubtleEmphasis"/>
                <w:i w:val="0"/>
                <w:iCs w:val="0"/>
                <w:sz w:val="22"/>
                <w:szCs w:val="22"/>
              </w:rPr>
            </w:pPr>
          </w:p>
        </w:tc>
        <w:tc>
          <w:tcPr>
            <w:tcW w:w="990" w:type="dxa"/>
            <w:vMerge/>
            <w:vAlign w:val="center"/>
          </w:tcPr>
          <w:p w14:paraId="26EB589B" w14:textId="77777777" w:rsidR="00B90532" w:rsidRPr="00B90532" w:rsidRDefault="00B90532" w:rsidP="009C1C6F">
            <w:pPr>
              <w:jc w:val="center"/>
              <w:rPr>
                <w:rStyle w:val="SubtleEmphasis"/>
                <w:i w:val="0"/>
                <w:iCs w:val="0"/>
                <w:sz w:val="22"/>
                <w:szCs w:val="22"/>
              </w:rPr>
            </w:pPr>
          </w:p>
        </w:tc>
        <w:tc>
          <w:tcPr>
            <w:tcW w:w="3458" w:type="dxa"/>
            <w:vMerge w:val="restart"/>
            <w:vAlign w:val="center"/>
          </w:tcPr>
          <w:p w14:paraId="2DB304A8" w14:textId="77777777" w:rsidR="00B90532" w:rsidRPr="00B90532" w:rsidRDefault="00B90532" w:rsidP="009C1C6F">
            <w:pPr>
              <w:rPr>
                <w:rStyle w:val="SubtleEmphasis"/>
                <w:b/>
                <w:bCs/>
                <w:i w:val="0"/>
                <w:iCs w:val="0"/>
                <w:sz w:val="22"/>
                <w:szCs w:val="22"/>
              </w:rPr>
            </w:pPr>
          </w:p>
        </w:tc>
      </w:tr>
      <w:tr w:rsidR="00B90532" w:rsidRPr="00B90532" w14:paraId="0CD1B48B" w14:textId="77777777" w:rsidTr="009C1C6F">
        <w:trPr>
          <w:gridAfter w:val="1"/>
          <w:wAfter w:w="8" w:type="dxa"/>
        </w:trPr>
        <w:tc>
          <w:tcPr>
            <w:tcW w:w="1353" w:type="dxa"/>
            <w:vMerge/>
            <w:vAlign w:val="center"/>
          </w:tcPr>
          <w:p w14:paraId="2239C7A5"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1DACD411"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Chem </w:t>
            </w:r>
            <w:r w:rsidRPr="00B90532">
              <w:rPr>
                <w:rStyle w:val="SubtleEmphasis"/>
                <w:i w:val="0"/>
                <w:iCs w:val="0"/>
                <w:sz w:val="22"/>
                <w:szCs w:val="22"/>
                <w:shd w:val="clear" w:color="auto" w:fill="FBE4D5" w:themeFill="accent2" w:themeFillTint="33"/>
              </w:rPr>
              <w:t>2540</w:t>
            </w:r>
          </w:p>
        </w:tc>
        <w:tc>
          <w:tcPr>
            <w:tcW w:w="1022" w:type="dxa"/>
            <w:shd w:val="clear" w:color="auto" w:fill="FBE4D5" w:themeFill="accent2" w:themeFillTint="33"/>
            <w:vAlign w:val="center"/>
          </w:tcPr>
          <w:p w14:paraId="0A5062D3"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2</w:t>
            </w:r>
          </w:p>
        </w:tc>
        <w:tc>
          <w:tcPr>
            <w:tcW w:w="990" w:type="dxa"/>
            <w:vMerge/>
            <w:vAlign w:val="center"/>
          </w:tcPr>
          <w:p w14:paraId="48EBF98A" w14:textId="77777777" w:rsidR="00B90532" w:rsidRPr="00B90532" w:rsidRDefault="00B90532" w:rsidP="009C1C6F">
            <w:pPr>
              <w:jc w:val="center"/>
              <w:rPr>
                <w:rStyle w:val="SubtleEmphasis"/>
                <w:i w:val="0"/>
                <w:iCs w:val="0"/>
                <w:sz w:val="22"/>
                <w:szCs w:val="22"/>
              </w:rPr>
            </w:pPr>
          </w:p>
        </w:tc>
        <w:tc>
          <w:tcPr>
            <w:tcW w:w="990" w:type="dxa"/>
            <w:vMerge/>
            <w:vAlign w:val="center"/>
          </w:tcPr>
          <w:p w14:paraId="1FD10883" w14:textId="77777777" w:rsidR="00B90532" w:rsidRPr="00B90532" w:rsidRDefault="00B90532" w:rsidP="009C1C6F">
            <w:pPr>
              <w:jc w:val="center"/>
              <w:rPr>
                <w:rStyle w:val="SubtleEmphasis"/>
                <w:i w:val="0"/>
                <w:iCs w:val="0"/>
                <w:sz w:val="22"/>
                <w:szCs w:val="22"/>
              </w:rPr>
            </w:pPr>
          </w:p>
        </w:tc>
        <w:tc>
          <w:tcPr>
            <w:tcW w:w="3458" w:type="dxa"/>
            <w:vMerge/>
            <w:vAlign w:val="center"/>
          </w:tcPr>
          <w:p w14:paraId="31405A37" w14:textId="77777777" w:rsidR="00B90532" w:rsidRPr="00B90532" w:rsidRDefault="00B90532" w:rsidP="009C1C6F">
            <w:pPr>
              <w:rPr>
                <w:rStyle w:val="SubtleEmphasis"/>
                <w:b/>
                <w:bCs/>
                <w:i w:val="0"/>
                <w:iCs w:val="0"/>
                <w:sz w:val="22"/>
                <w:szCs w:val="22"/>
              </w:rPr>
            </w:pPr>
          </w:p>
        </w:tc>
      </w:tr>
      <w:tr w:rsidR="00B90532" w:rsidRPr="00B90532" w14:paraId="6A0F7349" w14:textId="77777777" w:rsidTr="009C1C6F">
        <w:trPr>
          <w:gridAfter w:val="1"/>
          <w:wAfter w:w="8" w:type="dxa"/>
        </w:trPr>
        <w:tc>
          <w:tcPr>
            <w:tcW w:w="1353" w:type="dxa"/>
            <w:vMerge/>
            <w:vAlign w:val="center"/>
          </w:tcPr>
          <w:p w14:paraId="6407F3B0" w14:textId="77777777" w:rsidR="00B90532" w:rsidRPr="00B90532" w:rsidRDefault="00B90532" w:rsidP="009C1C6F">
            <w:pPr>
              <w:jc w:val="center"/>
              <w:rPr>
                <w:rStyle w:val="SubtleEmphasis"/>
                <w:i w:val="0"/>
                <w:iCs w:val="0"/>
                <w:sz w:val="22"/>
                <w:szCs w:val="22"/>
              </w:rPr>
            </w:pPr>
          </w:p>
        </w:tc>
        <w:tc>
          <w:tcPr>
            <w:tcW w:w="2030" w:type="dxa"/>
            <w:shd w:val="clear" w:color="auto" w:fill="D9E2F3" w:themeFill="accent1" w:themeFillTint="33"/>
          </w:tcPr>
          <w:p w14:paraId="201C93D0"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Foreign Lang 3</w:t>
            </w:r>
          </w:p>
        </w:tc>
        <w:tc>
          <w:tcPr>
            <w:tcW w:w="1022" w:type="dxa"/>
            <w:shd w:val="clear" w:color="auto" w:fill="D9E2F3" w:themeFill="accent1" w:themeFillTint="33"/>
            <w:vAlign w:val="center"/>
          </w:tcPr>
          <w:p w14:paraId="035F431F"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vAlign w:val="center"/>
          </w:tcPr>
          <w:p w14:paraId="789EA458" w14:textId="77777777" w:rsidR="00B90532" w:rsidRPr="00B90532" w:rsidRDefault="00B90532" w:rsidP="009C1C6F">
            <w:pPr>
              <w:jc w:val="center"/>
              <w:rPr>
                <w:rStyle w:val="SubtleEmphasis"/>
                <w:i w:val="0"/>
                <w:iCs w:val="0"/>
                <w:sz w:val="22"/>
                <w:szCs w:val="22"/>
              </w:rPr>
            </w:pPr>
          </w:p>
        </w:tc>
        <w:tc>
          <w:tcPr>
            <w:tcW w:w="990" w:type="dxa"/>
            <w:vMerge/>
            <w:vAlign w:val="center"/>
          </w:tcPr>
          <w:p w14:paraId="7913CAFD" w14:textId="77777777" w:rsidR="00B90532" w:rsidRPr="00B90532" w:rsidRDefault="00B90532" w:rsidP="009C1C6F">
            <w:pPr>
              <w:jc w:val="center"/>
              <w:rPr>
                <w:rStyle w:val="SubtleEmphasis"/>
                <w:i w:val="0"/>
                <w:iCs w:val="0"/>
                <w:sz w:val="22"/>
                <w:szCs w:val="22"/>
              </w:rPr>
            </w:pPr>
          </w:p>
        </w:tc>
        <w:tc>
          <w:tcPr>
            <w:tcW w:w="3458" w:type="dxa"/>
            <w:vMerge w:val="restart"/>
            <w:vAlign w:val="center"/>
          </w:tcPr>
          <w:p w14:paraId="075F320B" w14:textId="77777777" w:rsidR="00B90532" w:rsidRPr="00B90532" w:rsidRDefault="00B90532" w:rsidP="009C1C6F">
            <w:pPr>
              <w:rPr>
                <w:rStyle w:val="SubtleEmphasis"/>
                <w:b/>
                <w:bCs/>
                <w:i w:val="0"/>
                <w:iCs w:val="0"/>
                <w:sz w:val="22"/>
                <w:szCs w:val="22"/>
              </w:rPr>
            </w:pPr>
            <w:r w:rsidRPr="00B90532">
              <w:rPr>
                <w:rStyle w:val="SubtleEmphasis"/>
                <w:b/>
                <w:bCs/>
                <w:i w:val="0"/>
                <w:iCs w:val="0"/>
                <w:sz w:val="22"/>
                <w:szCs w:val="22"/>
              </w:rPr>
              <w:t>*9 CH overlap between Supporting Courses and GE</w:t>
            </w:r>
          </w:p>
        </w:tc>
      </w:tr>
      <w:tr w:rsidR="00B90532" w:rsidRPr="00B90532" w14:paraId="28FB8D84" w14:textId="77777777" w:rsidTr="009C1C6F">
        <w:trPr>
          <w:gridAfter w:val="1"/>
          <w:wAfter w:w="8" w:type="dxa"/>
        </w:trPr>
        <w:tc>
          <w:tcPr>
            <w:tcW w:w="1353" w:type="dxa"/>
            <w:vMerge/>
            <w:vAlign w:val="center"/>
          </w:tcPr>
          <w:p w14:paraId="6DC6A690" w14:textId="77777777" w:rsidR="00B90532" w:rsidRPr="00B90532" w:rsidRDefault="00B90532" w:rsidP="009C1C6F">
            <w:pPr>
              <w:jc w:val="center"/>
              <w:rPr>
                <w:rStyle w:val="SubtleEmphasis"/>
                <w:i w:val="0"/>
                <w:iCs w:val="0"/>
                <w:sz w:val="22"/>
                <w:szCs w:val="22"/>
              </w:rPr>
            </w:pPr>
          </w:p>
        </w:tc>
        <w:tc>
          <w:tcPr>
            <w:tcW w:w="2030" w:type="dxa"/>
            <w:shd w:val="clear" w:color="auto" w:fill="FFF2CC" w:themeFill="accent4" w:themeFillTint="33"/>
          </w:tcPr>
          <w:p w14:paraId="78F0C37E"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GE Found: WIL</w:t>
            </w:r>
          </w:p>
        </w:tc>
        <w:tc>
          <w:tcPr>
            <w:tcW w:w="1022" w:type="dxa"/>
            <w:shd w:val="clear" w:color="auto" w:fill="FFF2CC" w:themeFill="accent4" w:themeFillTint="33"/>
            <w:vAlign w:val="center"/>
          </w:tcPr>
          <w:p w14:paraId="4788A93E"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60D17BB9" w14:textId="77777777" w:rsidR="00B90532" w:rsidRPr="00B90532" w:rsidRDefault="00B90532" w:rsidP="009C1C6F">
            <w:pPr>
              <w:jc w:val="center"/>
              <w:rPr>
                <w:rStyle w:val="SubtleEmphasis"/>
                <w:i w:val="0"/>
                <w:iCs w:val="0"/>
                <w:sz w:val="22"/>
                <w:szCs w:val="22"/>
              </w:rPr>
            </w:pPr>
          </w:p>
        </w:tc>
        <w:tc>
          <w:tcPr>
            <w:tcW w:w="990" w:type="dxa"/>
            <w:vMerge/>
            <w:vAlign w:val="center"/>
          </w:tcPr>
          <w:p w14:paraId="5F845DFE" w14:textId="77777777" w:rsidR="00B90532" w:rsidRPr="00B90532" w:rsidRDefault="00B90532" w:rsidP="009C1C6F">
            <w:pPr>
              <w:jc w:val="center"/>
              <w:rPr>
                <w:rStyle w:val="SubtleEmphasis"/>
                <w:i w:val="0"/>
                <w:iCs w:val="0"/>
                <w:sz w:val="22"/>
                <w:szCs w:val="22"/>
              </w:rPr>
            </w:pPr>
          </w:p>
        </w:tc>
        <w:tc>
          <w:tcPr>
            <w:tcW w:w="3458" w:type="dxa"/>
            <w:vMerge/>
          </w:tcPr>
          <w:p w14:paraId="7416C7CA" w14:textId="77777777" w:rsidR="00B90532" w:rsidRPr="00B90532" w:rsidRDefault="00B90532" w:rsidP="009C1C6F">
            <w:pPr>
              <w:rPr>
                <w:rStyle w:val="SubtleEmphasis"/>
                <w:i w:val="0"/>
                <w:iCs w:val="0"/>
                <w:sz w:val="22"/>
                <w:szCs w:val="22"/>
              </w:rPr>
            </w:pPr>
          </w:p>
        </w:tc>
      </w:tr>
      <w:tr w:rsidR="00B90532" w:rsidRPr="00B90532" w14:paraId="19D8222D" w14:textId="77777777" w:rsidTr="009C1C6F">
        <w:trPr>
          <w:gridAfter w:val="1"/>
          <w:wAfter w:w="8" w:type="dxa"/>
        </w:trPr>
        <w:tc>
          <w:tcPr>
            <w:tcW w:w="1353" w:type="dxa"/>
            <w:vMerge w:val="restart"/>
            <w:vAlign w:val="center"/>
          </w:tcPr>
          <w:p w14:paraId="5570C19E"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Spring II</w:t>
            </w:r>
          </w:p>
        </w:tc>
        <w:tc>
          <w:tcPr>
            <w:tcW w:w="2030" w:type="dxa"/>
            <w:shd w:val="clear" w:color="auto" w:fill="E2EFD9" w:themeFill="accent6" w:themeFillTint="33"/>
          </w:tcPr>
          <w:p w14:paraId="61C09ADF"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Bio 3501</w:t>
            </w:r>
          </w:p>
        </w:tc>
        <w:tc>
          <w:tcPr>
            <w:tcW w:w="1022" w:type="dxa"/>
            <w:shd w:val="clear" w:color="auto" w:fill="E2EFD9" w:themeFill="accent6" w:themeFillTint="33"/>
            <w:vAlign w:val="center"/>
          </w:tcPr>
          <w:p w14:paraId="35023A00"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restart"/>
            <w:vAlign w:val="center"/>
          </w:tcPr>
          <w:p w14:paraId="3177D570"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15</w:t>
            </w:r>
          </w:p>
        </w:tc>
        <w:tc>
          <w:tcPr>
            <w:tcW w:w="990" w:type="dxa"/>
            <w:vMerge/>
            <w:vAlign w:val="center"/>
          </w:tcPr>
          <w:p w14:paraId="5D43EF72" w14:textId="77777777" w:rsidR="00B90532" w:rsidRPr="00B90532" w:rsidRDefault="00B90532" w:rsidP="009C1C6F">
            <w:pPr>
              <w:jc w:val="center"/>
              <w:rPr>
                <w:rStyle w:val="SubtleEmphasis"/>
                <w:i w:val="0"/>
                <w:iCs w:val="0"/>
                <w:sz w:val="22"/>
                <w:szCs w:val="22"/>
              </w:rPr>
            </w:pPr>
          </w:p>
        </w:tc>
        <w:tc>
          <w:tcPr>
            <w:tcW w:w="3458" w:type="dxa"/>
            <w:vMerge w:val="restart"/>
          </w:tcPr>
          <w:p w14:paraId="1245C661" w14:textId="77777777" w:rsidR="00B90532" w:rsidRPr="00B90532" w:rsidRDefault="00B90532" w:rsidP="009C1C6F">
            <w:pPr>
              <w:rPr>
                <w:rStyle w:val="SubtleEmphasis"/>
                <w:i w:val="0"/>
                <w:iCs w:val="0"/>
                <w:sz w:val="22"/>
                <w:szCs w:val="22"/>
              </w:rPr>
            </w:pPr>
          </w:p>
        </w:tc>
      </w:tr>
      <w:tr w:rsidR="00B90532" w:rsidRPr="00B90532" w14:paraId="6B5F262E" w14:textId="77777777" w:rsidTr="009C1C6F">
        <w:trPr>
          <w:gridAfter w:val="1"/>
          <w:wAfter w:w="8" w:type="dxa"/>
        </w:trPr>
        <w:tc>
          <w:tcPr>
            <w:tcW w:w="1353" w:type="dxa"/>
            <w:vMerge/>
            <w:vAlign w:val="center"/>
          </w:tcPr>
          <w:p w14:paraId="13A3CEE6"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0E450A06"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Chem </w:t>
            </w:r>
            <w:r w:rsidRPr="00B90532">
              <w:rPr>
                <w:rStyle w:val="SubtleEmphasis"/>
                <w:i w:val="0"/>
                <w:iCs w:val="0"/>
                <w:sz w:val="22"/>
                <w:szCs w:val="22"/>
                <w:shd w:val="clear" w:color="auto" w:fill="FBE4D5" w:themeFill="accent2" w:themeFillTint="33"/>
              </w:rPr>
              <w:t>2520</w:t>
            </w:r>
          </w:p>
        </w:tc>
        <w:tc>
          <w:tcPr>
            <w:tcW w:w="1022" w:type="dxa"/>
            <w:shd w:val="clear" w:color="auto" w:fill="FBE4D5" w:themeFill="accent2" w:themeFillTint="33"/>
            <w:vAlign w:val="center"/>
          </w:tcPr>
          <w:p w14:paraId="099E5210"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vAlign w:val="center"/>
          </w:tcPr>
          <w:p w14:paraId="19BEE70A" w14:textId="77777777" w:rsidR="00B90532" w:rsidRPr="00B90532" w:rsidRDefault="00B90532" w:rsidP="009C1C6F">
            <w:pPr>
              <w:jc w:val="center"/>
              <w:rPr>
                <w:rStyle w:val="SubtleEmphasis"/>
                <w:i w:val="0"/>
                <w:iCs w:val="0"/>
                <w:sz w:val="22"/>
                <w:szCs w:val="22"/>
              </w:rPr>
            </w:pPr>
          </w:p>
        </w:tc>
        <w:tc>
          <w:tcPr>
            <w:tcW w:w="990" w:type="dxa"/>
            <w:vMerge/>
            <w:vAlign w:val="center"/>
          </w:tcPr>
          <w:p w14:paraId="4BB21917" w14:textId="77777777" w:rsidR="00B90532" w:rsidRPr="00B90532" w:rsidRDefault="00B90532" w:rsidP="009C1C6F">
            <w:pPr>
              <w:jc w:val="center"/>
              <w:rPr>
                <w:rStyle w:val="SubtleEmphasis"/>
                <w:i w:val="0"/>
                <w:iCs w:val="0"/>
                <w:sz w:val="22"/>
                <w:szCs w:val="22"/>
              </w:rPr>
            </w:pPr>
          </w:p>
        </w:tc>
        <w:tc>
          <w:tcPr>
            <w:tcW w:w="3458" w:type="dxa"/>
            <w:vMerge/>
          </w:tcPr>
          <w:p w14:paraId="0A795283" w14:textId="77777777" w:rsidR="00B90532" w:rsidRPr="00B90532" w:rsidRDefault="00B90532" w:rsidP="009C1C6F">
            <w:pPr>
              <w:rPr>
                <w:rStyle w:val="SubtleEmphasis"/>
                <w:i w:val="0"/>
                <w:iCs w:val="0"/>
                <w:sz w:val="22"/>
                <w:szCs w:val="22"/>
              </w:rPr>
            </w:pPr>
          </w:p>
        </w:tc>
      </w:tr>
      <w:tr w:rsidR="00B90532" w:rsidRPr="00B90532" w14:paraId="68112737" w14:textId="77777777" w:rsidTr="009C1C6F">
        <w:trPr>
          <w:gridAfter w:val="1"/>
          <w:wAfter w:w="8" w:type="dxa"/>
        </w:trPr>
        <w:tc>
          <w:tcPr>
            <w:tcW w:w="1353" w:type="dxa"/>
            <w:vMerge/>
            <w:vAlign w:val="center"/>
          </w:tcPr>
          <w:p w14:paraId="3C48B490"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4C43C9E9"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Chem </w:t>
            </w:r>
            <w:r w:rsidRPr="00B90532">
              <w:rPr>
                <w:rStyle w:val="SubtleEmphasis"/>
                <w:i w:val="0"/>
                <w:iCs w:val="0"/>
                <w:sz w:val="22"/>
                <w:szCs w:val="22"/>
                <w:shd w:val="clear" w:color="auto" w:fill="FBE4D5" w:themeFill="accent2" w:themeFillTint="33"/>
              </w:rPr>
              <w:t>2550</w:t>
            </w:r>
          </w:p>
        </w:tc>
        <w:tc>
          <w:tcPr>
            <w:tcW w:w="1022" w:type="dxa"/>
            <w:shd w:val="clear" w:color="auto" w:fill="FBE4D5" w:themeFill="accent2" w:themeFillTint="33"/>
            <w:vAlign w:val="center"/>
          </w:tcPr>
          <w:p w14:paraId="5FA5C210"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2</w:t>
            </w:r>
          </w:p>
        </w:tc>
        <w:tc>
          <w:tcPr>
            <w:tcW w:w="990" w:type="dxa"/>
            <w:vMerge/>
            <w:vAlign w:val="center"/>
          </w:tcPr>
          <w:p w14:paraId="7512D885" w14:textId="77777777" w:rsidR="00B90532" w:rsidRPr="00B90532" w:rsidRDefault="00B90532" w:rsidP="009C1C6F">
            <w:pPr>
              <w:jc w:val="center"/>
              <w:rPr>
                <w:rStyle w:val="SubtleEmphasis"/>
                <w:i w:val="0"/>
                <w:iCs w:val="0"/>
                <w:sz w:val="22"/>
                <w:szCs w:val="22"/>
              </w:rPr>
            </w:pPr>
          </w:p>
        </w:tc>
        <w:tc>
          <w:tcPr>
            <w:tcW w:w="990" w:type="dxa"/>
            <w:vMerge/>
            <w:vAlign w:val="center"/>
          </w:tcPr>
          <w:p w14:paraId="6F09580E" w14:textId="77777777" w:rsidR="00B90532" w:rsidRPr="00B90532" w:rsidRDefault="00B90532" w:rsidP="009C1C6F">
            <w:pPr>
              <w:jc w:val="center"/>
              <w:rPr>
                <w:rStyle w:val="SubtleEmphasis"/>
                <w:i w:val="0"/>
                <w:iCs w:val="0"/>
                <w:sz w:val="22"/>
                <w:szCs w:val="22"/>
              </w:rPr>
            </w:pPr>
          </w:p>
        </w:tc>
        <w:tc>
          <w:tcPr>
            <w:tcW w:w="3458" w:type="dxa"/>
            <w:vMerge/>
          </w:tcPr>
          <w:p w14:paraId="54840719" w14:textId="77777777" w:rsidR="00B90532" w:rsidRPr="00B90532" w:rsidRDefault="00B90532" w:rsidP="009C1C6F">
            <w:pPr>
              <w:rPr>
                <w:rStyle w:val="SubtleEmphasis"/>
                <w:i w:val="0"/>
                <w:iCs w:val="0"/>
                <w:sz w:val="22"/>
                <w:szCs w:val="22"/>
              </w:rPr>
            </w:pPr>
          </w:p>
        </w:tc>
      </w:tr>
      <w:tr w:rsidR="00B90532" w:rsidRPr="00B90532" w14:paraId="5CC083C0" w14:textId="77777777" w:rsidTr="009C1C6F">
        <w:trPr>
          <w:gridAfter w:val="1"/>
          <w:wAfter w:w="8" w:type="dxa"/>
        </w:trPr>
        <w:tc>
          <w:tcPr>
            <w:tcW w:w="1353" w:type="dxa"/>
            <w:vMerge/>
            <w:vAlign w:val="center"/>
          </w:tcPr>
          <w:p w14:paraId="751A60B7" w14:textId="77777777" w:rsidR="00B90532" w:rsidRPr="00B90532" w:rsidRDefault="00B90532" w:rsidP="009C1C6F">
            <w:pPr>
              <w:jc w:val="center"/>
              <w:rPr>
                <w:rStyle w:val="SubtleEmphasis"/>
                <w:i w:val="0"/>
                <w:iCs w:val="0"/>
                <w:sz w:val="22"/>
                <w:szCs w:val="22"/>
              </w:rPr>
            </w:pPr>
          </w:p>
        </w:tc>
        <w:tc>
          <w:tcPr>
            <w:tcW w:w="2030" w:type="dxa"/>
            <w:shd w:val="clear" w:color="auto" w:fill="E2EFD9" w:themeFill="accent6" w:themeFillTint="33"/>
          </w:tcPr>
          <w:p w14:paraId="0FFD305D"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EEOB 3310</w:t>
            </w:r>
          </w:p>
        </w:tc>
        <w:tc>
          <w:tcPr>
            <w:tcW w:w="1022" w:type="dxa"/>
            <w:shd w:val="clear" w:color="auto" w:fill="E2EFD9" w:themeFill="accent6" w:themeFillTint="33"/>
            <w:vAlign w:val="center"/>
          </w:tcPr>
          <w:p w14:paraId="7F351834"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32EE7A7A" w14:textId="77777777" w:rsidR="00B90532" w:rsidRPr="00B90532" w:rsidRDefault="00B90532" w:rsidP="009C1C6F">
            <w:pPr>
              <w:jc w:val="center"/>
              <w:rPr>
                <w:rStyle w:val="SubtleEmphasis"/>
                <w:i w:val="0"/>
                <w:iCs w:val="0"/>
                <w:sz w:val="22"/>
                <w:szCs w:val="22"/>
              </w:rPr>
            </w:pPr>
          </w:p>
        </w:tc>
        <w:tc>
          <w:tcPr>
            <w:tcW w:w="990" w:type="dxa"/>
            <w:vMerge/>
            <w:vAlign w:val="center"/>
          </w:tcPr>
          <w:p w14:paraId="01DD7044" w14:textId="77777777" w:rsidR="00B90532" w:rsidRPr="00B90532" w:rsidRDefault="00B90532" w:rsidP="009C1C6F">
            <w:pPr>
              <w:jc w:val="center"/>
              <w:rPr>
                <w:rStyle w:val="SubtleEmphasis"/>
                <w:i w:val="0"/>
                <w:iCs w:val="0"/>
                <w:sz w:val="22"/>
                <w:szCs w:val="22"/>
              </w:rPr>
            </w:pPr>
          </w:p>
        </w:tc>
        <w:tc>
          <w:tcPr>
            <w:tcW w:w="3458" w:type="dxa"/>
            <w:vMerge/>
          </w:tcPr>
          <w:p w14:paraId="2728A14B" w14:textId="77777777" w:rsidR="00B90532" w:rsidRPr="00B90532" w:rsidRDefault="00B90532" w:rsidP="009C1C6F">
            <w:pPr>
              <w:rPr>
                <w:rStyle w:val="SubtleEmphasis"/>
                <w:i w:val="0"/>
                <w:iCs w:val="0"/>
                <w:sz w:val="22"/>
                <w:szCs w:val="22"/>
              </w:rPr>
            </w:pPr>
          </w:p>
        </w:tc>
      </w:tr>
      <w:tr w:rsidR="00B90532" w:rsidRPr="00B90532" w14:paraId="22F84B65" w14:textId="77777777" w:rsidTr="009C1C6F">
        <w:trPr>
          <w:gridAfter w:val="1"/>
          <w:wAfter w:w="8" w:type="dxa"/>
        </w:trPr>
        <w:tc>
          <w:tcPr>
            <w:tcW w:w="1353" w:type="dxa"/>
            <w:vMerge/>
            <w:vAlign w:val="center"/>
          </w:tcPr>
          <w:p w14:paraId="608B54DC" w14:textId="77777777" w:rsidR="00B90532" w:rsidRPr="00B90532" w:rsidRDefault="00B90532" w:rsidP="009C1C6F">
            <w:pPr>
              <w:jc w:val="center"/>
              <w:rPr>
                <w:rStyle w:val="SubtleEmphasis"/>
                <w:i w:val="0"/>
                <w:iCs w:val="0"/>
                <w:sz w:val="22"/>
                <w:szCs w:val="22"/>
              </w:rPr>
            </w:pPr>
          </w:p>
        </w:tc>
        <w:tc>
          <w:tcPr>
            <w:tcW w:w="2030" w:type="dxa"/>
            <w:shd w:val="clear" w:color="auto" w:fill="FFF2CC" w:themeFill="accent4" w:themeFillTint="33"/>
          </w:tcPr>
          <w:p w14:paraId="5C435C47"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GE Found: LVPA</w:t>
            </w:r>
          </w:p>
        </w:tc>
        <w:tc>
          <w:tcPr>
            <w:tcW w:w="1022" w:type="dxa"/>
            <w:shd w:val="clear" w:color="auto" w:fill="FFF2CC" w:themeFill="accent4" w:themeFillTint="33"/>
            <w:vAlign w:val="center"/>
          </w:tcPr>
          <w:p w14:paraId="1F380043"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426ED678" w14:textId="77777777" w:rsidR="00B90532" w:rsidRPr="00B90532" w:rsidRDefault="00B90532" w:rsidP="009C1C6F">
            <w:pPr>
              <w:jc w:val="center"/>
              <w:rPr>
                <w:rStyle w:val="SubtleEmphasis"/>
                <w:i w:val="0"/>
                <w:iCs w:val="0"/>
                <w:sz w:val="22"/>
                <w:szCs w:val="22"/>
              </w:rPr>
            </w:pPr>
          </w:p>
        </w:tc>
        <w:tc>
          <w:tcPr>
            <w:tcW w:w="990" w:type="dxa"/>
            <w:vMerge/>
            <w:vAlign w:val="center"/>
          </w:tcPr>
          <w:p w14:paraId="3126820D" w14:textId="77777777" w:rsidR="00B90532" w:rsidRPr="00B90532" w:rsidRDefault="00B90532" w:rsidP="009C1C6F">
            <w:pPr>
              <w:jc w:val="center"/>
              <w:rPr>
                <w:rStyle w:val="SubtleEmphasis"/>
                <w:i w:val="0"/>
                <w:iCs w:val="0"/>
                <w:sz w:val="22"/>
                <w:szCs w:val="22"/>
              </w:rPr>
            </w:pPr>
          </w:p>
        </w:tc>
        <w:tc>
          <w:tcPr>
            <w:tcW w:w="3458" w:type="dxa"/>
            <w:vMerge/>
          </w:tcPr>
          <w:p w14:paraId="2D57F900" w14:textId="77777777" w:rsidR="00B90532" w:rsidRPr="00B90532" w:rsidRDefault="00B90532" w:rsidP="009C1C6F">
            <w:pPr>
              <w:rPr>
                <w:rStyle w:val="SubtleEmphasis"/>
                <w:i w:val="0"/>
                <w:iCs w:val="0"/>
                <w:sz w:val="22"/>
                <w:szCs w:val="22"/>
              </w:rPr>
            </w:pPr>
          </w:p>
        </w:tc>
      </w:tr>
      <w:tr w:rsidR="00B90532" w:rsidRPr="00B90532" w14:paraId="24985579" w14:textId="77777777" w:rsidTr="009C1C6F">
        <w:trPr>
          <w:gridAfter w:val="1"/>
          <w:wAfter w:w="8" w:type="dxa"/>
        </w:trPr>
        <w:tc>
          <w:tcPr>
            <w:tcW w:w="1353" w:type="dxa"/>
            <w:vMerge w:val="restart"/>
            <w:vAlign w:val="center"/>
          </w:tcPr>
          <w:p w14:paraId="2A7125BA"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Autumn III</w:t>
            </w:r>
          </w:p>
        </w:tc>
        <w:tc>
          <w:tcPr>
            <w:tcW w:w="2030" w:type="dxa"/>
            <w:shd w:val="clear" w:color="auto" w:fill="E2EFD9" w:themeFill="accent6" w:themeFillTint="33"/>
          </w:tcPr>
          <w:p w14:paraId="51C127B6"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Biochem 4511</w:t>
            </w:r>
          </w:p>
        </w:tc>
        <w:tc>
          <w:tcPr>
            <w:tcW w:w="1022" w:type="dxa"/>
            <w:shd w:val="clear" w:color="auto" w:fill="E2EFD9" w:themeFill="accent6" w:themeFillTint="33"/>
            <w:vAlign w:val="center"/>
          </w:tcPr>
          <w:p w14:paraId="7A1D5478"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val="restart"/>
            <w:vAlign w:val="center"/>
          </w:tcPr>
          <w:p w14:paraId="523E7A40"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15</w:t>
            </w:r>
          </w:p>
        </w:tc>
        <w:tc>
          <w:tcPr>
            <w:tcW w:w="990" w:type="dxa"/>
            <w:vMerge w:val="restart"/>
            <w:vAlign w:val="center"/>
          </w:tcPr>
          <w:p w14:paraId="41E4D06D" w14:textId="14C61947" w:rsidR="00B90532" w:rsidRPr="00B90532" w:rsidRDefault="00093559" w:rsidP="009C1C6F">
            <w:pPr>
              <w:jc w:val="center"/>
              <w:rPr>
                <w:rStyle w:val="SubtleEmphasis"/>
                <w:i w:val="0"/>
                <w:iCs w:val="0"/>
                <w:sz w:val="22"/>
                <w:szCs w:val="22"/>
              </w:rPr>
            </w:pPr>
            <w:r>
              <w:rPr>
                <w:rStyle w:val="SubtleEmphasis"/>
                <w:i w:val="0"/>
                <w:iCs w:val="0"/>
                <w:sz w:val="22"/>
                <w:szCs w:val="22"/>
              </w:rPr>
              <w:t>29</w:t>
            </w:r>
          </w:p>
        </w:tc>
        <w:tc>
          <w:tcPr>
            <w:tcW w:w="3458" w:type="dxa"/>
            <w:vMerge/>
          </w:tcPr>
          <w:p w14:paraId="021CC403" w14:textId="77777777" w:rsidR="00B90532" w:rsidRPr="00B90532" w:rsidRDefault="00B90532" w:rsidP="009C1C6F">
            <w:pPr>
              <w:rPr>
                <w:rStyle w:val="SubtleEmphasis"/>
                <w:i w:val="0"/>
                <w:iCs w:val="0"/>
                <w:sz w:val="22"/>
                <w:szCs w:val="22"/>
              </w:rPr>
            </w:pPr>
          </w:p>
        </w:tc>
      </w:tr>
      <w:tr w:rsidR="00B90532" w:rsidRPr="00B90532" w14:paraId="36DED60F" w14:textId="77777777" w:rsidTr="009C1C6F">
        <w:trPr>
          <w:gridAfter w:val="1"/>
          <w:wAfter w:w="8" w:type="dxa"/>
        </w:trPr>
        <w:tc>
          <w:tcPr>
            <w:tcW w:w="1353" w:type="dxa"/>
            <w:vMerge/>
            <w:vAlign w:val="center"/>
          </w:tcPr>
          <w:p w14:paraId="0313C726" w14:textId="77777777" w:rsidR="00B90532" w:rsidRPr="00B90532" w:rsidRDefault="00B90532" w:rsidP="009C1C6F">
            <w:pPr>
              <w:jc w:val="center"/>
              <w:rPr>
                <w:rStyle w:val="SubtleEmphasis"/>
                <w:i w:val="0"/>
                <w:iCs w:val="0"/>
                <w:sz w:val="22"/>
                <w:szCs w:val="22"/>
              </w:rPr>
            </w:pPr>
          </w:p>
        </w:tc>
        <w:tc>
          <w:tcPr>
            <w:tcW w:w="2030" w:type="dxa"/>
            <w:shd w:val="clear" w:color="auto" w:fill="FFF2CC" w:themeFill="accent4" w:themeFillTint="33"/>
          </w:tcPr>
          <w:p w14:paraId="28CBAC29"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CJDW Theme</w:t>
            </w:r>
          </w:p>
        </w:tc>
        <w:tc>
          <w:tcPr>
            <w:tcW w:w="1022" w:type="dxa"/>
            <w:shd w:val="clear" w:color="auto" w:fill="FFF2CC" w:themeFill="accent4" w:themeFillTint="33"/>
            <w:vAlign w:val="center"/>
          </w:tcPr>
          <w:p w14:paraId="289872F2"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7B7E746B" w14:textId="77777777" w:rsidR="00B90532" w:rsidRPr="00B90532" w:rsidRDefault="00B90532" w:rsidP="009C1C6F">
            <w:pPr>
              <w:jc w:val="center"/>
              <w:rPr>
                <w:rStyle w:val="SubtleEmphasis"/>
                <w:i w:val="0"/>
                <w:iCs w:val="0"/>
                <w:sz w:val="22"/>
                <w:szCs w:val="22"/>
              </w:rPr>
            </w:pPr>
          </w:p>
        </w:tc>
        <w:tc>
          <w:tcPr>
            <w:tcW w:w="990" w:type="dxa"/>
            <w:vMerge/>
            <w:vAlign w:val="center"/>
          </w:tcPr>
          <w:p w14:paraId="3D452A27" w14:textId="77777777" w:rsidR="00B90532" w:rsidRPr="00B90532" w:rsidRDefault="00B90532" w:rsidP="009C1C6F">
            <w:pPr>
              <w:jc w:val="center"/>
              <w:rPr>
                <w:rStyle w:val="SubtleEmphasis"/>
                <w:i w:val="0"/>
                <w:iCs w:val="0"/>
                <w:sz w:val="22"/>
                <w:szCs w:val="22"/>
              </w:rPr>
            </w:pPr>
          </w:p>
        </w:tc>
        <w:tc>
          <w:tcPr>
            <w:tcW w:w="3458" w:type="dxa"/>
            <w:vMerge/>
          </w:tcPr>
          <w:p w14:paraId="216EE89F" w14:textId="77777777" w:rsidR="00B90532" w:rsidRPr="00B90532" w:rsidRDefault="00B90532" w:rsidP="009C1C6F">
            <w:pPr>
              <w:rPr>
                <w:rStyle w:val="SubtleEmphasis"/>
                <w:i w:val="0"/>
                <w:iCs w:val="0"/>
                <w:sz w:val="22"/>
                <w:szCs w:val="22"/>
              </w:rPr>
            </w:pPr>
          </w:p>
        </w:tc>
      </w:tr>
      <w:tr w:rsidR="00B90532" w:rsidRPr="00B90532" w14:paraId="3189C89E" w14:textId="77777777" w:rsidTr="009C1C6F">
        <w:trPr>
          <w:gridAfter w:val="1"/>
          <w:wAfter w:w="8" w:type="dxa"/>
        </w:trPr>
        <w:tc>
          <w:tcPr>
            <w:tcW w:w="1353" w:type="dxa"/>
            <w:vMerge/>
            <w:vAlign w:val="center"/>
          </w:tcPr>
          <w:p w14:paraId="1DC6BD11"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6C4FF0D1"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Physics </w:t>
            </w:r>
            <w:r w:rsidRPr="00B90532">
              <w:rPr>
                <w:rStyle w:val="SubtleEmphasis"/>
                <w:i w:val="0"/>
                <w:iCs w:val="0"/>
                <w:sz w:val="22"/>
                <w:szCs w:val="22"/>
                <w:shd w:val="clear" w:color="auto" w:fill="FBE4D5" w:themeFill="accent2" w:themeFillTint="33"/>
              </w:rPr>
              <w:t>1200</w:t>
            </w:r>
          </w:p>
        </w:tc>
        <w:tc>
          <w:tcPr>
            <w:tcW w:w="1022" w:type="dxa"/>
            <w:shd w:val="clear" w:color="auto" w:fill="FBE4D5" w:themeFill="accent2" w:themeFillTint="33"/>
            <w:vAlign w:val="center"/>
          </w:tcPr>
          <w:p w14:paraId="51D6723E"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5</w:t>
            </w:r>
          </w:p>
        </w:tc>
        <w:tc>
          <w:tcPr>
            <w:tcW w:w="990" w:type="dxa"/>
            <w:vMerge/>
            <w:vAlign w:val="center"/>
          </w:tcPr>
          <w:p w14:paraId="2AE99927" w14:textId="77777777" w:rsidR="00B90532" w:rsidRPr="00B90532" w:rsidRDefault="00B90532" w:rsidP="009C1C6F">
            <w:pPr>
              <w:jc w:val="center"/>
              <w:rPr>
                <w:rStyle w:val="SubtleEmphasis"/>
                <w:i w:val="0"/>
                <w:iCs w:val="0"/>
                <w:sz w:val="22"/>
                <w:szCs w:val="22"/>
              </w:rPr>
            </w:pPr>
          </w:p>
        </w:tc>
        <w:tc>
          <w:tcPr>
            <w:tcW w:w="990" w:type="dxa"/>
            <w:vMerge/>
            <w:vAlign w:val="center"/>
          </w:tcPr>
          <w:p w14:paraId="5EA544D5" w14:textId="77777777" w:rsidR="00B90532" w:rsidRPr="00B90532" w:rsidRDefault="00B90532" w:rsidP="009C1C6F">
            <w:pPr>
              <w:jc w:val="center"/>
              <w:rPr>
                <w:rStyle w:val="SubtleEmphasis"/>
                <w:i w:val="0"/>
                <w:iCs w:val="0"/>
                <w:sz w:val="22"/>
                <w:szCs w:val="22"/>
              </w:rPr>
            </w:pPr>
          </w:p>
        </w:tc>
        <w:tc>
          <w:tcPr>
            <w:tcW w:w="3458" w:type="dxa"/>
            <w:vMerge/>
          </w:tcPr>
          <w:p w14:paraId="054E8D27" w14:textId="77777777" w:rsidR="00B90532" w:rsidRPr="00B90532" w:rsidRDefault="00B90532" w:rsidP="009C1C6F">
            <w:pPr>
              <w:rPr>
                <w:rStyle w:val="SubtleEmphasis"/>
                <w:i w:val="0"/>
                <w:iCs w:val="0"/>
                <w:sz w:val="22"/>
                <w:szCs w:val="22"/>
              </w:rPr>
            </w:pPr>
          </w:p>
        </w:tc>
      </w:tr>
      <w:tr w:rsidR="00B90532" w:rsidRPr="00B90532" w14:paraId="37AB0704" w14:textId="77777777" w:rsidTr="009C1C6F">
        <w:trPr>
          <w:gridAfter w:val="1"/>
          <w:wAfter w:w="8" w:type="dxa"/>
        </w:trPr>
        <w:tc>
          <w:tcPr>
            <w:tcW w:w="1353" w:type="dxa"/>
            <w:vMerge/>
            <w:vAlign w:val="center"/>
          </w:tcPr>
          <w:p w14:paraId="0DE218C3" w14:textId="77777777" w:rsidR="00B90532" w:rsidRPr="00B90532" w:rsidRDefault="00B90532" w:rsidP="009C1C6F">
            <w:pPr>
              <w:jc w:val="center"/>
              <w:rPr>
                <w:rStyle w:val="SubtleEmphasis"/>
                <w:i w:val="0"/>
                <w:iCs w:val="0"/>
                <w:sz w:val="22"/>
                <w:szCs w:val="22"/>
              </w:rPr>
            </w:pPr>
          </w:p>
        </w:tc>
        <w:tc>
          <w:tcPr>
            <w:tcW w:w="2030" w:type="dxa"/>
            <w:shd w:val="clear" w:color="auto" w:fill="FFF2CC" w:themeFill="accent4" w:themeFillTint="33"/>
          </w:tcPr>
          <w:p w14:paraId="35DCAFA1"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GE Found: HCS </w:t>
            </w:r>
          </w:p>
        </w:tc>
        <w:tc>
          <w:tcPr>
            <w:tcW w:w="1022" w:type="dxa"/>
            <w:shd w:val="clear" w:color="auto" w:fill="FFF2CC" w:themeFill="accent4" w:themeFillTint="33"/>
            <w:vAlign w:val="center"/>
          </w:tcPr>
          <w:p w14:paraId="6E4A9591"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3E58D2F6" w14:textId="77777777" w:rsidR="00B90532" w:rsidRPr="00B90532" w:rsidRDefault="00B90532" w:rsidP="009C1C6F">
            <w:pPr>
              <w:jc w:val="center"/>
              <w:rPr>
                <w:rStyle w:val="SubtleEmphasis"/>
                <w:i w:val="0"/>
                <w:iCs w:val="0"/>
                <w:sz w:val="22"/>
                <w:szCs w:val="22"/>
              </w:rPr>
            </w:pPr>
          </w:p>
        </w:tc>
        <w:tc>
          <w:tcPr>
            <w:tcW w:w="990" w:type="dxa"/>
            <w:vMerge/>
            <w:vAlign w:val="center"/>
          </w:tcPr>
          <w:p w14:paraId="70A207CC" w14:textId="77777777" w:rsidR="00B90532" w:rsidRPr="00B90532" w:rsidRDefault="00B90532" w:rsidP="009C1C6F">
            <w:pPr>
              <w:jc w:val="center"/>
              <w:rPr>
                <w:rStyle w:val="SubtleEmphasis"/>
                <w:i w:val="0"/>
                <w:iCs w:val="0"/>
                <w:sz w:val="22"/>
                <w:szCs w:val="22"/>
              </w:rPr>
            </w:pPr>
          </w:p>
        </w:tc>
        <w:tc>
          <w:tcPr>
            <w:tcW w:w="3458" w:type="dxa"/>
            <w:vMerge/>
          </w:tcPr>
          <w:p w14:paraId="1312148C" w14:textId="77777777" w:rsidR="00B90532" w:rsidRPr="00B90532" w:rsidRDefault="00B90532" w:rsidP="009C1C6F">
            <w:pPr>
              <w:rPr>
                <w:rStyle w:val="SubtleEmphasis"/>
                <w:i w:val="0"/>
                <w:iCs w:val="0"/>
                <w:sz w:val="22"/>
                <w:szCs w:val="22"/>
              </w:rPr>
            </w:pPr>
          </w:p>
        </w:tc>
      </w:tr>
      <w:tr w:rsidR="00B90532" w:rsidRPr="00B90532" w14:paraId="09A5073E" w14:textId="77777777" w:rsidTr="009C1C6F">
        <w:trPr>
          <w:gridAfter w:val="1"/>
          <w:wAfter w:w="8" w:type="dxa"/>
        </w:trPr>
        <w:tc>
          <w:tcPr>
            <w:tcW w:w="1353" w:type="dxa"/>
            <w:vMerge w:val="restart"/>
            <w:vAlign w:val="center"/>
          </w:tcPr>
          <w:p w14:paraId="3738FB39"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Spring III</w:t>
            </w:r>
          </w:p>
        </w:tc>
        <w:tc>
          <w:tcPr>
            <w:tcW w:w="2030" w:type="dxa"/>
            <w:shd w:val="clear" w:color="auto" w:fill="E2EFD9" w:themeFill="accent6" w:themeFillTint="33"/>
          </w:tcPr>
          <w:p w14:paraId="200A7A39" w14:textId="4627B702" w:rsidR="00B90532" w:rsidRPr="00B90532" w:rsidRDefault="00B90532" w:rsidP="009C1C6F">
            <w:pPr>
              <w:rPr>
                <w:rStyle w:val="SubtleEmphasis"/>
                <w:i w:val="0"/>
                <w:iCs w:val="0"/>
                <w:sz w:val="22"/>
                <w:szCs w:val="22"/>
              </w:rPr>
            </w:pPr>
            <w:r w:rsidRPr="00B90532">
              <w:rPr>
                <w:rStyle w:val="SubtleEmphasis"/>
                <w:i w:val="0"/>
                <w:iCs w:val="0"/>
                <w:sz w:val="22"/>
                <w:szCs w:val="22"/>
              </w:rPr>
              <w:t>MolGen 4</w:t>
            </w:r>
            <w:r w:rsidR="00093559">
              <w:rPr>
                <w:rStyle w:val="SubtleEmphasis"/>
                <w:i w:val="0"/>
                <w:iCs w:val="0"/>
                <w:sz w:val="22"/>
                <w:szCs w:val="22"/>
              </w:rPr>
              <w:t>500</w:t>
            </w:r>
          </w:p>
        </w:tc>
        <w:tc>
          <w:tcPr>
            <w:tcW w:w="1022" w:type="dxa"/>
            <w:shd w:val="clear" w:color="auto" w:fill="E2EFD9" w:themeFill="accent6" w:themeFillTint="33"/>
            <w:vAlign w:val="center"/>
          </w:tcPr>
          <w:p w14:paraId="4CFF9F3E" w14:textId="52361097" w:rsidR="00B90532" w:rsidRPr="00B90532" w:rsidRDefault="00093559" w:rsidP="009C1C6F">
            <w:pPr>
              <w:jc w:val="center"/>
              <w:rPr>
                <w:rStyle w:val="SubtleEmphasis"/>
                <w:i w:val="0"/>
                <w:iCs w:val="0"/>
                <w:sz w:val="22"/>
                <w:szCs w:val="22"/>
              </w:rPr>
            </w:pPr>
            <w:r>
              <w:rPr>
                <w:rStyle w:val="SubtleEmphasis"/>
                <w:i w:val="0"/>
                <w:iCs w:val="0"/>
                <w:sz w:val="22"/>
                <w:szCs w:val="22"/>
              </w:rPr>
              <w:t>3</w:t>
            </w:r>
          </w:p>
        </w:tc>
        <w:tc>
          <w:tcPr>
            <w:tcW w:w="990" w:type="dxa"/>
            <w:vMerge w:val="restart"/>
            <w:vAlign w:val="center"/>
          </w:tcPr>
          <w:p w14:paraId="058CF2C1" w14:textId="2174DFD2"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w:t>
            </w:r>
            <w:r w:rsidR="00093559">
              <w:rPr>
                <w:rStyle w:val="SubtleEmphasis"/>
                <w:i w:val="0"/>
                <w:iCs w:val="0"/>
                <w:sz w:val="22"/>
                <w:szCs w:val="22"/>
              </w:rPr>
              <w:t>4</w:t>
            </w:r>
          </w:p>
        </w:tc>
        <w:tc>
          <w:tcPr>
            <w:tcW w:w="990" w:type="dxa"/>
            <w:vMerge/>
            <w:vAlign w:val="center"/>
          </w:tcPr>
          <w:p w14:paraId="0B4998CE" w14:textId="77777777" w:rsidR="00B90532" w:rsidRPr="00B90532" w:rsidRDefault="00B90532" w:rsidP="009C1C6F">
            <w:pPr>
              <w:jc w:val="center"/>
              <w:rPr>
                <w:rStyle w:val="SubtleEmphasis"/>
                <w:i w:val="0"/>
                <w:iCs w:val="0"/>
                <w:sz w:val="22"/>
                <w:szCs w:val="22"/>
              </w:rPr>
            </w:pPr>
          </w:p>
        </w:tc>
        <w:tc>
          <w:tcPr>
            <w:tcW w:w="3458" w:type="dxa"/>
            <w:vMerge/>
          </w:tcPr>
          <w:p w14:paraId="2177BD47" w14:textId="77777777" w:rsidR="00B90532" w:rsidRPr="00B90532" w:rsidRDefault="00B90532" w:rsidP="009C1C6F">
            <w:pPr>
              <w:rPr>
                <w:rStyle w:val="SubtleEmphasis"/>
                <w:i w:val="0"/>
                <w:iCs w:val="0"/>
                <w:sz w:val="22"/>
                <w:szCs w:val="22"/>
              </w:rPr>
            </w:pPr>
          </w:p>
        </w:tc>
      </w:tr>
      <w:tr w:rsidR="00B90532" w:rsidRPr="00B90532" w14:paraId="03C32FDD" w14:textId="77777777" w:rsidTr="009C1C6F">
        <w:trPr>
          <w:gridAfter w:val="1"/>
          <w:wAfter w:w="8" w:type="dxa"/>
        </w:trPr>
        <w:tc>
          <w:tcPr>
            <w:tcW w:w="1353" w:type="dxa"/>
            <w:vMerge/>
            <w:vAlign w:val="center"/>
          </w:tcPr>
          <w:p w14:paraId="1B137CB7" w14:textId="77777777" w:rsidR="00B90532" w:rsidRPr="00B90532" w:rsidRDefault="00B90532" w:rsidP="009C1C6F">
            <w:pPr>
              <w:jc w:val="center"/>
              <w:rPr>
                <w:rStyle w:val="SubtleEmphasis"/>
                <w:i w:val="0"/>
                <w:iCs w:val="0"/>
                <w:sz w:val="22"/>
                <w:szCs w:val="22"/>
              </w:rPr>
            </w:pPr>
          </w:p>
        </w:tc>
        <w:tc>
          <w:tcPr>
            <w:tcW w:w="2030" w:type="dxa"/>
            <w:shd w:val="clear" w:color="auto" w:fill="FBE4D5" w:themeFill="accent2" w:themeFillTint="33"/>
          </w:tcPr>
          <w:p w14:paraId="55A42BE1"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Physics </w:t>
            </w:r>
            <w:r w:rsidRPr="00B90532">
              <w:rPr>
                <w:rStyle w:val="SubtleEmphasis"/>
                <w:i w:val="0"/>
                <w:iCs w:val="0"/>
                <w:sz w:val="22"/>
                <w:szCs w:val="22"/>
                <w:shd w:val="clear" w:color="auto" w:fill="FBE4D5" w:themeFill="accent2" w:themeFillTint="33"/>
              </w:rPr>
              <w:t>1201</w:t>
            </w:r>
          </w:p>
        </w:tc>
        <w:tc>
          <w:tcPr>
            <w:tcW w:w="1022" w:type="dxa"/>
            <w:shd w:val="clear" w:color="auto" w:fill="FBE4D5" w:themeFill="accent2" w:themeFillTint="33"/>
            <w:vAlign w:val="center"/>
          </w:tcPr>
          <w:p w14:paraId="163447CF"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5</w:t>
            </w:r>
          </w:p>
        </w:tc>
        <w:tc>
          <w:tcPr>
            <w:tcW w:w="990" w:type="dxa"/>
            <w:vMerge/>
            <w:vAlign w:val="center"/>
          </w:tcPr>
          <w:p w14:paraId="6EB38758" w14:textId="77777777" w:rsidR="00B90532" w:rsidRPr="00B90532" w:rsidRDefault="00B90532" w:rsidP="009C1C6F">
            <w:pPr>
              <w:jc w:val="center"/>
              <w:rPr>
                <w:rStyle w:val="SubtleEmphasis"/>
                <w:i w:val="0"/>
                <w:iCs w:val="0"/>
                <w:sz w:val="22"/>
                <w:szCs w:val="22"/>
              </w:rPr>
            </w:pPr>
          </w:p>
        </w:tc>
        <w:tc>
          <w:tcPr>
            <w:tcW w:w="990" w:type="dxa"/>
            <w:vMerge/>
            <w:vAlign w:val="center"/>
          </w:tcPr>
          <w:p w14:paraId="785C2F2E" w14:textId="77777777" w:rsidR="00B90532" w:rsidRPr="00B90532" w:rsidRDefault="00B90532" w:rsidP="009C1C6F">
            <w:pPr>
              <w:jc w:val="center"/>
              <w:rPr>
                <w:rStyle w:val="SubtleEmphasis"/>
                <w:i w:val="0"/>
                <w:iCs w:val="0"/>
                <w:sz w:val="22"/>
                <w:szCs w:val="22"/>
              </w:rPr>
            </w:pPr>
          </w:p>
        </w:tc>
        <w:tc>
          <w:tcPr>
            <w:tcW w:w="3458" w:type="dxa"/>
            <w:vMerge/>
          </w:tcPr>
          <w:p w14:paraId="038AED6D" w14:textId="77777777" w:rsidR="00B90532" w:rsidRPr="00B90532" w:rsidRDefault="00B90532" w:rsidP="009C1C6F">
            <w:pPr>
              <w:rPr>
                <w:rStyle w:val="SubtleEmphasis"/>
                <w:i w:val="0"/>
                <w:iCs w:val="0"/>
                <w:sz w:val="22"/>
                <w:szCs w:val="22"/>
              </w:rPr>
            </w:pPr>
          </w:p>
        </w:tc>
      </w:tr>
      <w:tr w:rsidR="00B90532" w:rsidRPr="00B90532" w14:paraId="6EDAF72F" w14:textId="77777777" w:rsidTr="009C1C6F">
        <w:trPr>
          <w:gridAfter w:val="1"/>
          <w:wAfter w:w="8" w:type="dxa"/>
        </w:trPr>
        <w:tc>
          <w:tcPr>
            <w:tcW w:w="1353" w:type="dxa"/>
            <w:vMerge/>
            <w:vAlign w:val="center"/>
          </w:tcPr>
          <w:p w14:paraId="720FECC7" w14:textId="77777777" w:rsidR="00B90532" w:rsidRPr="00B90532" w:rsidRDefault="00B90532" w:rsidP="009C1C6F">
            <w:pPr>
              <w:jc w:val="center"/>
              <w:rPr>
                <w:rStyle w:val="SubtleEmphasis"/>
                <w:i w:val="0"/>
                <w:iCs w:val="0"/>
                <w:sz w:val="22"/>
                <w:szCs w:val="22"/>
              </w:rPr>
            </w:pPr>
          </w:p>
        </w:tc>
        <w:tc>
          <w:tcPr>
            <w:tcW w:w="2030" w:type="dxa"/>
            <w:shd w:val="clear" w:color="auto" w:fill="FFF2CC" w:themeFill="accent4" w:themeFillTint="33"/>
          </w:tcPr>
          <w:p w14:paraId="67FB70AC"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CJDW Theme</w:t>
            </w:r>
          </w:p>
        </w:tc>
        <w:tc>
          <w:tcPr>
            <w:tcW w:w="1022" w:type="dxa"/>
            <w:shd w:val="clear" w:color="auto" w:fill="FFF2CC" w:themeFill="accent4" w:themeFillTint="33"/>
            <w:vAlign w:val="center"/>
          </w:tcPr>
          <w:p w14:paraId="341E635B"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0CD670FB" w14:textId="77777777" w:rsidR="00B90532" w:rsidRPr="00B90532" w:rsidRDefault="00B90532" w:rsidP="009C1C6F">
            <w:pPr>
              <w:jc w:val="center"/>
              <w:rPr>
                <w:rStyle w:val="SubtleEmphasis"/>
                <w:i w:val="0"/>
                <w:iCs w:val="0"/>
                <w:sz w:val="22"/>
                <w:szCs w:val="22"/>
              </w:rPr>
            </w:pPr>
          </w:p>
        </w:tc>
        <w:tc>
          <w:tcPr>
            <w:tcW w:w="990" w:type="dxa"/>
            <w:vMerge/>
            <w:vAlign w:val="center"/>
          </w:tcPr>
          <w:p w14:paraId="19B8F546" w14:textId="77777777" w:rsidR="00B90532" w:rsidRPr="00B90532" w:rsidRDefault="00B90532" w:rsidP="009C1C6F">
            <w:pPr>
              <w:jc w:val="center"/>
              <w:rPr>
                <w:rStyle w:val="SubtleEmphasis"/>
                <w:i w:val="0"/>
                <w:iCs w:val="0"/>
                <w:sz w:val="22"/>
                <w:szCs w:val="22"/>
              </w:rPr>
            </w:pPr>
          </w:p>
        </w:tc>
        <w:tc>
          <w:tcPr>
            <w:tcW w:w="3458" w:type="dxa"/>
            <w:vMerge/>
          </w:tcPr>
          <w:p w14:paraId="67A638B9" w14:textId="77777777" w:rsidR="00B90532" w:rsidRPr="00B90532" w:rsidRDefault="00B90532" w:rsidP="009C1C6F">
            <w:pPr>
              <w:rPr>
                <w:rStyle w:val="SubtleEmphasis"/>
                <w:i w:val="0"/>
                <w:iCs w:val="0"/>
                <w:sz w:val="22"/>
                <w:szCs w:val="22"/>
              </w:rPr>
            </w:pPr>
          </w:p>
        </w:tc>
      </w:tr>
      <w:tr w:rsidR="00B90532" w:rsidRPr="00B90532" w14:paraId="725996EE" w14:textId="77777777" w:rsidTr="009C1C6F">
        <w:trPr>
          <w:gridAfter w:val="1"/>
          <w:wAfter w:w="8" w:type="dxa"/>
        </w:trPr>
        <w:tc>
          <w:tcPr>
            <w:tcW w:w="1353" w:type="dxa"/>
            <w:vMerge/>
            <w:vAlign w:val="center"/>
          </w:tcPr>
          <w:p w14:paraId="6149A814" w14:textId="77777777" w:rsidR="00B90532" w:rsidRPr="00B90532" w:rsidRDefault="00B90532" w:rsidP="009C1C6F">
            <w:pPr>
              <w:jc w:val="center"/>
              <w:rPr>
                <w:rStyle w:val="SubtleEmphasis"/>
                <w:i w:val="0"/>
                <w:iCs w:val="0"/>
                <w:sz w:val="22"/>
                <w:szCs w:val="22"/>
              </w:rPr>
            </w:pPr>
          </w:p>
        </w:tc>
        <w:tc>
          <w:tcPr>
            <w:tcW w:w="2030" w:type="dxa"/>
            <w:shd w:val="clear" w:color="auto" w:fill="FFF2CC" w:themeFill="accent4" w:themeFillTint="33"/>
          </w:tcPr>
          <w:p w14:paraId="61C1F795"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GE Found: REGD</w:t>
            </w:r>
          </w:p>
        </w:tc>
        <w:tc>
          <w:tcPr>
            <w:tcW w:w="1022" w:type="dxa"/>
            <w:shd w:val="clear" w:color="auto" w:fill="FFF2CC" w:themeFill="accent4" w:themeFillTint="33"/>
            <w:vAlign w:val="center"/>
          </w:tcPr>
          <w:p w14:paraId="6943F3AE"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6EE85145" w14:textId="77777777" w:rsidR="00B90532" w:rsidRPr="00B90532" w:rsidRDefault="00B90532" w:rsidP="009C1C6F">
            <w:pPr>
              <w:jc w:val="center"/>
              <w:rPr>
                <w:rStyle w:val="SubtleEmphasis"/>
                <w:i w:val="0"/>
                <w:iCs w:val="0"/>
                <w:sz w:val="22"/>
                <w:szCs w:val="22"/>
              </w:rPr>
            </w:pPr>
          </w:p>
        </w:tc>
        <w:tc>
          <w:tcPr>
            <w:tcW w:w="990" w:type="dxa"/>
            <w:vMerge/>
            <w:vAlign w:val="center"/>
          </w:tcPr>
          <w:p w14:paraId="6182B5F5" w14:textId="77777777" w:rsidR="00B90532" w:rsidRPr="00B90532" w:rsidRDefault="00B90532" w:rsidP="009C1C6F">
            <w:pPr>
              <w:jc w:val="center"/>
              <w:rPr>
                <w:rStyle w:val="SubtleEmphasis"/>
                <w:i w:val="0"/>
                <w:iCs w:val="0"/>
                <w:sz w:val="22"/>
                <w:szCs w:val="22"/>
              </w:rPr>
            </w:pPr>
          </w:p>
        </w:tc>
        <w:tc>
          <w:tcPr>
            <w:tcW w:w="3458" w:type="dxa"/>
            <w:vMerge/>
          </w:tcPr>
          <w:p w14:paraId="6E8B5570" w14:textId="77777777" w:rsidR="00B90532" w:rsidRPr="00B90532" w:rsidRDefault="00B90532" w:rsidP="009C1C6F">
            <w:pPr>
              <w:rPr>
                <w:rStyle w:val="SubtleEmphasis"/>
                <w:i w:val="0"/>
                <w:iCs w:val="0"/>
                <w:sz w:val="22"/>
                <w:szCs w:val="22"/>
              </w:rPr>
            </w:pPr>
          </w:p>
        </w:tc>
      </w:tr>
      <w:tr w:rsidR="00B90532" w:rsidRPr="00B90532" w14:paraId="4FF801EE" w14:textId="77777777" w:rsidTr="009C1C6F">
        <w:trPr>
          <w:gridAfter w:val="1"/>
          <w:wAfter w:w="8" w:type="dxa"/>
        </w:trPr>
        <w:tc>
          <w:tcPr>
            <w:tcW w:w="1353" w:type="dxa"/>
            <w:vMerge w:val="restart"/>
            <w:vAlign w:val="center"/>
          </w:tcPr>
          <w:p w14:paraId="7200225E"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Autumn IV</w:t>
            </w:r>
          </w:p>
        </w:tc>
        <w:tc>
          <w:tcPr>
            <w:tcW w:w="2030" w:type="dxa"/>
            <w:shd w:val="clear" w:color="auto" w:fill="FFF2CC" w:themeFill="accent4" w:themeFillTint="33"/>
          </w:tcPr>
          <w:p w14:paraId="0A335E5F" w14:textId="77777777" w:rsidR="00B90532" w:rsidRPr="00B90532" w:rsidRDefault="00B90532" w:rsidP="009C1C6F">
            <w:pPr>
              <w:rPr>
                <w:rStyle w:val="SubtleEmphasis"/>
                <w:i w:val="0"/>
                <w:iCs w:val="0"/>
                <w:sz w:val="22"/>
                <w:szCs w:val="22"/>
              </w:rPr>
            </w:pPr>
            <w:proofErr w:type="spellStart"/>
            <w:r w:rsidRPr="00B90532">
              <w:rPr>
                <w:rStyle w:val="SubtleEmphasis"/>
                <w:i w:val="0"/>
                <w:iCs w:val="0"/>
                <w:sz w:val="22"/>
                <w:szCs w:val="22"/>
              </w:rPr>
              <w:t>GenEd</w:t>
            </w:r>
            <w:proofErr w:type="spellEnd"/>
            <w:r w:rsidRPr="00B90532">
              <w:rPr>
                <w:rStyle w:val="SubtleEmphasis"/>
                <w:i w:val="0"/>
                <w:iCs w:val="0"/>
                <w:sz w:val="22"/>
                <w:szCs w:val="22"/>
              </w:rPr>
              <w:t xml:space="preserve"> 4001</w:t>
            </w:r>
          </w:p>
        </w:tc>
        <w:tc>
          <w:tcPr>
            <w:tcW w:w="1022" w:type="dxa"/>
            <w:shd w:val="clear" w:color="auto" w:fill="FFF2CC" w:themeFill="accent4" w:themeFillTint="33"/>
            <w:vAlign w:val="center"/>
          </w:tcPr>
          <w:p w14:paraId="6FB81D7A"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w:t>
            </w:r>
          </w:p>
        </w:tc>
        <w:tc>
          <w:tcPr>
            <w:tcW w:w="990" w:type="dxa"/>
            <w:vMerge w:val="restart"/>
            <w:vAlign w:val="center"/>
          </w:tcPr>
          <w:p w14:paraId="054FCFA7"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14</w:t>
            </w:r>
          </w:p>
        </w:tc>
        <w:tc>
          <w:tcPr>
            <w:tcW w:w="990" w:type="dxa"/>
            <w:vMerge w:val="restart"/>
            <w:vAlign w:val="center"/>
          </w:tcPr>
          <w:p w14:paraId="61DDF6BC"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29</w:t>
            </w:r>
          </w:p>
        </w:tc>
        <w:tc>
          <w:tcPr>
            <w:tcW w:w="3458" w:type="dxa"/>
            <w:vMerge/>
          </w:tcPr>
          <w:p w14:paraId="1B4F6590" w14:textId="77777777" w:rsidR="00B90532" w:rsidRPr="00B90532" w:rsidRDefault="00B90532" w:rsidP="009C1C6F">
            <w:pPr>
              <w:rPr>
                <w:rStyle w:val="SubtleEmphasis"/>
                <w:i w:val="0"/>
                <w:iCs w:val="0"/>
                <w:sz w:val="22"/>
                <w:szCs w:val="22"/>
              </w:rPr>
            </w:pPr>
          </w:p>
        </w:tc>
      </w:tr>
      <w:tr w:rsidR="00B90532" w:rsidRPr="00B90532" w14:paraId="7A272BF6" w14:textId="77777777" w:rsidTr="009C1C6F">
        <w:trPr>
          <w:gridAfter w:val="1"/>
          <w:wAfter w:w="8" w:type="dxa"/>
        </w:trPr>
        <w:tc>
          <w:tcPr>
            <w:tcW w:w="1353" w:type="dxa"/>
            <w:vMerge/>
            <w:vAlign w:val="center"/>
          </w:tcPr>
          <w:p w14:paraId="786EDF46" w14:textId="77777777" w:rsidR="00B90532" w:rsidRPr="00B90532" w:rsidRDefault="00B90532" w:rsidP="009C1C6F">
            <w:pPr>
              <w:jc w:val="center"/>
              <w:rPr>
                <w:rStyle w:val="SubtleEmphasis"/>
                <w:i w:val="0"/>
                <w:iCs w:val="0"/>
                <w:sz w:val="22"/>
                <w:szCs w:val="22"/>
              </w:rPr>
            </w:pPr>
          </w:p>
        </w:tc>
        <w:tc>
          <w:tcPr>
            <w:tcW w:w="2030" w:type="dxa"/>
            <w:shd w:val="clear" w:color="auto" w:fill="E2EFD9" w:themeFill="accent6" w:themeFillTint="33"/>
          </w:tcPr>
          <w:p w14:paraId="50787C23"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Micro 4000</w:t>
            </w:r>
          </w:p>
        </w:tc>
        <w:tc>
          <w:tcPr>
            <w:tcW w:w="1022" w:type="dxa"/>
            <w:shd w:val="clear" w:color="auto" w:fill="E2EFD9" w:themeFill="accent6" w:themeFillTint="33"/>
            <w:vAlign w:val="center"/>
          </w:tcPr>
          <w:p w14:paraId="393F205C"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vAlign w:val="center"/>
          </w:tcPr>
          <w:p w14:paraId="45C93480" w14:textId="77777777" w:rsidR="00B90532" w:rsidRPr="00B90532" w:rsidRDefault="00B90532" w:rsidP="009C1C6F">
            <w:pPr>
              <w:jc w:val="center"/>
              <w:rPr>
                <w:rStyle w:val="SubtleEmphasis"/>
                <w:i w:val="0"/>
                <w:iCs w:val="0"/>
                <w:sz w:val="22"/>
                <w:szCs w:val="22"/>
              </w:rPr>
            </w:pPr>
          </w:p>
        </w:tc>
        <w:tc>
          <w:tcPr>
            <w:tcW w:w="990" w:type="dxa"/>
            <w:vMerge/>
          </w:tcPr>
          <w:p w14:paraId="52EFEC7D" w14:textId="77777777" w:rsidR="00B90532" w:rsidRPr="00B90532" w:rsidRDefault="00B90532" w:rsidP="009C1C6F">
            <w:pPr>
              <w:rPr>
                <w:rStyle w:val="SubtleEmphasis"/>
                <w:i w:val="0"/>
                <w:iCs w:val="0"/>
                <w:sz w:val="22"/>
                <w:szCs w:val="22"/>
              </w:rPr>
            </w:pPr>
          </w:p>
        </w:tc>
        <w:tc>
          <w:tcPr>
            <w:tcW w:w="3458" w:type="dxa"/>
            <w:vMerge/>
          </w:tcPr>
          <w:p w14:paraId="59505704" w14:textId="77777777" w:rsidR="00B90532" w:rsidRPr="00B90532" w:rsidRDefault="00B90532" w:rsidP="009C1C6F">
            <w:pPr>
              <w:rPr>
                <w:rStyle w:val="SubtleEmphasis"/>
                <w:i w:val="0"/>
                <w:iCs w:val="0"/>
                <w:sz w:val="22"/>
                <w:szCs w:val="22"/>
              </w:rPr>
            </w:pPr>
          </w:p>
        </w:tc>
      </w:tr>
      <w:tr w:rsidR="00B90532" w:rsidRPr="00B90532" w14:paraId="421981EC" w14:textId="77777777" w:rsidTr="009C1C6F">
        <w:trPr>
          <w:gridAfter w:val="1"/>
          <w:wAfter w:w="8" w:type="dxa"/>
        </w:trPr>
        <w:tc>
          <w:tcPr>
            <w:tcW w:w="1353" w:type="dxa"/>
            <w:vMerge/>
            <w:vAlign w:val="center"/>
          </w:tcPr>
          <w:p w14:paraId="4BCE71B4" w14:textId="77777777" w:rsidR="00B90532" w:rsidRPr="00B90532" w:rsidRDefault="00B90532" w:rsidP="009C1C6F">
            <w:pPr>
              <w:jc w:val="center"/>
              <w:rPr>
                <w:rStyle w:val="SubtleEmphasis"/>
                <w:i w:val="0"/>
                <w:iCs w:val="0"/>
                <w:sz w:val="22"/>
                <w:szCs w:val="22"/>
              </w:rPr>
            </w:pPr>
          </w:p>
        </w:tc>
        <w:tc>
          <w:tcPr>
            <w:tcW w:w="2030" w:type="dxa"/>
            <w:shd w:val="clear" w:color="auto" w:fill="E2EFD9" w:themeFill="accent6" w:themeFillTint="33"/>
          </w:tcPr>
          <w:p w14:paraId="49ECF19D"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EEOB 3510</w:t>
            </w:r>
          </w:p>
        </w:tc>
        <w:tc>
          <w:tcPr>
            <w:tcW w:w="1022" w:type="dxa"/>
            <w:shd w:val="clear" w:color="auto" w:fill="E2EFD9" w:themeFill="accent6" w:themeFillTint="33"/>
            <w:vAlign w:val="center"/>
          </w:tcPr>
          <w:p w14:paraId="21FDEB1B"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253120D5" w14:textId="77777777" w:rsidR="00B90532" w:rsidRPr="00B90532" w:rsidRDefault="00B90532" w:rsidP="009C1C6F">
            <w:pPr>
              <w:jc w:val="center"/>
              <w:rPr>
                <w:rStyle w:val="SubtleEmphasis"/>
                <w:i w:val="0"/>
                <w:iCs w:val="0"/>
                <w:sz w:val="22"/>
                <w:szCs w:val="22"/>
              </w:rPr>
            </w:pPr>
          </w:p>
        </w:tc>
        <w:tc>
          <w:tcPr>
            <w:tcW w:w="990" w:type="dxa"/>
            <w:vMerge/>
          </w:tcPr>
          <w:p w14:paraId="68C563CB" w14:textId="77777777" w:rsidR="00B90532" w:rsidRPr="00B90532" w:rsidRDefault="00B90532" w:rsidP="009C1C6F">
            <w:pPr>
              <w:rPr>
                <w:rStyle w:val="SubtleEmphasis"/>
                <w:i w:val="0"/>
                <w:iCs w:val="0"/>
                <w:sz w:val="22"/>
                <w:szCs w:val="22"/>
              </w:rPr>
            </w:pPr>
          </w:p>
        </w:tc>
        <w:tc>
          <w:tcPr>
            <w:tcW w:w="3458" w:type="dxa"/>
            <w:vMerge/>
          </w:tcPr>
          <w:p w14:paraId="77924978" w14:textId="77777777" w:rsidR="00B90532" w:rsidRPr="00B90532" w:rsidRDefault="00B90532" w:rsidP="009C1C6F">
            <w:pPr>
              <w:rPr>
                <w:rStyle w:val="SubtleEmphasis"/>
                <w:i w:val="0"/>
                <w:iCs w:val="0"/>
                <w:sz w:val="22"/>
                <w:szCs w:val="22"/>
              </w:rPr>
            </w:pPr>
          </w:p>
        </w:tc>
      </w:tr>
      <w:tr w:rsidR="00B90532" w:rsidRPr="00B90532" w14:paraId="12DB5473" w14:textId="77777777" w:rsidTr="009C1C6F">
        <w:trPr>
          <w:gridAfter w:val="1"/>
          <w:wAfter w:w="8" w:type="dxa"/>
        </w:trPr>
        <w:tc>
          <w:tcPr>
            <w:tcW w:w="1353" w:type="dxa"/>
            <w:vMerge/>
            <w:vAlign w:val="center"/>
          </w:tcPr>
          <w:p w14:paraId="679A01FD" w14:textId="77777777" w:rsidR="00B90532" w:rsidRPr="00B90532" w:rsidRDefault="00B90532" w:rsidP="009C1C6F">
            <w:pPr>
              <w:jc w:val="center"/>
              <w:rPr>
                <w:rStyle w:val="SubtleEmphasis"/>
                <w:i w:val="0"/>
                <w:iCs w:val="0"/>
                <w:sz w:val="22"/>
                <w:szCs w:val="22"/>
              </w:rPr>
            </w:pPr>
          </w:p>
        </w:tc>
        <w:tc>
          <w:tcPr>
            <w:tcW w:w="2030" w:type="dxa"/>
            <w:shd w:val="clear" w:color="auto" w:fill="FFF2CC" w:themeFill="accent4" w:themeFillTint="33"/>
          </w:tcPr>
          <w:p w14:paraId="1A4B3D26"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 xml:space="preserve">Choice Theme </w:t>
            </w:r>
          </w:p>
        </w:tc>
        <w:tc>
          <w:tcPr>
            <w:tcW w:w="1022" w:type="dxa"/>
            <w:shd w:val="clear" w:color="auto" w:fill="FFF2CC" w:themeFill="accent4" w:themeFillTint="33"/>
            <w:vAlign w:val="center"/>
          </w:tcPr>
          <w:p w14:paraId="5375A668"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637DC82F" w14:textId="77777777" w:rsidR="00B90532" w:rsidRPr="00B90532" w:rsidRDefault="00B90532" w:rsidP="009C1C6F">
            <w:pPr>
              <w:jc w:val="center"/>
              <w:rPr>
                <w:rStyle w:val="SubtleEmphasis"/>
                <w:i w:val="0"/>
                <w:iCs w:val="0"/>
                <w:sz w:val="22"/>
                <w:szCs w:val="22"/>
              </w:rPr>
            </w:pPr>
          </w:p>
        </w:tc>
        <w:tc>
          <w:tcPr>
            <w:tcW w:w="990" w:type="dxa"/>
            <w:vMerge/>
          </w:tcPr>
          <w:p w14:paraId="6B759C32" w14:textId="77777777" w:rsidR="00B90532" w:rsidRPr="00B90532" w:rsidRDefault="00B90532" w:rsidP="009C1C6F">
            <w:pPr>
              <w:rPr>
                <w:rStyle w:val="SubtleEmphasis"/>
                <w:i w:val="0"/>
                <w:iCs w:val="0"/>
                <w:sz w:val="22"/>
                <w:szCs w:val="22"/>
              </w:rPr>
            </w:pPr>
          </w:p>
        </w:tc>
        <w:tc>
          <w:tcPr>
            <w:tcW w:w="3458" w:type="dxa"/>
            <w:vMerge/>
          </w:tcPr>
          <w:p w14:paraId="19F6244D" w14:textId="77777777" w:rsidR="00B90532" w:rsidRPr="00B90532" w:rsidRDefault="00B90532" w:rsidP="009C1C6F">
            <w:pPr>
              <w:rPr>
                <w:rStyle w:val="SubtleEmphasis"/>
                <w:i w:val="0"/>
                <w:iCs w:val="0"/>
                <w:sz w:val="22"/>
                <w:szCs w:val="22"/>
              </w:rPr>
            </w:pPr>
          </w:p>
        </w:tc>
      </w:tr>
      <w:tr w:rsidR="00B90532" w:rsidRPr="00B90532" w14:paraId="678A6BE2" w14:textId="77777777" w:rsidTr="009C1C6F">
        <w:trPr>
          <w:gridAfter w:val="1"/>
          <w:wAfter w:w="8" w:type="dxa"/>
        </w:trPr>
        <w:tc>
          <w:tcPr>
            <w:tcW w:w="1353" w:type="dxa"/>
            <w:vMerge/>
            <w:vAlign w:val="center"/>
          </w:tcPr>
          <w:p w14:paraId="03437548" w14:textId="77777777" w:rsidR="00B90532" w:rsidRPr="00B90532" w:rsidRDefault="00B90532" w:rsidP="009C1C6F">
            <w:pPr>
              <w:jc w:val="center"/>
              <w:rPr>
                <w:rStyle w:val="SubtleEmphasis"/>
                <w:i w:val="0"/>
                <w:iCs w:val="0"/>
                <w:sz w:val="22"/>
                <w:szCs w:val="22"/>
              </w:rPr>
            </w:pPr>
          </w:p>
        </w:tc>
        <w:tc>
          <w:tcPr>
            <w:tcW w:w="2030" w:type="dxa"/>
            <w:shd w:val="clear" w:color="auto" w:fill="FFF2CC" w:themeFill="accent4" w:themeFillTint="33"/>
          </w:tcPr>
          <w:p w14:paraId="4DF6F2CB"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Choice Theme</w:t>
            </w:r>
          </w:p>
        </w:tc>
        <w:tc>
          <w:tcPr>
            <w:tcW w:w="1022" w:type="dxa"/>
            <w:shd w:val="clear" w:color="auto" w:fill="FFF2CC" w:themeFill="accent4" w:themeFillTint="33"/>
            <w:vAlign w:val="center"/>
          </w:tcPr>
          <w:p w14:paraId="15CD32F6"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ign w:val="center"/>
          </w:tcPr>
          <w:p w14:paraId="7C28D058" w14:textId="77777777" w:rsidR="00B90532" w:rsidRPr="00B90532" w:rsidRDefault="00B90532" w:rsidP="009C1C6F">
            <w:pPr>
              <w:jc w:val="center"/>
              <w:rPr>
                <w:rStyle w:val="SubtleEmphasis"/>
                <w:i w:val="0"/>
                <w:iCs w:val="0"/>
                <w:sz w:val="22"/>
                <w:szCs w:val="22"/>
              </w:rPr>
            </w:pPr>
          </w:p>
        </w:tc>
        <w:tc>
          <w:tcPr>
            <w:tcW w:w="990" w:type="dxa"/>
            <w:vMerge/>
          </w:tcPr>
          <w:p w14:paraId="44CDBD06" w14:textId="77777777" w:rsidR="00B90532" w:rsidRPr="00B90532" w:rsidRDefault="00B90532" w:rsidP="009C1C6F">
            <w:pPr>
              <w:rPr>
                <w:rStyle w:val="SubtleEmphasis"/>
                <w:i w:val="0"/>
                <w:iCs w:val="0"/>
                <w:sz w:val="22"/>
                <w:szCs w:val="22"/>
              </w:rPr>
            </w:pPr>
          </w:p>
        </w:tc>
        <w:tc>
          <w:tcPr>
            <w:tcW w:w="3458" w:type="dxa"/>
            <w:vMerge/>
          </w:tcPr>
          <w:p w14:paraId="23D96F2A" w14:textId="77777777" w:rsidR="00B90532" w:rsidRPr="00B90532" w:rsidRDefault="00B90532" w:rsidP="009C1C6F">
            <w:pPr>
              <w:rPr>
                <w:rStyle w:val="SubtleEmphasis"/>
                <w:i w:val="0"/>
                <w:iCs w:val="0"/>
                <w:sz w:val="22"/>
                <w:szCs w:val="22"/>
              </w:rPr>
            </w:pPr>
          </w:p>
        </w:tc>
      </w:tr>
      <w:tr w:rsidR="00B90532" w:rsidRPr="00B90532" w14:paraId="55E0A3FD" w14:textId="77777777" w:rsidTr="009C1C6F">
        <w:trPr>
          <w:gridAfter w:val="1"/>
          <w:wAfter w:w="8" w:type="dxa"/>
        </w:trPr>
        <w:tc>
          <w:tcPr>
            <w:tcW w:w="1353" w:type="dxa"/>
            <w:vMerge w:val="restart"/>
            <w:vAlign w:val="center"/>
          </w:tcPr>
          <w:p w14:paraId="44599DD6"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Spring IV</w:t>
            </w:r>
          </w:p>
        </w:tc>
        <w:tc>
          <w:tcPr>
            <w:tcW w:w="2030" w:type="dxa"/>
            <w:shd w:val="clear" w:color="auto" w:fill="E2EFD9" w:themeFill="accent6" w:themeFillTint="33"/>
          </w:tcPr>
          <w:p w14:paraId="3D08E153"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Bio 4798 (Adv Elect)</w:t>
            </w:r>
          </w:p>
        </w:tc>
        <w:tc>
          <w:tcPr>
            <w:tcW w:w="1022" w:type="dxa"/>
            <w:shd w:val="clear" w:color="auto" w:fill="E2EFD9" w:themeFill="accent6" w:themeFillTint="33"/>
            <w:vAlign w:val="center"/>
          </w:tcPr>
          <w:p w14:paraId="18B90B0A"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val="restart"/>
            <w:vAlign w:val="center"/>
          </w:tcPr>
          <w:p w14:paraId="0DE948F7"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15</w:t>
            </w:r>
          </w:p>
        </w:tc>
        <w:tc>
          <w:tcPr>
            <w:tcW w:w="990" w:type="dxa"/>
            <w:vMerge/>
          </w:tcPr>
          <w:p w14:paraId="49A0E666" w14:textId="77777777" w:rsidR="00B90532" w:rsidRPr="00B90532" w:rsidRDefault="00B90532" w:rsidP="009C1C6F">
            <w:pPr>
              <w:rPr>
                <w:rStyle w:val="SubtleEmphasis"/>
                <w:i w:val="0"/>
                <w:iCs w:val="0"/>
                <w:sz w:val="22"/>
                <w:szCs w:val="22"/>
              </w:rPr>
            </w:pPr>
          </w:p>
        </w:tc>
        <w:tc>
          <w:tcPr>
            <w:tcW w:w="3458" w:type="dxa"/>
            <w:vMerge/>
          </w:tcPr>
          <w:p w14:paraId="3CB3B983" w14:textId="77777777" w:rsidR="00B90532" w:rsidRPr="00B90532" w:rsidRDefault="00B90532" w:rsidP="009C1C6F">
            <w:pPr>
              <w:rPr>
                <w:rStyle w:val="SubtleEmphasis"/>
                <w:i w:val="0"/>
                <w:iCs w:val="0"/>
                <w:sz w:val="22"/>
                <w:szCs w:val="22"/>
              </w:rPr>
            </w:pPr>
          </w:p>
        </w:tc>
      </w:tr>
      <w:tr w:rsidR="00B90532" w:rsidRPr="00B90532" w14:paraId="5988615C" w14:textId="77777777" w:rsidTr="009C1C6F">
        <w:trPr>
          <w:gridAfter w:val="1"/>
          <w:wAfter w:w="8" w:type="dxa"/>
        </w:trPr>
        <w:tc>
          <w:tcPr>
            <w:tcW w:w="1353" w:type="dxa"/>
            <w:vMerge/>
          </w:tcPr>
          <w:p w14:paraId="2600131A" w14:textId="77777777" w:rsidR="00B90532" w:rsidRPr="00B90532" w:rsidRDefault="00B90532" w:rsidP="009C1C6F">
            <w:pPr>
              <w:rPr>
                <w:rStyle w:val="SubtleEmphasis"/>
                <w:i w:val="0"/>
                <w:iCs w:val="0"/>
                <w:sz w:val="22"/>
                <w:szCs w:val="22"/>
              </w:rPr>
            </w:pPr>
          </w:p>
        </w:tc>
        <w:tc>
          <w:tcPr>
            <w:tcW w:w="2030" w:type="dxa"/>
            <w:shd w:val="clear" w:color="auto" w:fill="E2EFD9" w:themeFill="accent6" w:themeFillTint="33"/>
          </w:tcPr>
          <w:p w14:paraId="6BE99F63"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EEOB 4510 (Adv Elect)</w:t>
            </w:r>
          </w:p>
        </w:tc>
        <w:tc>
          <w:tcPr>
            <w:tcW w:w="1022" w:type="dxa"/>
            <w:shd w:val="clear" w:color="auto" w:fill="E2EFD9" w:themeFill="accent6" w:themeFillTint="33"/>
            <w:vAlign w:val="center"/>
          </w:tcPr>
          <w:p w14:paraId="7C949C16"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tcPr>
          <w:p w14:paraId="6C34F366" w14:textId="77777777" w:rsidR="00B90532" w:rsidRPr="00B90532" w:rsidRDefault="00B90532" w:rsidP="009C1C6F">
            <w:pPr>
              <w:rPr>
                <w:rStyle w:val="SubtleEmphasis"/>
                <w:i w:val="0"/>
                <w:iCs w:val="0"/>
                <w:sz w:val="22"/>
                <w:szCs w:val="22"/>
              </w:rPr>
            </w:pPr>
          </w:p>
        </w:tc>
        <w:tc>
          <w:tcPr>
            <w:tcW w:w="990" w:type="dxa"/>
            <w:vMerge/>
          </w:tcPr>
          <w:p w14:paraId="466A7030" w14:textId="77777777" w:rsidR="00B90532" w:rsidRPr="00B90532" w:rsidRDefault="00B90532" w:rsidP="009C1C6F">
            <w:pPr>
              <w:rPr>
                <w:rStyle w:val="SubtleEmphasis"/>
                <w:i w:val="0"/>
                <w:iCs w:val="0"/>
                <w:sz w:val="22"/>
                <w:szCs w:val="22"/>
              </w:rPr>
            </w:pPr>
          </w:p>
        </w:tc>
        <w:tc>
          <w:tcPr>
            <w:tcW w:w="3458" w:type="dxa"/>
            <w:vMerge/>
          </w:tcPr>
          <w:p w14:paraId="7C5EBD12" w14:textId="77777777" w:rsidR="00B90532" w:rsidRPr="00B90532" w:rsidRDefault="00B90532" w:rsidP="009C1C6F">
            <w:pPr>
              <w:rPr>
                <w:rStyle w:val="SubtleEmphasis"/>
                <w:i w:val="0"/>
                <w:iCs w:val="0"/>
                <w:sz w:val="22"/>
                <w:szCs w:val="22"/>
              </w:rPr>
            </w:pPr>
          </w:p>
        </w:tc>
      </w:tr>
      <w:tr w:rsidR="00B90532" w:rsidRPr="00B90532" w14:paraId="07307F8A" w14:textId="77777777" w:rsidTr="009C1C6F">
        <w:trPr>
          <w:gridAfter w:val="1"/>
          <w:wAfter w:w="8" w:type="dxa"/>
        </w:trPr>
        <w:tc>
          <w:tcPr>
            <w:tcW w:w="1353" w:type="dxa"/>
            <w:vMerge/>
          </w:tcPr>
          <w:p w14:paraId="600BF025" w14:textId="77777777" w:rsidR="00B90532" w:rsidRPr="00B90532" w:rsidRDefault="00B90532" w:rsidP="009C1C6F">
            <w:pPr>
              <w:rPr>
                <w:rStyle w:val="SubtleEmphasis"/>
                <w:i w:val="0"/>
                <w:iCs w:val="0"/>
                <w:sz w:val="22"/>
                <w:szCs w:val="22"/>
              </w:rPr>
            </w:pPr>
          </w:p>
        </w:tc>
        <w:tc>
          <w:tcPr>
            <w:tcW w:w="2030" w:type="dxa"/>
            <w:shd w:val="clear" w:color="auto" w:fill="FFF2CC" w:themeFill="accent4" w:themeFillTint="33"/>
          </w:tcPr>
          <w:p w14:paraId="4508A098"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GE Found: SBS</w:t>
            </w:r>
          </w:p>
        </w:tc>
        <w:tc>
          <w:tcPr>
            <w:tcW w:w="1022" w:type="dxa"/>
            <w:shd w:val="clear" w:color="auto" w:fill="FFF2CC" w:themeFill="accent4" w:themeFillTint="33"/>
            <w:vAlign w:val="center"/>
          </w:tcPr>
          <w:p w14:paraId="7705C94C"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3</w:t>
            </w:r>
          </w:p>
        </w:tc>
        <w:tc>
          <w:tcPr>
            <w:tcW w:w="990" w:type="dxa"/>
            <w:vMerge/>
          </w:tcPr>
          <w:p w14:paraId="34085FE5" w14:textId="77777777" w:rsidR="00B90532" w:rsidRPr="00B90532" w:rsidRDefault="00B90532" w:rsidP="009C1C6F">
            <w:pPr>
              <w:rPr>
                <w:rStyle w:val="SubtleEmphasis"/>
                <w:i w:val="0"/>
                <w:iCs w:val="0"/>
                <w:sz w:val="22"/>
                <w:szCs w:val="22"/>
              </w:rPr>
            </w:pPr>
          </w:p>
        </w:tc>
        <w:tc>
          <w:tcPr>
            <w:tcW w:w="990" w:type="dxa"/>
            <w:vMerge/>
          </w:tcPr>
          <w:p w14:paraId="4053B4A0" w14:textId="77777777" w:rsidR="00B90532" w:rsidRPr="00B90532" w:rsidRDefault="00B90532" w:rsidP="009C1C6F">
            <w:pPr>
              <w:rPr>
                <w:rStyle w:val="SubtleEmphasis"/>
                <w:i w:val="0"/>
                <w:iCs w:val="0"/>
                <w:sz w:val="22"/>
                <w:szCs w:val="22"/>
              </w:rPr>
            </w:pPr>
          </w:p>
        </w:tc>
        <w:tc>
          <w:tcPr>
            <w:tcW w:w="3458" w:type="dxa"/>
            <w:vMerge/>
            <w:vAlign w:val="center"/>
          </w:tcPr>
          <w:p w14:paraId="66452F32" w14:textId="77777777" w:rsidR="00B90532" w:rsidRPr="00B90532" w:rsidRDefault="00B90532" w:rsidP="009C1C6F">
            <w:pPr>
              <w:rPr>
                <w:rStyle w:val="SubtleEmphasis"/>
                <w:i w:val="0"/>
                <w:iCs w:val="0"/>
                <w:sz w:val="22"/>
                <w:szCs w:val="22"/>
              </w:rPr>
            </w:pPr>
          </w:p>
        </w:tc>
      </w:tr>
      <w:tr w:rsidR="00B90532" w:rsidRPr="00B90532" w14:paraId="6235586B" w14:textId="77777777" w:rsidTr="009C1C6F">
        <w:trPr>
          <w:gridAfter w:val="1"/>
          <w:wAfter w:w="8" w:type="dxa"/>
        </w:trPr>
        <w:tc>
          <w:tcPr>
            <w:tcW w:w="1353" w:type="dxa"/>
            <w:vMerge/>
          </w:tcPr>
          <w:p w14:paraId="6A997399" w14:textId="77777777" w:rsidR="00B90532" w:rsidRPr="00B90532" w:rsidRDefault="00B90532" w:rsidP="009C1C6F">
            <w:pPr>
              <w:rPr>
                <w:rStyle w:val="SubtleEmphasis"/>
                <w:i w:val="0"/>
                <w:iCs w:val="0"/>
                <w:sz w:val="22"/>
                <w:szCs w:val="22"/>
              </w:rPr>
            </w:pPr>
          </w:p>
        </w:tc>
        <w:tc>
          <w:tcPr>
            <w:tcW w:w="2030" w:type="dxa"/>
            <w:shd w:val="clear" w:color="auto" w:fill="E2EFD9" w:themeFill="accent6" w:themeFillTint="33"/>
          </w:tcPr>
          <w:p w14:paraId="1BF4A3B4"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EEOB 3410</w:t>
            </w:r>
          </w:p>
        </w:tc>
        <w:tc>
          <w:tcPr>
            <w:tcW w:w="1022" w:type="dxa"/>
            <w:shd w:val="clear" w:color="auto" w:fill="E2EFD9" w:themeFill="accent6" w:themeFillTint="33"/>
            <w:vAlign w:val="center"/>
          </w:tcPr>
          <w:p w14:paraId="1338F22E"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4</w:t>
            </w:r>
          </w:p>
        </w:tc>
        <w:tc>
          <w:tcPr>
            <w:tcW w:w="990" w:type="dxa"/>
            <w:vMerge/>
          </w:tcPr>
          <w:p w14:paraId="0AAF949F" w14:textId="77777777" w:rsidR="00B90532" w:rsidRPr="00B90532" w:rsidRDefault="00B90532" w:rsidP="009C1C6F">
            <w:pPr>
              <w:rPr>
                <w:rStyle w:val="SubtleEmphasis"/>
                <w:i w:val="0"/>
                <w:iCs w:val="0"/>
                <w:sz w:val="22"/>
                <w:szCs w:val="22"/>
              </w:rPr>
            </w:pPr>
          </w:p>
        </w:tc>
        <w:tc>
          <w:tcPr>
            <w:tcW w:w="990" w:type="dxa"/>
            <w:vMerge/>
          </w:tcPr>
          <w:p w14:paraId="0CE55D4C" w14:textId="77777777" w:rsidR="00B90532" w:rsidRPr="00B90532" w:rsidRDefault="00B90532" w:rsidP="009C1C6F">
            <w:pPr>
              <w:rPr>
                <w:rStyle w:val="SubtleEmphasis"/>
                <w:i w:val="0"/>
                <w:iCs w:val="0"/>
                <w:sz w:val="22"/>
                <w:szCs w:val="22"/>
              </w:rPr>
            </w:pPr>
          </w:p>
        </w:tc>
        <w:tc>
          <w:tcPr>
            <w:tcW w:w="3458" w:type="dxa"/>
            <w:vMerge/>
          </w:tcPr>
          <w:p w14:paraId="5638F5AA" w14:textId="77777777" w:rsidR="00B90532" w:rsidRPr="00B90532" w:rsidRDefault="00B90532" w:rsidP="009C1C6F">
            <w:pPr>
              <w:rPr>
                <w:rStyle w:val="SubtleEmphasis"/>
                <w:i w:val="0"/>
                <w:iCs w:val="0"/>
                <w:sz w:val="22"/>
                <w:szCs w:val="22"/>
              </w:rPr>
            </w:pPr>
          </w:p>
        </w:tc>
      </w:tr>
      <w:tr w:rsidR="00B90532" w:rsidRPr="00B90532" w14:paraId="7B979BD0" w14:textId="77777777" w:rsidTr="009C1C6F">
        <w:trPr>
          <w:gridAfter w:val="1"/>
          <w:wAfter w:w="8" w:type="dxa"/>
        </w:trPr>
        <w:tc>
          <w:tcPr>
            <w:tcW w:w="1353" w:type="dxa"/>
            <w:vMerge/>
          </w:tcPr>
          <w:p w14:paraId="338DDCA9" w14:textId="77777777" w:rsidR="00B90532" w:rsidRPr="00B90532" w:rsidRDefault="00B90532" w:rsidP="009C1C6F">
            <w:pPr>
              <w:rPr>
                <w:rStyle w:val="SubtleEmphasis"/>
                <w:i w:val="0"/>
                <w:iCs w:val="0"/>
                <w:sz w:val="22"/>
                <w:szCs w:val="22"/>
              </w:rPr>
            </w:pPr>
          </w:p>
        </w:tc>
        <w:tc>
          <w:tcPr>
            <w:tcW w:w="2030" w:type="dxa"/>
            <w:shd w:val="clear" w:color="auto" w:fill="E2EFD9" w:themeFill="accent6" w:themeFillTint="33"/>
          </w:tcPr>
          <w:p w14:paraId="6457066D" w14:textId="77777777" w:rsidR="00B90532" w:rsidRPr="00B90532" w:rsidRDefault="00B90532" w:rsidP="009C1C6F">
            <w:pPr>
              <w:rPr>
                <w:rStyle w:val="SubtleEmphasis"/>
                <w:i w:val="0"/>
                <w:iCs w:val="0"/>
                <w:sz w:val="22"/>
                <w:szCs w:val="22"/>
              </w:rPr>
            </w:pPr>
            <w:r w:rsidRPr="00B90532">
              <w:rPr>
                <w:rStyle w:val="SubtleEmphasis"/>
                <w:i w:val="0"/>
                <w:iCs w:val="0"/>
                <w:sz w:val="22"/>
                <w:szCs w:val="22"/>
              </w:rPr>
              <w:t>Bio 4901</w:t>
            </w:r>
          </w:p>
        </w:tc>
        <w:tc>
          <w:tcPr>
            <w:tcW w:w="1022" w:type="dxa"/>
            <w:shd w:val="clear" w:color="auto" w:fill="E2EFD9" w:themeFill="accent6" w:themeFillTint="33"/>
            <w:vAlign w:val="center"/>
          </w:tcPr>
          <w:p w14:paraId="799E64ED" w14:textId="77777777" w:rsidR="00B90532" w:rsidRPr="00B90532" w:rsidRDefault="00B90532" w:rsidP="009C1C6F">
            <w:pPr>
              <w:jc w:val="center"/>
              <w:rPr>
                <w:rStyle w:val="SubtleEmphasis"/>
                <w:i w:val="0"/>
                <w:iCs w:val="0"/>
                <w:sz w:val="22"/>
                <w:szCs w:val="22"/>
              </w:rPr>
            </w:pPr>
            <w:r w:rsidRPr="00B90532">
              <w:rPr>
                <w:rStyle w:val="SubtleEmphasis"/>
                <w:i w:val="0"/>
                <w:iCs w:val="0"/>
                <w:sz w:val="22"/>
                <w:szCs w:val="22"/>
              </w:rPr>
              <w:t>2</w:t>
            </w:r>
          </w:p>
        </w:tc>
        <w:tc>
          <w:tcPr>
            <w:tcW w:w="990" w:type="dxa"/>
            <w:vMerge/>
          </w:tcPr>
          <w:p w14:paraId="4C92D66D" w14:textId="77777777" w:rsidR="00B90532" w:rsidRPr="00B90532" w:rsidRDefault="00B90532" w:rsidP="009C1C6F">
            <w:pPr>
              <w:rPr>
                <w:rStyle w:val="SubtleEmphasis"/>
                <w:i w:val="0"/>
                <w:iCs w:val="0"/>
                <w:sz w:val="22"/>
                <w:szCs w:val="22"/>
              </w:rPr>
            </w:pPr>
          </w:p>
        </w:tc>
        <w:tc>
          <w:tcPr>
            <w:tcW w:w="990" w:type="dxa"/>
            <w:vMerge/>
          </w:tcPr>
          <w:p w14:paraId="3838F707" w14:textId="77777777" w:rsidR="00B90532" w:rsidRPr="00B90532" w:rsidRDefault="00B90532" w:rsidP="009C1C6F">
            <w:pPr>
              <w:rPr>
                <w:rStyle w:val="SubtleEmphasis"/>
                <w:i w:val="0"/>
                <w:iCs w:val="0"/>
                <w:sz w:val="22"/>
                <w:szCs w:val="22"/>
              </w:rPr>
            </w:pPr>
          </w:p>
        </w:tc>
        <w:tc>
          <w:tcPr>
            <w:tcW w:w="3458" w:type="dxa"/>
            <w:vMerge/>
          </w:tcPr>
          <w:p w14:paraId="7C69A2CD" w14:textId="77777777" w:rsidR="00B90532" w:rsidRPr="00B90532" w:rsidRDefault="00B90532" w:rsidP="009C1C6F">
            <w:pPr>
              <w:rPr>
                <w:rStyle w:val="SubtleEmphasis"/>
                <w:i w:val="0"/>
                <w:iCs w:val="0"/>
                <w:sz w:val="22"/>
                <w:szCs w:val="22"/>
              </w:rPr>
            </w:pPr>
          </w:p>
        </w:tc>
      </w:tr>
    </w:tbl>
    <w:p w14:paraId="24C4C650" w14:textId="1ED36765" w:rsidR="00B90532" w:rsidRDefault="00B90532" w:rsidP="00B90532"/>
    <w:tbl>
      <w:tblPr>
        <w:tblStyle w:val="TableGrid"/>
        <w:tblW w:w="9851" w:type="dxa"/>
        <w:tblLook w:val="04A0" w:firstRow="1" w:lastRow="0" w:firstColumn="1" w:lastColumn="0" w:noHBand="0" w:noVBand="1"/>
      </w:tblPr>
      <w:tblGrid>
        <w:gridCol w:w="1353"/>
        <w:gridCol w:w="2030"/>
        <w:gridCol w:w="1022"/>
        <w:gridCol w:w="990"/>
        <w:gridCol w:w="990"/>
        <w:gridCol w:w="3458"/>
        <w:gridCol w:w="8"/>
      </w:tblGrid>
      <w:tr w:rsidR="00B90532" w:rsidRPr="00B90532" w14:paraId="45174D9F" w14:textId="77777777" w:rsidTr="009C1C6F">
        <w:tc>
          <w:tcPr>
            <w:tcW w:w="3383" w:type="dxa"/>
            <w:gridSpan w:val="2"/>
            <w:shd w:val="clear" w:color="auto" w:fill="000000" w:themeFill="text1"/>
            <w:vAlign w:val="center"/>
          </w:tcPr>
          <w:p w14:paraId="2BF8C37B" w14:textId="77777777" w:rsidR="00B90532" w:rsidRPr="00B90532" w:rsidRDefault="00B90532" w:rsidP="009C1C6F">
            <w:pPr>
              <w:jc w:val="center"/>
              <w:rPr>
                <w:rStyle w:val="SubtleEmphasis"/>
                <w:b/>
                <w:bCs/>
                <w:i w:val="0"/>
                <w:iCs w:val="0"/>
                <w:color w:val="FFFFFF" w:themeColor="background1"/>
                <w:sz w:val="28"/>
                <w:szCs w:val="28"/>
              </w:rPr>
            </w:pPr>
            <w:r w:rsidRPr="00B90532">
              <w:rPr>
                <w:rStyle w:val="SubtleEmphasis"/>
                <w:b/>
                <w:bCs/>
                <w:i w:val="0"/>
                <w:iCs w:val="0"/>
                <w:color w:val="FFFFFF" w:themeColor="background1"/>
                <w:sz w:val="28"/>
                <w:szCs w:val="28"/>
              </w:rPr>
              <w:t>BA – BIOLOGY</w:t>
            </w:r>
          </w:p>
        </w:tc>
        <w:tc>
          <w:tcPr>
            <w:tcW w:w="6468" w:type="dxa"/>
            <w:gridSpan w:val="5"/>
            <w:shd w:val="clear" w:color="auto" w:fill="000000" w:themeFill="text1"/>
            <w:vAlign w:val="center"/>
          </w:tcPr>
          <w:p w14:paraId="01701D0E" w14:textId="77777777" w:rsidR="00B90532" w:rsidRPr="00B90532" w:rsidRDefault="00B90532" w:rsidP="009C1C6F">
            <w:pPr>
              <w:jc w:val="center"/>
              <w:rPr>
                <w:rStyle w:val="SubtleEmphasis"/>
                <w:b/>
                <w:bCs/>
                <w:i w:val="0"/>
                <w:iCs w:val="0"/>
                <w:color w:val="FFFFFF" w:themeColor="background1"/>
                <w:sz w:val="28"/>
                <w:szCs w:val="28"/>
              </w:rPr>
            </w:pPr>
            <w:r w:rsidRPr="00B90532">
              <w:rPr>
                <w:rStyle w:val="SubtleEmphasis"/>
                <w:b/>
                <w:bCs/>
                <w:i w:val="0"/>
                <w:iCs w:val="0"/>
                <w:color w:val="FFFFFF" w:themeColor="background1"/>
                <w:sz w:val="28"/>
                <w:szCs w:val="28"/>
              </w:rPr>
              <w:t>Integrated General Biology Specialization</w:t>
            </w:r>
          </w:p>
        </w:tc>
      </w:tr>
      <w:tr w:rsidR="00B90532" w:rsidRPr="00B90532" w14:paraId="40E2050E" w14:textId="77777777" w:rsidTr="009C1C6F">
        <w:trPr>
          <w:gridAfter w:val="1"/>
          <w:wAfter w:w="8" w:type="dxa"/>
        </w:trPr>
        <w:tc>
          <w:tcPr>
            <w:tcW w:w="1353" w:type="dxa"/>
            <w:shd w:val="clear" w:color="auto" w:fill="595959" w:themeFill="text1" w:themeFillTint="A6"/>
            <w:vAlign w:val="center"/>
          </w:tcPr>
          <w:p w14:paraId="2A0994B2" w14:textId="77777777" w:rsidR="00B90532" w:rsidRPr="00B90532" w:rsidRDefault="00B90532" w:rsidP="009C1C6F">
            <w:pPr>
              <w:jc w:val="center"/>
              <w:rPr>
                <w:rStyle w:val="SubtleEmphasis"/>
                <w:b/>
                <w:bCs/>
                <w:i w:val="0"/>
                <w:iCs w:val="0"/>
                <w:color w:val="FFFFFF" w:themeColor="background1"/>
              </w:rPr>
            </w:pPr>
            <w:r w:rsidRPr="00B90532">
              <w:rPr>
                <w:rStyle w:val="SubtleEmphasis"/>
                <w:b/>
                <w:bCs/>
                <w:i w:val="0"/>
                <w:iCs w:val="0"/>
                <w:color w:val="FFFFFF" w:themeColor="background1"/>
              </w:rPr>
              <w:t>SEMESTER</w:t>
            </w:r>
          </w:p>
        </w:tc>
        <w:tc>
          <w:tcPr>
            <w:tcW w:w="2030" w:type="dxa"/>
            <w:shd w:val="clear" w:color="auto" w:fill="595959" w:themeFill="text1" w:themeFillTint="A6"/>
            <w:vAlign w:val="center"/>
          </w:tcPr>
          <w:p w14:paraId="4C9A3DFD" w14:textId="77777777" w:rsidR="00B90532" w:rsidRPr="00B90532" w:rsidRDefault="00B90532" w:rsidP="009C1C6F">
            <w:pPr>
              <w:jc w:val="center"/>
              <w:rPr>
                <w:rStyle w:val="SubtleEmphasis"/>
                <w:b/>
                <w:bCs/>
                <w:i w:val="0"/>
                <w:iCs w:val="0"/>
                <w:color w:val="FFFFFF" w:themeColor="background1"/>
              </w:rPr>
            </w:pPr>
            <w:r w:rsidRPr="00B90532">
              <w:rPr>
                <w:rStyle w:val="SubtleEmphasis"/>
                <w:b/>
                <w:bCs/>
                <w:i w:val="0"/>
                <w:iCs w:val="0"/>
                <w:color w:val="FFFFFF" w:themeColor="background1"/>
              </w:rPr>
              <w:t>COURSE</w:t>
            </w:r>
          </w:p>
        </w:tc>
        <w:tc>
          <w:tcPr>
            <w:tcW w:w="1022" w:type="dxa"/>
            <w:shd w:val="clear" w:color="auto" w:fill="595959" w:themeFill="text1" w:themeFillTint="A6"/>
            <w:vAlign w:val="center"/>
          </w:tcPr>
          <w:p w14:paraId="5448FE22" w14:textId="77777777" w:rsidR="00B90532" w:rsidRPr="00B90532" w:rsidRDefault="00B90532" w:rsidP="009C1C6F">
            <w:pPr>
              <w:jc w:val="center"/>
              <w:rPr>
                <w:rStyle w:val="SubtleEmphasis"/>
                <w:b/>
                <w:bCs/>
                <w:i w:val="0"/>
                <w:iCs w:val="0"/>
                <w:color w:val="FFFFFF" w:themeColor="background1"/>
              </w:rPr>
            </w:pPr>
            <w:r w:rsidRPr="00B90532">
              <w:rPr>
                <w:rStyle w:val="SubtleEmphasis"/>
                <w:b/>
                <w:bCs/>
                <w:i w:val="0"/>
                <w:iCs w:val="0"/>
                <w:color w:val="FFFFFF" w:themeColor="background1"/>
              </w:rPr>
              <w:t>CREDIT HOURS</w:t>
            </w:r>
          </w:p>
        </w:tc>
        <w:tc>
          <w:tcPr>
            <w:tcW w:w="990" w:type="dxa"/>
            <w:shd w:val="clear" w:color="auto" w:fill="595959" w:themeFill="text1" w:themeFillTint="A6"/>
            <w:vAlign w:val="center"/>
          </w:tcPr>
          <w:p w14:paraId="0F4A356C" w14:textId="77777777" w:rsidR="00B90532" w:rsidRPr="00B90532" w:rsidRDefault="00B90532" w:rsidP="009C1C6F">
            <w:pPr>
              <w:jc w:val="center"/>
              <w:rPr>
                <w:rStyle w:val="SubtleEmphasis"/>
                <w:b/>
                <w:bCs/>
                <w:i w:val="0"/>
                <w:iCs w:val="0"/>
                <w:color w:val="FFFFFF" w:themeColor="background1"/>
              </w:rPr>
            </w:pPr>
            <w:r w:rsidRPr="00B90532">
              <w:rPr>
                <w:rStyle w:val="SubtleEmphasis"/>
                <w:b/>
                <w:bCs/>
                <w:i w:val="0"/>
                <w:iCs w:val="0"/>
                <w:color w:val="FFFFFF" w:themeColor="background1"/>
              </w:rPr>
              <w:t>CH Sem Total</w:t>
            </w:r>
          </w:p>
        </w:tc>
        <w:tc>
          <w:tcPr>
            <w:tcW w:w="990" w:type="dxa"/>
            <w:shd w:val="clear" w:color="auto" w:fill="595959" w:themeFill="text1" w:themeFillTint="A6"/>
            <w:vAlign w:val="center"/>
          </w:tcPr>
          <w:p w14:paraId="2CF02642" w14:textId="77777777" w:rsidR="00B90532" w:rsidRPr="00B90532" w:rsidRDefault="00B90532" w:rsidP="009C1C6F">
            <w:pPr>
              <w:jc w:val="center"/>
              <w:rPr>
                <w:rStyle w:val="SubtleEmphasis"/>
                <w:b/>
                <w:bCs/>
                <w:i w:val="0"/>
                <w:iCs w:val="0"/>
                <w:color w:val="FFFFFF" w:themeColor="background1"/>
              </w:rPr>
            </w:pPr>
            <w:r w:rsidRPr="00B90532">
              <w:rPr>
                <w:rStyle w:val="SubtleEmphasis"/>
                <w:b/>
                <w:bCs/>
                <w:i w:val="0"/>
                <w:iCs w:val="0"/>
                <w:color w:val="FFFFFF" w:themeColor="background1"/>
              </w:rPr>
              <w:t>CH per Year</w:t>
            </w:r>
          </w:p>
        </w:tc>
        <w:tc>
          <w:tcPr>
            <w:tcW w:w="3458" w:type="dxa"/>
            <w:shd w:val="clear" w:color="auto" w:fill="595959" w:themeFill="text1" w:themeFillTint="A6"/>
            <w:vAlign w:val="center"/>
          </w:tcPr>
          <w:p w14:paraId="13F88A65" w14:textId="77777777" w:rsidR="00B90532" w:rsidRPr="00B90532" w:rsidRDefault="00B90532" w:rsidP="009C1C6F">
            <w:pPr>
              <w:jc w:val="center"/>
              <w:rPr>
                <w:rStyle w:val="SubtleEmphasis"/>
                <w:b/>
                <w:bCs/>
                <w:i w:val="0"/>
                <w:iCs w:val="0"/>
                <w:color w:val="FFFFFF" w:themeColor="background1"/>
              </w:rPr>
            </w:pPr>
            <w:r w:rsidRPr="00B90532">
              <w:rPr>
                <w:rStyle w:val="SubtleEmphasis"/>
                <w:b/>
                <w:bCs/>
                <w:i w:val="0"/>
                <w:iCs w:val="0"/>
                <w:color w:val="FFFFFF" w:themeColor="background1"/>
              </w:rPr>
              <w:t>Credit Hour Summary</w:t>
            </w:r>
          </w:p>
        </w:tc>
      </w:tr>
      <w:tr w:rsidR="00B90532" w:rsidRPr="00B90532" w14:paraId="3D5D6699" w14:textId="77777777" w:rsidTr="009C1C6F">
        <w:trPr>
          <w:gridAfter w:val="1"/>
          <w:wAfter w:w="8" w:type="dxa"/>
        </w:trPr>
        <w:tc>
          <w:tcPr>
            <w:tcW w:w="1353" w:type="dxa"/>
            <w:vMerge w:val="restart"/>
            <w:vAlign w:val="center"/>
          </w:tcPr>
          <w:p w14:paraId="39E8C50D" w14:textId="77777777" w:rsidR="00B90532" w:rsidRPr="00B90532" w:rsidRDefault="00B90532" w:rsidP="009C1C6F">
            <w:pPr>
              <w:jc w:val="center"/>
              <w:rPr>
                <w:rStyle w:val="SubtleEmphasis"/>
                <w:i w:val="0"/>
                <w:iCs w:val="0"/>
              </w:rPr>
            </w:pPr>
            <w:r w:rsidRPr="00B90532">
              <w:rPr>
                <w:rStyle w:val="SubtleEmphasis"/>
                <w:i w:val="0"/>
                <w:iCs w:val="0"/>
              </w:rPr>
              <w:t>Autumn I</w:t>
            </w:r>
          </w:p>
        </w:tc>
        <w:tc>
          <w:tcPr>
            <w:tcW w:w="2030" w:type="dxa"/>
            <w:shd w:val="clear" w:color="auto" w:fill="D9E2F3" w:themeFill="accent1" w:themeFillTint="33"/>
          </w:tcPr>
          <w:p w14:paraId="31DC4AD5" w14:textId="77777777" w:rsidR="00B90532" w:rsidRPr="00B90532" w:rsidRDefault="00B90532" w:rsidP="009C1C6F">
            <w:pPr>
              <w:rPr>
                <w:rStyle w:val="SubtleEmphasis"/>
                <w:i w:val="0"/>
                <w:iCs w:val="0"/>
              </w:rPr>
            </w:pPr>
            <w:r w:rsidRPr="00B90532">
              <w:rPr>
                <w:rStyle w:val="SubtleEmphasis"/>
                <w:i w:val="0"/>
                <w:iCs w:val="0"/>
              </w:rPr>
              <w:t>ASC 1100</w:t>
            </w:r>
          </w:p>
        </w:tc>
        <w:tc>
          <w:tcPr>
            <w:tcW w:w="1022" w:type="dxa"/>
            <w:shd w:val="clear" w:color="auto" w:fill="D9E2F3" w:themeFill="accent1" w:themeFillTint="33"/>
            <w:vAlign w:val="center"/>
          </w:tcPr>
          <w:p w14:paraId="6B2F8F50" w14:textId="77777777" w:rsidR="00B90532" w:rsidRPr="00B90532" w:rsidRDefault="00B90532" w:rsidP="009C1C6F">
            <w:pPr>
              <w:jc w:val="center"/>
              <w:rPr>
                <w:rStyle w:val="SubtleEmphasis"/>
                <w:i w:val="0"/>
                <w:iCs w:val="0"/>
              </w:rPr>
            </w:pPr>
            <w:r w:rsidRPr="00B90532">
              <w:rPr>
                <w:rStyle w:val="SubtleEmphasis"/>
                <w:i w:val="0"/>
                <w:iCs w:val="0"/>
              </w:rPr>
              <w:t>1</w:t>
            </w:r>
          </w:p>
        </w:tc>
        <w:tc>
          <w:tcPr>
            <w:tcW w:w="990" w:type="dxa"/>
            <w:vMerge w:val="restart"/>
            <w:vAlign w:val="center"/>
          </w:tcPr>
          <w:p w14:paraId="1A99EA46" w14:textId="77777777" w:rsidR="00B90532" w:rsidRPr="00B90532" w:rsidRDefault="00B90532" w:rsidP="009C1C6F">
            <w:pPr>
              <w:jc w:val="center"/>
              <w:rPr>
                <w:rStyle w:val="SubtleEmphasis"/>
                <w:i w:val="0"/>
                <w:iCs w:val="0"/>
              </w:rPr>
            </w:pPr>
            <w:r w:rsidRPr="00B90532">
              <w:rPr>
                <w:rStyle w:val="SubtleEmphasis"/>
                <w:i w:val="0"/>
                <w:iCs w:val="0"/>
              </w:rPr>
              <w:t>15</w:t>
            </w:r>
          </w:p>
        </w:tc>
        <w:tc>
          <w:tcPr>
            <w:tcW w:w="990" w:type="dxa"/>
            <w:vMerge w:val="restart"/>
            <w:vAlign w:val="center"/>
          </w:tcPr>
          <w:p w14:paraId="1DBD3CCC" w14:textId="77777777" w:rsidR="00B90532" w:rsidRPr="00B90532" w:rsidRDefault="00B90532" w:rsidP="009C1C6F">
            <w:pPr>
              <w:jc w:val="center"/>
              <w:rPr>
                <w:rStyle w:val="SubtleEmphasis"/>
                <w:i w:val="0"/>
                <w:iCs w:val="0"/>
              </w:rPr>
            </w:pPr>
            <w:r w:rsidRPr="00B90532">
              <w:rPr>
                <w:rStyle w:val="SubtleEmphasis"/>
                <w:i w:val="0"/>
                <w:iCs w:val="0"/>
              </w:rPr>
              <w:t>32</w:t>
            </w:r>
          </w:p>
        </w:tc>
        <w:tc>
          <w:tcPr>
            <w:tcW w:w="3458" w:type="dxa"/>
            <w:vMerge w:val="restart"/>
            <w:shd w:val="clear" w:color="auto" w:fill="FFF2CC" w:themeFill="accent4" w:themeFillTint="33"/>
            <w:vAlign w:val="center"/>
          </w:tcPr>
          <w:p w14:paraId="7FD22EE1" w14:textId="77777777" w:rsidR="00B90532" w:rsidRPr="00B90532" w:rsidRDefault="00B90532" w:rsidP="009C1C6F">
            <w:pPr>
              <w:rPr>
                <w:rStyle w:val="SubtleEmphasis"/>
                <w:i w:val="0"/>
                <w:iCs w:val="0"/>
              </w:rPr>
            </w:pPr>
            <w:r w:rsidRPr="00B90532">
              <w:rPr>
                <w:rStyle w:val="SubtleEmphasis"/>
                <w:b/>
                <w:bCs/>
                <w:i w:val="0"/>
                <w:iCs w:val="0"/>
              </w:rPr>
              <w:t>Gen Ed Hours = 38*</w:t>
            </w:r>
          </w:p>
        </w:tc>
      </w:tr>
      <w:tr w:rsidR="00B90532" w:rsidRPr="00B90532" w14:paraId="468D1B4D" w14:textId="77777777" w:rsidTr="009C1C6F">
        <w:trPr>
          <w:gridAfter w:val="1"/>
          <w:wAfter w:w="8" w:type="dxa"/>
        </w:trPr>
        <w:tc>
          <w:tcPr>
            <w:tcW w:w="1353" w:type="dxa"/>
            <w:vMerge/>
            <w:vAlign w:val="center"/>
          </w:tcPr>
          <w:p w14:paraId="4335D4F9" w14:textId="77777777" w:rsidR="00B90532" w:rsidRPr="00B90532" w:rsidRDefault="00B90532" w:rsidP="009C1C6F">
            <w:pPr>
              <w:jc w:val="center"/>
              <w:rPr>
                <w:rStyle w:val="SubtleEmphasis"/>
                <w:i w:val="0"/>
                <w:iCs w:val="0"/>
              </w:rPr>
            </w:pPr>
          </w:p>
        </w:tc>
        <w:tc>
          <w:tcPr>
            <w:tcW w:w="2030" w:type="dxa"/>
            <w:shd w:val="clear" w:color="auto" w:fill="FBE4D5" w:themeFill="accent2" w:themeFillTint="33"/>
          </w:tcPr>
          <w:p w14:paraId="033822B0" w14:textId="77777777" w:rsidR="00B90532" w:rsidRPr="00B90532" w:rsidRDefault="00B90532" w:rsidP="009C1C6F">
            <w:pPr>
              <w:rPr>
                <w:rStyle w:val="SubtleEmphasis"/>
                <w:i w:val="0"/>
                <w:iCs w:val="0"/>
              </w:rPr>
            </w:pPr>
            <w:r w:rsidRPr="00B90532">
              <w:rPr>
                <w:rStyle w:val="SubtleEmphasis"/>
                <w:i w:val="0"/>
                <w:iCs w:val="0"/>
              </w:rPr>
              <w:t xml:space="preserve">Math </w:t>
            </w:r>
            <w:r w:rsidRPr="00B90532">
              <w:rPr>
                <w:rStyle w:val="SubtleEmphasis"/>
                <w:i w:val="0"/>
                <w:iCs w:val="0"/>
                <w:shd w:val="clear" w:color="auto" w:fill="FBE4D5" w:themeFill="accent2" w:themeFillTint="33"/>
              </w:rPr>
              <w:t>1150</w:t>
            </w:r>
            <w:r w:rsidRPr="00B90532">
              <w:rPr>
                <w:rStyle w:val="SubtleEmphasis"/>
                <w:i w:val="0"/>
                <w:iCs w:val="0"/>
              </w:rPr>
              <w:t xml:space="preserve"> </w:t>
            </w:r>
            <w:r w:rsidRPr="00B90532">
              <w:rPr>
                <w:rStyle w:val="SubtleEmphasis"/>
                <w:i w:val="0"/>
                <w:iCs w:val="0"/>
                <w:sz w:val="16"/>
                <w:szCs w:val="16"/>
              </w:rPr>
              <w:t>(GE: MQR)</w:t>
            </w:r>
          </w:p>
        </w:tc>
        <w:tc>
          <w:tcPr>
            <w:tcW w:w="1022" w:type="dxa"/>
            <w:shd w:val="clear" w:color="auto" w:fill="FFF2CC" w:themeFill="accent4" w:themeFillTint="33"/>
            <w:vAlign w:val="center"/>
          </w:tcPr>
          <w:p w14:paraId="1B975F54" w14:textId="77777777" w:rsidR="00B90532" w:rsidRPr="00B90532" w:rsidRDefault="00B90532" w:rsidP="009C1C6F">
            <w:pPr>
              <w:jc w:val="center"/>
              <w:rPr>
                <w:rStyle w:val="SubtleEmphasis"/>
                <w:i w:val="0"/>
                <w:iCs w:val="0"/>
              </w:rPr>
            </w:pPr>
            <w:r w:rsidRPr="00B90532">
              <w:rPr>
                <w:rStyle w:val="SubtleEmphasis"/>
                <w:i w:val="0"/>
                <w:iCs w:val="0"/>
              </w:rPr>
              <w:t>5</w:t>
            </w:r>
          </w:p>
        </w:tc>
        <w:tc>
          <w:tcPr>
            <w:tcW w:w="990" w:type="dxa"/>
            <w:vMerge/>
            <w:vAlign w:val="center"/>
          </w:tcPr>
          <w:p w14:paraId="1930E57F" w14:textId="77777777" w:rsidR="00B90532" w:rsidRPr="00B90532" w:rsidRDefault="00B90532" w:rsidP="009C1C6F">
            <w:pPr>
              <w:jc w:val="center"/>
              <w:rPr>
                <w:rStyle w:val="SubtleEmphasis"/>
                <w:i w:val="0"/>
                <w:iCs w:val="0"/>
              </w:rPr>
            </w:pPr>
          </w:p>
        </w:tc>
        <w:tc>
          <w:tcPr>
            <w:tcW w:w="990" w:type="dxa"/>
            <w:vMerge/>
            <w:vAlign w:val="center"/>
          </w:tcPr>
          <w:p w14:paraId="03E10AAA" w14:textId="77777777" w:rsidR="00B90532" w:rsidRPr="00B90532" w:rsidRDefault="00B90532" w:rsidP="009C1C6F">
            <w:pPr>
              <w:jc w:val="center"/>
              <w:rPr>
                <w:rStyle w:val="SubtleEmphasis"/>
                <w:i w:val="0"/>
                <w:iCs w:val="0"/>
              </w:rPr>
            </w:pPr>
          </w:p>
        </w:tc>
        <w:tc>
          <w:tcPr>
            <w:tcW w:w="3458" w:type="dxa"/>
            <w:vMerge/>
            <w:shd w:val="clear" w:color="auto" w:fill="FFF2CC" w:themeFill="accent4" w:themeFillTint="33"/>
            <w:vAlign w:val="center"/>
          </w:tcPr>
          <w:p w14:paraId="6B62C0D8" w14:textId="77777777" w:rsidR="00B90532" w:rsidRPr="00B90532" w:rsidRDefault="00B90532" w:rsidP="009C1C6F">
            <w:pPr>
              <w:rPr>
                <w:rStyle w:val="SubtleEmphasis"/>
                <w:b/>
                <w:bCs/>
                <w:i w:val="0"/>
                <w:iCs w:val="0"/>
              </w:rPr>
            </w:pPr>
          </w:p>
        </w:tc>
      </w:tr>
      <w:tr w:rsidR="00B90532" w:rsidRPr="00B90532" w14:paraId="5662E049" w14:textId="77777777" w:rsidTr="009C1C6F">
        <w:trPr>
          <w:gridAfter w:val="1"/>
          <w:wAfter w:w="8" w:type="dxa"/>
        </w:trPr>
        <w:tc>
          <w:tcPr>
            <w:tcW w:w="1353" w:type="dxa"/>
            <w:vMerge/>
            <w:vAlign w:val="center"/>
          </w:tcPr>
          <w:p w14:paraId="2E5D2421" w14:textId="77777777" w:rsidR="00B90532" w:rsidRPr="00B90532" w:rsidRDefault="00B90532" w:rsidP="009C1C6F">
            <w:pPr>
              <w:jc w:val="center"/>
              <w:rPr>
                <w:rStyle w:val="SubtleEmphasis"/>
                <w:i w:val="0"/>
                <w:iCs w:val="0"/>
              </w:rPr>
            </w:pPr>
          </w:p>
        </w:tc>
        <w:tc>
          <w:tcPr>
            <w:tcW w:w="2030" w:type="dxa"/>
            <w:shd w:val="clear" w:color="auto" w:fill="FBE4D5" w:themeFill="accent2" w:themeFillTint="33"/>
          </w:tcPr>
          <w:p w14:paraId="463FC095" w14:textId="77777777" w:rsidR="00B90532" w:rsidRPr="00B90532" w:rsidRDefault="00B90532" w:rsidP="009C1C6F">
            <w:pPr>
              <w:rPr>
                <w:rStyle w:val="SubtleEmphasis"/>
                <w:i w:val="0"/>
                <w:iCs w:val="0"/>
              </w:rPr>
            </w:pPr>
            <w:r w:rsidRPr="00B90532">
              <w:rPr>
                <w:rStyle w:val="SubtleEmphasis"/>
                <w:i w:val="0"/>
                <w:iCs w:val="0"/>
                <w:shd w:val="clear" w:color="auto" w:fill="FBE4D5" w:themeFill="accent2" w:themeFillTint="33"/>
              </w:rPr>
              <w:t>Chem 1210</w:t>
            </w:r>
          </w:p>
        </w:tc>
        <w:tc>
          <w:tcPr>
            <w:tcW w:w="1022" w:type="dxa"/>
            <w:shd w:val="clear" w:color="auto" w:fill="FBE4D5" w:themeFill="accent2" w:themeFillTint="33"/>
            <w:vAlign w:val="center"/>
          </w:tcPr>
          <w:p w14:paraId="16CBEF9F" w14:textId="77777777" w:rsidR="00B90532" w:rsidRPr="00B90532" w:rsidRDefault="00B90532" w:rsidP="009C1C6F">
            <w:pPr>
              <w:jc w:val="center"/>
              <w:rPr>
                <w:rStyle w:val="SubtleEmphasis"/>
                <w:i w:val="0"/>
                <w:iCs w:val="0"/>
              </w:rPr>
            </w:pPr>
            <w:r w:rsidRPr="00B90532">
              <w:rPr>
                <w:rStyle w:val="SubtleEmphasis"/>
                <w:i w:val="0"/>
                <w:iCs w:val="0"/>
              </w:rPr>
              <w:t>5</w:t>
            </w:r>
          </w:p>
        </w:tc>
        <w:tc>
          <w:tcPr>
            <w:tcW w:w="990" w:type="dxa"/>
            <w:vMerge/>
            <w:vAlign w:val="center"/>
          </w:tcPr>
          <w:p w14:paraId="28B451EC" w14:textId="77777777" w:rsidR="00B90532" w:rsidRPr="00B90532" w:rsidRDefault="00B90532" w:rsidP="009C1C6F">
            <w:pPr>
              <w:jc w:val="center"/>
              <w:rPr>
                <w:rStyle w:val="SubtleEmphasis"/>
                <w:i w:val="0"/>
                <w:iCs w:val="0"/>
              </w:rPr>
            </w:pPr>
          </w:p>
        </w:tc>
        <w:tc>
          <w:tcPr>
            <w:tcW w:w="990" w:type="dxa"/>
            <w:vMerge/>
            <w:vAlign w:val="center"/>
          </w:tcPr>
          <w:p w14:paraId="28B79630" w14:textId="77777777" w:rsidR="00B90532" w:rsidRPr="00B90532" w:rsidRDefault="00B90532" w:rsidP="009C1C6F">
            <w:pPr>
              <w:jc w:val="center"/>
              <w:rPr>
                <w:rStyle w:val="SubtleEmphasis"/>
                <w:i w:val="0"/>
                <w:iCs w:val="0"/>
              </w:rPr>
            </w:pPr>
          </w:p>
        </w:tc>
        <w:tc>
          <w:tcPr>
            <w:tcW w:w="3458" w:type="dxa"/>
            <w:vMerge w:val="restart"/>
            <w:shd w:val="clear" w:color="auto" w:fill="D9E2F3" w:themeFill="accent1" w:themeFillTint="33"/>
            <w:vAlign w:val="center"/>
          </w:tcPr>
          <w:p w14:paraId="260985E8" w14:textId="77777777" w:rsidR="00B90532" w:rsidRPr="00B90532" w:rsidRDefault="00B90532" w:rsidP="009C1C6F">
            <w:pPr>
              <w:rPr>
                <w:rStyle w:val="SubtleEmphasis"/>
                <w:b/>
                <w:bCs/>
                <w:i w:val="0"/>
                <w:iCs w:val="0"/>
              </w:rPr>
            </w:pPr>
            <w:r w:rsidRPr="00B90532">
              <w:rPr>
                <w:rStyle w:val="SubtleEmphasis"/>
                <w:b/>
                <w:bCs/>
                <w:i w:val="0"/>
                <w:iCs w:val="0"/>
              </w:rPr>
              <w:t>ASC Hours = 13</w:t>
            </w:r>
          </w:p>
        </w:tc>
      </w:tr>
      <w:tr w:rsidR="00B90532" w:rsidRPr="00B90532" w14:paraId="76D13D94" w14:textId="77777777" w:rsidTr="009C1C6F">
        <w:trPr>
          <w:gridAfter w:val="1"/>
          <w:wAfter w:w="8" w:type="dxa"/>
        </w:trPr>
        <w:tc>
          <w:tcPr>
            <w:tcW w:w="1353" w:type="dxa"/>
            <w:vMerge/>
            <w:vAlign w:val="center"/>
          </w:tcPr>
          <w:p w14:paraId="2A43238B" w14:textId="77777777" w:rsidR="00B90532" w:rsidRPr="00B90532" w:rsidRDefault="00B90532" w:rsidP="009C1C6F">
            <w:pPr>
              <w:jc w:val="center"/>
              <w:rPr>
                <w:rStyle w:val="SubtleEmphasis"/>
                <w:i w:val="0"/>
                <w:iCs w:val="0"/>
              </w:rPr>
            </w:pPr>
          </w:p>
        </w:tc>
        <w:tc>
          <w:tcPr>
            <w:tcW w:w="2030" w:type="dxa"/>
            <w:shd w:val="clear" w:color="auto" w:fill="D9E2F3" w:themeFill="accent1" w:themeFillTint="33"/>
          </w:tcPr>
          <w:p w14:paraId="6CB748DC" w14:textId="77777777" w:rsidR="00B90532" w:rsidRPr="00B90532" w:rsidRDefault="00B90532" w:rsidP="009C1C6F">
            <w:pPr>
              <w:rPr>
                <w:rStyle w:val="SubtleEmphasis"/>
                <w:i w:val="0"/>
                <w:iCs w:val="0"/>
              </w:rPr>
            </w:pPr>
            <w:r w:rsidRPr="00B90532">
              <w:rPr>
                <w:rStyle w:val="SubtleEmphasis"/>
                <w:i w:val="0"/>
                <w:iCs w:val="0"/>
              </w:rPr>
              <w:t>Foreign Lang 1</w:t>
            </w:r>
          </w:p>
        </w:tc>
        <w:tc>
          <w:tcPr>
            <w:tcW w:w="1022" w:type="dxa"/>
            <w:shd w:val="clear" w:color="auto" w:fill="D9E2F3" w:themeFill="accent1" w:themeFillTint="33"/>
            <w:vAlign w:val="center"/>
          </w:tcPr>
          <w:p w14:paraId="4E73170F"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ign w:val="center"/>
          </w:tcPr>
          <w:p w14:paraId="30486D19" w14:textId="77777777" w:rsidR="00B90532" w:rsidRPr="00B90532" w:rsidRDefault="00B90532" w:rsidP="009C1C6F">
            <w:pPr>
              <w:jc w:val="center"/>
              <w:rPr>
                <w:rStyle w:val="SubtleEmphasis"/>
                <w:i w:val="0"/>
                <w:iCs w:val="0"/>
              </w:rPr>
            </w:pPr>
          </w:p>
        </w:tc>
        <w:tc>
          <w:tcPr>
            <w:tcW w:w="990" w:type="dxa"/>
            <w:vMerge/>
            <w:vAlign w:val="center"/>
          </w:tcPr>
          <w:p w14:paraId="658E18F8" w14:textId="77777777" w:rsidR="00B90532" w:rsidRPr="00B90532" w:rsidRDefault="00B90532" w:rsidP="009C1C6F">
            <w:pPr>
              <w:jc w:val="center"/>
              <w:rPr>
                <w:rStyle w:val="SubtleEmphasis"/>
                <w:i w:val="0"/>
                <w:iCs w:val="0"/>
              </w:rPr>
            </w:pPr>
          </w:p>
        </w:tc>
        <w:tc>
          <w:tcPr>
            <w:tcW w:w="3458" w:type="dxa"/>
            <w:vMerge/>
            <w:shd w:val="clear" w:color="auto" w:fill="D9E2F3" w:themeFill="accent1" w:themeFillTint="33"/>
            <w:vAlign w:val="center"/>
          </w:tcPr>
          <w:p w14:paraId="1760C779" w14:textId="77777777" w:rsidR="00B90532" w:rsidRPr="00B90532" w:rsidRDefault="00B90532" w:rsidP="009C1C6F">
            <w:pPr>
              <w:rPr>
                <w:rStyle w:val="SubtleEmphasis"/>
                <w:b/>
                <w:bCs/>
                <w:i w:val="0"/>
                <w:iCs w:val="0"/>
              </w:rPr>
            </w:pPr>
          </w:p>
        </w:tc>
      </w:tr>
      <w:tr w:rsidR="00B90532" w:rsidRPr="00B90532" w14:paraId="6CB407AB" w14:textId="77777777" w:rsidTr="009C1C6F">
        <w:trPr>
          <w:gridAfter w:val="1"/>
          <w:wAfter w:w="8" w:type="dxa"/>
        </w:trPr>
        <w:tc>
          <w:tcPr>
            <w:tcW w:w="1353" w:type="dxa"/>
            <w:vMerge w:val="restart"/>
            <w:vAlign w:val="center"/>
          </w:tcPr>
          <w:p w14:paraId="543441B0" w14:textId="77777777" w:rsidR="00B90532" w:rsidRPr="00B90532" w:rsidRDefault="00B90532" w:rsidP="009C1C6F">
            <w:pPr>
              <w:jc w:val="center"/>
              <w:rPr>
                <w:rStyle w:val="SubtleEmphasis"/>
                <w:i w:val="0"/>
                <w:iCs w:val="0"/>
              </w:rPr>
            </w:pPr>
            <w:r w:rsidRPr="00B90532">
              <w:rPr>
                <w:rStyle w:val="SubtleEmphasis"/>
                <w:i w:val="0"/>
                <w:iCs w:val="0"/>
              </w:rPr>
              <w:t>Spring I</w:t>
            </w:r>
          </w:p>
        </w:tc>
        <w:tc>
          <w:tcPr>
            <w:tcW w:w="2030" w:type="dxa"/>
            <w:shd w:val="clear" w:color="auto" w:fill="FFF2CC" w:themeFill="accent4" w:themeFillTint="33"/>
          </w:tcPr>
          <w:p w14:paraId="73C8DE91" w14:textId="77777777" w:rsidR="00B90532" w:rsidRPr="00B90532" w:rsidRDefault="00B90532" w:rsidP="009C1C6F">
            <w:pPr>
              <w:rPr>
                <w:rStyle w:val="SubtleEmphasis"/>
                <w:i w:val="0"/>
                <w:iCs w:val="0"/>
              </w:rPr>
            </w:pPr>
            <w:proofErr w:type="spellStart"/>
            <w:r w:rsidRPr="00B90532">
              <w:rPr>
                <w:rStyle w:val="SubtleEmphasis"/>
                <w:i w:val="0"/>
                <w:iCs w:val="0"/>
              </w:rPr>
              <w:t>GenEd</w:t>
            </w:r>
            <w:proofErr w:type="spellEnd"/>
            <w:r w:rsidRPr="00B90532">
              <w:rPr>
                <w:rStyle w:val="SubtleEmphasis"/>
                <w:i w:val="0"/>
                <w:iCs w:val="0"/>
              </w:rPr>
              <w:t xml:space="preserve"> 1201</w:t>
            </w:r>
          </w:p>
        </w:tc>
        <w:tc>
          <w:tcPr>
            <w:tcW w:w="1022" w:type="dxa"/>
            <w:shd w:val="clear" w:color="auto" w:fill="FFF2CC" w:themeFill="accent4" w:themeFillTint="33"/>
            <w:vAlign w:val="center"/>
          </w:tcPr>
          <w:p w14:paraId="7C0F5483" w14:textId="77777777" w:rsidR="00B90532" w:rsidRPr="00B90532" w:rsidRDefault="00B90532" w:rsidP="009C1C6F">
            <w:pPr>
              <w:jc w:val="center"/>
              <w:rPr>
                <w:rStyle w:val="SubtleEmphasis"/>
                <w:i w:val="0"/>
                <w:iCs w:val="0"/>
              </w:rPr>
            </w:pPr>
            <w:r w:rsidRPr="00B90532">
              <w:rPr>
                <w:rStyle w:val="SubtleEmphasis"/>
                <w:i w:val="0"/>
                <w:iCs w:val="0"/>
              </w:rPr>
              <w:t>1</w:t>
            </w:r>
          </w:p>
        </w:tc>
        <w:tc>
          <w:tcPr>
            <w:tcW w:w="990" w:type="dxa"/>
            <w:vMerge w:val="restart"/>
            <w:vAlign w:val="center"/>
          </w:tcPr>
          <w:p w14:paraId="732A1EE5" w14:textId="77777777" w:rsidR="00B90532" w:rsidRPr="00B90532" w:rsidRDefault="00B90532" w:rsidP="009C1C6F">
            <w:pPr>
              <w:jc w:val="center"/>
              <w:rPr>
                <w:rStyle w:val="SubtleEmphasis"/>
                <w:i w:val="0"/>
                <w:iCs w:val="0"/>
              </w:rPr>
            </w:pPr>
            <w:r w:rsidRPr="00B90532">
              <w:rPr>
                <w:rStyle w:val="SubtleEmphasis"/>
                <w:i w:val="0"/>
                <w:iCs w:val="0"/>
              </w:rPr>
              <w:t>17</w:t>
            </w:r>
          </w:p>
        </w:tc>
        <w:tc>
          <w:tcPr>
            <w:tcW w:w="990" w:type="dxa"/>
            <w:vMerge/>
            <w:vAlign w:val="center"/>
          </w:tcPr>
          <w:p w14:paraId="31F03A64" w14:textId="77777777" w:rsidR="00B90532" w:rsidRPr="00B90532" w:rsidRDefault="00B90532" w:rsidP="009C1C6F">
            <w:pPr>
              <w:jc w:val="center"/>
              <w:rPr>
                <w:rStyle w:val="SubtleEmphasis"/>
                <w:i w:val="0"/>
                <w:iCs w:val="0"/>
              </w:rPr>
            </w:pPr>
          </w:p>
        </w:tc>
        <w:tc>
          <w:tcPr>
            <w:tcW w:w="3458" w:type="dxa"/>
            <w:vMerge w:val="restart"/>
            <w:shd w:val="clear" w:color="auto" w:fill="FBE4D5" w:themeFill="accent2" w:themeFillTint="33"/>
            <w:vAlign w:val="center"/>
          </w:tcPr>
          <w:p w14:paraId="67FCEA43" w14:textId="77777777" w:rsidR="00B90532" w:rsidRPr="00B90532" w:rsidRDefault="00B90532" w:rsidP="009C1C6F">
            <w:pPr>
              <w:rPr>
                <w:rStyle w:val="SubtleEmphasis"/>
                <w:b/>
                <w:bCs/>
                <w:i w:val="0"/>
                <w:iCs w:val="0"/>
              </w:rPr>
            </w:pPr>
            <w:r w:rsidRPr="00B90532">
              <w:rPr>
                <w:rStyle w:val="SubtleEmphasis"/>
                <w:b/>
                <w:bCs/>
                <w:i w:val="0"/>
                <w:iCs w:val="0"/>
              </w:rPr>
              <w:t>Supporting Course Hours = 34*</w:t>
            </w:r>
          </w:p>
        </w:tc>
      </w:tr>
      <w:tr w:rsidR="00B90532" w:rsidRPr="00B90532" w14:paraId="16853475" w14:textId="77777777" w:rsidTr="009C1C6F">
        <w:trPr>
          <w:gridAfter w:val="1"/>
          <w:wAfter w:w="8" w:type="dxa"/>
        </w:trPr>
        <w:tc>
          <w:tcPr>
            <w:tcW w:w="1353" w:type="dxa"/>
            <w:vMerge/>
            <w:vAlign w:val="center"/>
          </w:tcPr>
          <w:p w14:paraId="51972A93" w14:textId="77777777" w:rsidR="00B90532" w:rsidRPr="00B90532" w:rsidRDefault="00B90532" w:rsidP="009C1C6F">
            <w:pPr>
              <w:jc w:val="center"/>
              <w:rPr>
                <w:rStyle w:val="SubtleEmphasis"/>
                <w:i w:val="0"/>
                <w:iCs w:val="0"/>
              </w:rPr>
            </w:pPr>
          </w:p>
        </w:tc>
        <w:tc>
          <w:tcPr>
            <w:tcW w:w="2030" w:type="dxa"/>
            <w:shd w:val="clear" w:color="auto" w:fill="FBE4D5" w:themeFill="accent2" w:themeFillTint="33"/>
          </w:tcPr>
          <w:p w14:paraId="2F492232" w14:textId="77777777" w:rsidR="00B90532" w:rsidRPr="00B90532" w:rsidRDefault="00B90532" w:rsidP="009C1C6F">
            <w:pPr>
              <w:rPr>
                <w:rStyle w:val="SubtleEmphasis"/>
                <w:i w:val="0"/>
                <w:iCs w:val="0"/>
              </w:rPr>
            </w:pPr>
            <w:r w:rsidRPr="00B90532">
              <w:rPr>
                <w:rStyle w:val="SubtleEmphasis"/>
                <w:i w:val="0"/>
                <w:iCs w:val="0"/>
              </w:rPr>
              <w:t xml:space="preserve">Bio </w:t>
            </w:r>
            <w:r w:rsidRPr="00B90532">
              <w:rPr>
                <w:rStyle w:val="SubtleEmphasis"/>
                <w:i w:val="0"/>
                <w:iCs w:val="0"/>
                <w:shd w:val="clear" w:color="auto" w:fill="FBE4D5" w:themeFill="accent2" w:themeFillTint="33"/>
              </w:rPr>
              <w:t>1113</w:t>
            </w:r>
            <w:r w:rsidRPr="00B90532">
              <w:rPr>
                <w:rStyle w:val="SubtleEmphasis"/>
                <w:i w:val="0"/>
                <w:iCs w:val="0"/>
              </w:rPr>
              <w:t xml:space="preserve"> </w:t>
            </w:r>
            <w:r w:rsidRPr="00B90532">
              <w:rPr>
                <w:rStyle w:val="SubtleEmphasis"/>
                <w:i w:val="0"/>
                <w:iCs w:val="0"/>
                <w:sz w:val="16"/>
                <w:szCs w:val="16"/>
              </w:rPr>
              <w:t>(GE: Nat Sci)</w:t>
            </w:r>
          </w:p>
        </w:tc>
        <w:tc>
          <w:tcPr>
            <w:tcW w:w="1022" w:type="dxa"/>
            <w:shd w:val="clear" w:color="auto" w:fill="FFF2CC" w:themeFill="accent4" w:themeFillTint="33"/>
            <w:vAlign w:val="center"/>
          </w:tcPr>
          <w:p w14:paraId="23B19502"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ign w:val="center"/>
          </w:tcPr>
          <w:p w14:paraId="6EAE3415" w14:textId="77777777" w:rsidR="00B90532" w:rsidRPr="00B90532" w:rsidRDefault="00B90532" w:rsidP="009C1C6F">
            <w:pPr>
              <w:jc w:val="center"/>
              <w:rPr>
                <w:rStyle w:val="SubtleEmphasis"/>
                <w:i w:val="0"/>
                <w:iCs w:val="0"/>
              </w:rPr>
            </w:pPr>
          </w:p>
        </w:tc>
        <w:tc>
          <w:tcPr>
            <w:tcW w:w="990" w:type="dxa"/>
            <w:vMerge/>
            <w:vAlign w:val="center"/>
          </w:tcPr>
          <w:p w14:paraId="2C10F8F9" w14:textId="77777777" w:rsidR="00B90532" w:rsidRPr="00B90532" w:rsidRDefault="00B90532" w:rsidP="009C1C6F">
            <w:pPr>
              <w:jc w:val="center"/>
              <w:rPr>
                <w:rStyle w:val="SubtleEmphasis"/>
                <w:i w:val="0"/>
                <w:iCs w:val="0"/>
              </w:rPr>
            </w:pPr>
          </w:p>
        </w:tc>
        <w:tc>
          <w:tcPr>
            <w:tcW w:w="3458" w:type="dxa"/>
            <w:vMerge/>
            <w:shd w:val="clear" w:color="auto" w:fill="FBE4D5" w:themeFill="accent2" w:themeFillTint="33"/>
            <w:vAlign w:val="center"/>
          </w:tcPr>
          <w:p w14:paraId="222C3F4D" w14:textId="77777777" w:rsidR="00B90532" w:rsidRPr="00B90532" w:rsidRDefault="00B90532" w:rsidP="009C1C6F">
            <w:pPr>
              <w:rPr>
                <w:rStyle w:val="SubtleEmphasis"/>
                <w:b/>
                <w:bCs/>
                <w:i w:val="0"/>
                <w:iCs w:val="0"/>
              </w:rPr>
            </w:pPr>
          </w:p>
        </w:tc>
      </w:tr>
      <w:tr w:rsidR="00B90532" w:rsidRPr="00B90532" w14:paraId="35B8AE4F" w14:textId="77777777" w:rsidTr="009C1C6F">
        <w:trPr>
          <w:gridAfter w:val="1"/>
          <w:wAfter w:w="8" w:type="dxa"/>
        </w:trPr>
        <w:tc>
          <w:tcPr>
            <w:tcW w:w="1353" w:type="dxa"/>
            <w:vMerge/>
            <w:vAlign w:val="center"/>
          </w:tcPr>
          <w:p w14:paraId="0F3A2AEC" w14:textId="77777777" w:rsidR="00B90532" w:rsidRPr="00B90532" w:rsidRDefault="00B90532" w:rsidP="009C1C6F">
            <w:pPr>
              <w:jc w:val="center"/>
              <w:rPr>
                <w:rStyle w:val="SubtleEmphasis"/>
                <w:i w:val="0"/>
                <w:iCs w:val="0"/>
              </w:rPr>
            </w:pPr>
          </w:p>
        </w:tc>
        <w:tc>
          <w:tcPr>
            <w:tcW w:w="2030" w:type="dxa"/>
            <w:shd w:val="clear" w:color="auto" w:fill="FFF2CC" w:themeFill="accent4" w:themeFillTint="33"/>
          </w:tcPr>
          <w:p w14:paraId="458D5EF9" w14:textId="77777777" w:rsidR="00B90532" w:rsidRPr="00B90532" w:rsidRDefault="00B90532" w:rsidP="009C1C6F">
            <w:pPr>
              <w:rPr>
                <w:rStyle w:val="SubtleEmphasis"/>
                <w:i w:val="0"/>
                <w:iCs w:val="0"/>
              </w:rPr>
            </w:pPr>
            <w:r w:rsidRPr="00B90532">
              <w:rPr>
                <w:rStyle w:val="SubtleEmphasis"/>
                <w:i w:val="0"/>
                <w:iCs w:val="0"/>
              </w:rPr>
              <w:t>GE Found: WIL</w:t>
            </w:r>
          </w:p>
        </w:tc>
        <w:tc>
          <w:tcPr>
            <w:tcW w:w="1022" w:type="dxa"/>
            <w:shd w:val="clear" w:color="auto" w:fill="FFF2CC" w:themeFill="accent4" w:themeFillTint="33"/>
            <w:vAlign w:val="center"/>
          </w:tcPr>
          <w:p w14:paraId="5B815BFC"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0CB2B11C" w14:textId="77777777" w:rsidR="00B90532" w:rsidRPr="00B90532" w:rsidRDefault="00B90532" w:rsidP="009C1C6F">
            <w:pPr>
              <w:jc w:val="center"/>
              <w:rPr>
                <w:rStyle w:val="SubtleEmphasis"/>
                <w:i w:val="0"/>
                <w:iCs w:val="0"/>
              </w:rPr>
            </w:pPr>
          </w:p>
        </w:tc>
        <w:tc>
          <w:tcPr>
            <w:tcW w:w="990" w:type="dxa"/>
            <w:vMerge/>
            <w:vAlign w:val="center"/>
          </w:tcPr>
          <w:p w14:paraId="3E413B7D" w14:textId="77777777" w:rsidR="00B90532" w:rsidRPr="00B90532" w:rsidRDefault="00B90532" w:rsidP="009C1C6F">
            <w:pPr>
              <w:jc w:val="center"/>
              <w:rPr>
                <w:rStyle w:val="SubtleEmphasis"/>
                <w:i w:val="0"/>
                <w:iCs w:val="0"/>
              </w:rPr>
            </w:pPr>
          </w:p>
        </w:tc>
        <w:tc>
          <w:tcPr>
            <w:tcW w:w="3458" w:type="dxa"/>
            <w:vMerge w:val="restart"/>
            <w:shd w:val="clear" w:color="auto" w:fill="E2EFD9" w:themeFill="accent6" w:themeFillTint="33"/>
            <w:vAlign w:val="center"/>
          </w:tcPr>
          <w:p w14:paraId="67940CB7" w14:textId="77777777" w:rsidR="00B90532" w:rsidRPr="00B90532" w:rsidRDefault="00B90532" w:rsidP="009C1C6F">
            <w:pPr>
              <w:rPr>
                <w:rStyle w:val="SubtleEmphasis"/>
                <w:b/>
                <w:bCs/>
                <w:i w:val="0"/>
                <w:iCs w:val="0"/>
              </w:rPr>
            </w:pPr>
            <w:r w:rsidRPr="00B90532">
              <w:rPr>
                <w:rStyle w:val="SubtleEmphasis"/>
                <w:b/>
                <w:bCs/>
                <w:i w:val="0"/>
                <w:iCs w:val="0"/>
              </w:rPr>
              <w:t>Major Hours = 33</w:t>
            </w:r>
          </w:p>
        </w:tc>
      </w:tr>
      <w:tr w:rsidR="00B90532" w:rsidRPr="00B90532" w14:paraId="70F8DFD4" w14:textId="77777777" w:rsidTr="009C1C6F">
        <w:trPr>
          <w:gridAfter w:val="1"/>
          <w:wAfter w:w="8" w:type="dxa"/>
        </w:trPr>
        <w:tc>
          <w:tcPr>
            <w:tcW w:w="1353" w:type="dxa"/>
            <w:vMerge/>
            <w:vAlign w:val="center"/>
          </w:tcPr>
          <w:p w14:paraId="0903E0C6" w14:textId="77777777" w:rsidR="00B90532" w:rsidRPr="00B90532" w:rsidRDefault="00B90532" w:rsidP="009C1C6F">
            <w:pPr>
              <w:jc w:val="center"/>
              <w:rPr>
                <w:rStyle w:val="SubtleEmphasis"/>
                <w:i w:val="0"/>
                <w:iCs w:val="0"/>
              </w:rPr>
            </w:pPr>
          </w:p>
        </w:tc>
        <w:tc>
          <w:tcPr>
            <w:tcW w:w="2030" w:type="dxa"/>
            <w:shd w:val="clear" w:color="auto" w:fill="FBE4D5" w:themeFill="accent2" w:themeFillTint="33"/>
          </w:tcPr>
          <w:p w14:paraId="74D2B7C3" w14:textId="77777777" w:rsidR="00B90532" w:rsidRPr="00B90532" w:rsidRDefault="00B90532" w:rsidP="009C1C6F">
            <w:pPr>
              <w:rPr>
                <w:rStyle w:val="SubtleEmphasis"/>
                <w:i w:val="0"/>
                <w:iCs w:val="0"/>
              </w:rPr>
            </w:pPr>
            <w:r w:rsidRPr="00B90532">
              <w:rPr>
                <w:rStyle w:val="SubtleEmphasis"/>
                <w:i w:val="0"/>
                <w:iCs w:val="0"/>
              </w:rPr>
              <w:t xml:space="preserve">Chem </w:t>
            </w:r>
            <w:r w:rsidRPr="00B90532">
              <w:rPr>
                <w:rStyle w:val="SubtleEmphasis"/>
                <w:i w:val="0"/>
                <w:iCs w:val="0"/>
                <w:shd w:val="clear" w:color="auto" w:fill="FBE4D5" w:themeFill="accent2" w:themeFillTint="33"/>
              </w:rPr>
              <w:t>1220</w:t>
            </w:r>
          </w:p>
        </w:tc>
        <w:tc>
          <w:tcPr>
            <w:tcW w:w="1022" w:type="dxa"/>
            <w:shd w:val="clear" w:color="auto" w:fill="FBE4D5" w:themeFill="accent2" w:themeFillTint="33"/>
            <w:vAlign w:val="center"/>
          </w:tcPr>
          <w:p w14:paraId="52E097A5" w14:textId="77777777" w:rsidR="00B90532" w:rsidRPr="00B90532" w:rsidRDefault="00B90532" w:rsidP="009C1C6F">
            <w:pPr>
              <w:jc w:val="center"/>
              <w:rPr>
                <w:rStyle w:val="SubtleEmphasis"/>
                <w:i w:val="0"/>
                <w:iCs w:val="0"/>
              </w:rPr>
            </w:pPr>
            <w:r w:rsidRPr="00B90532">
              <w:rPr>
                <w:rStyle w:val="SubtleEmphasis"/>
                <w:i w:val="0"/>
                <w:iCs w:val="0"/>
              </w:rPr>
              <w:t>5</w:t>
            </w:r>
          </w:p>
        </w:tc>
        <w:tc>
          <w:tcPr>
            <w:tcW w:w="990" w:type="dxa"/>
            <w:vMerge/>
            <w:vAlign w:val="center"/>
          </w:tcPr>
          <w:p w14:paraId="0D266CB0" w14:textId="77777777" w:rsidR="00B90532" w:rsidRPr="00B90532" w:rsidRDefault="00B90532" w:rsidP="009C1C6F">
            <w:pPr>
              <w:jc w:val="center"/>
              <w:rPr>
                <w:rStyle w:val="SubtleEmphasis"/>
                <w:i w:val="0"/>
                <w:iCs w:val="0"/>
              </w:rPr>
            </w:pPr>
          </w:p>
        </w:tc>
        <w:tc>
          <w:tcPr>
            <w:tcW w:w="990" w:type="dxa"/>
            <w:vMerge/>
            <w:vAlign w:val="center"/>
          </w:tcPr>
          <w:p w14:paraId="162443F4" w14:textId="77777777" w:rsidR="00B90532" w:rsidRPr="00B90532" w:rsidRDefault="00B90532" w:rsidP="009C1C6F">
            <w:pPr>
              <w:jc w:val="center"/>
              <w:rPr>
                <w:rStyle w:val="SubtleEmphasis"/>
                <w:i w:val="0"/>
                <w:iCs w:val="0"/>
              </w:rPr>
            </w:pPr>
          </w:p>
        </w:tc>
        <w:tc>
          <w:tcPr>
            <w:tcW w:w="3458" w:type="dxa"/>
            <w:vMerge/>
            <w:shd w:val="clear" w:color="auto" w:fill="E2EFD9" w:themeFill="accent6" w:themeFillTint="33"/>
            <w:vAlign w:val="center"/>
          </w:tcPr>
          <w:p w14:paraId="084F9AF8" w14:textId="77777777" w:rsidR="00B90532" w:rsidRPr="00B90532" w:rsidRDefault="00B90532" w:rsidP="009C1C6F">
            <w:pPr>
              <w:rPr>
                <w:rStyle w:val="SubtleEmphasis"/>
                <w:b/>
                <w:bCs/>
                <w:i w:val="0"/>
                <w:iCs w:val="0"/>
              </w:rPr>
            </w:pPr>
          </w:p>
        </w:tc>
      </w:tr>
      <w:tr w:rsidR="00B90532" w:rsidRPr="00B90532" w14:paraId="00B579C1" w14:textId="77777777" w:rsidTr="009C1C6F">
        <w:trPr>
          <w:gridAfter w:val="1"/>
          <w:wAfter w:w="8" w:type="dxa"/>
        </w:trPr>
        <w:tc>
          <w:tcPr>
            <w:tcW w:w="1353" w:type="dxa"/>
            <w:vMerge/>
            <w:vAlign w:val="center"/>
          </w:tcPr>
          <w:p w14:paraId="16AFA9A6" w14:textId="77777777" w:rsidR="00B90532" w:rsidRPr="00B90532" w:rsidRDefault="00B90532" w:rsidP="009C1C6F">
            <w:pPr>
              <w:jc w:val="center"/>
              <w:rPr>
                <w:rStyle w:val="SubtleEmphasis"/>
                <w:i w:val="0"/>
                <w:iCs w:val="0"/>
              </w:rPr>
            </w:pPr>
          </w:p>
        </w:tc>
        <w:tc>
          <w:tcPr>
            <w:tcW w:w="2030" w:type="dxa"/>
            <w:shd w:val="clear" w:color="auto" w:fill="D9E2F3" w:themeFill="accent1" w:themeFillTint="33"/>
          </w:tcPr>
          <w:p w14:paraId="6C0C12DA" w14:textId="77777777" w:rsidR="00B90532" w:rsidRPr="00B90532" w:rsidRDefault="00B90532" w:rsidP="009C1C6F">
            <w:pPr>
              <w:rPr>
                <w:rStyle w:val="SubtleEmphasis"/>
                <w:i w:val="0"/>
                <w:iCs w:val="0"/>
              </w:rPr>
            </w:pPr>
            <w:r w:rsidRPr="00B90532">
              <w:rPr>
                <w:rStyle w:val="SubtleEmphasis"/>
                <w:i w:val="0"/>
                <w:iCs w:val="0"/>
              </w:rPr>
              <w:t>Foreign Lang 2</w:t>
            </w:r>
          </w:p>
        </w:tc>
        <w:tc>
          <w:tcPr>
            <w:tcW w:w="1022" w:type="dxa"/>
            <w:shd w:val="clear" w:color="auto" w:fill="D9E2F3" w:themeFill="accent1" w:themeFillTint="33"/>
            <w:vAlign w:val="center"/>
          </w:tcPr>
          <w:p w14:paraId="263C3553"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ign w:val="center"/>
          </w:tcPr>
          <w:p w14:paraId="6ED67C01" w14:textId="77777777" w:rsidR="00B90532" w:rsidRPr="00B90532" w:rsidRDefault="00B90532" w:rsidP="009C1C6F">
            <w:pPr>
              <w:jc w:val="center"/>
              <w:rPr>
                <w:rStyle w:val="SubtleEmphasis"/>
                <w:i w:val="0"/>
                <w:iCs w:val="0"/>
              </w:rPr>
            </w:pPr>
          </w:p>
        </w:tc>
        <w:tc>
          <w:tcPr>
            <w:tcW w:w="990" w:type="dxa"/>
            <w:vMerge/>
            <w:vAlign w:val="center"/>
          </w:tcPr>
          <w:p w14:paraId="35601DD0" w14:textId="77777777" w:rsidR="00B90532" w:rsidRPr="00B90532" w:rsidRDefault="00B90532" w:rsidP="009C1C6F">
            <w:pPr>
              <w:jc w:val="center"/>
              <w:rPr>
                <w:rStyle w:val="SubtleEmphasis"/>
                <w:i w:val="0"/>
                <w:iCs w:val="0"/>
              </w:rPr>
            </w:pPr>
          </w:p>
        </w:tc>
        <w:tc>
          <w:tcPr>
            <w:tcW w:w="3458" w:type="dxa"/>
            <w:vMerge w:val="restart"/>
            <w:shd w:val="clear" w:color="auto" w:fill="auto"/>
            <w:vAlign w:val="center"/>
          </w:tcPr>
          <w:p w14:paraId="43647A52" w14:textId="77777777" w:rsidR="00B90532" w:rsidRPr="00B90532" w:rsidRDefault="00B90532" w:rsidP="009C1C6F">
            <w:pPr>
              <w:rPr>
                <w:rStyle w:val="SubtleEmphasis"/>
                <w:b/>
                <w:bCs/>
                <w:i w:val="0"/>
                <w:iCs w:val="0"/>
              </w:rPr>
            </w:pPr>
            <w:r w:rsidRPr="00B90532">
              <w:rPr>
                <w:rStyle w:val="SubtleEmphasis"/>
                <w:b/>
                <w:bCs/>
                <w:i w:val="0"/>
                <w:iCs w:val="0"/>
              </w:rPr>
              <w:t>Open Electives Hours = 13</w:t>
            </w:r>
          </w:p>
        </w:tc>
      </w:tr>
      <w:tr w:rsidR="00B90532" w:rsidRPr="00B90532" w14:paraId="181E60D8" w14:textId="77777777" w:rsidTr="009C1C6F">
        <w:trPr>
          <w:gridAfter w:val="1"/>
          <w:wAfter w:w="8" w:type="dxa"/>
        </w:trPr>
        <w:tc>
          <w:tcPr>
            <w:tcW w:w="1353" w:type="dxa"/>
            <w:vMerge w:val="restart"/>
            <w:vAlign w:val="center"/>
          </w:tcPr>
          <w:p w14:paraId="4D0C8C0C" w14:textId="77777777" w:rsidR="00B90532" w:rsidRPr="00B90532" w:rsidRDefault="00B90532" w:rsidP="009C1C6F">
            <w:pPr>
              <w:jc w:val="center"/>
              <w:rPr>
                <w:rStyle w:val="SubtleEmphasis"/>
                <w:i w:val="0"/>
                <w:iCs w:val="0"/>
              </w:rPr>
            </w:pPr>
            <w:r w:rsidRPr="00B90532">
              <w:rPr>
                <w:rStyle w:val="SubtleEmphasis"/>
                <w:i w:val="0"/>
                <w:iCs w:val="0"/>
              </w:rPr>
              <w:t>Autumn II</w:t>
            </w:r>
          </w:p>
        </w:tc>
        <w:tc>
          <w:tcPr>
            <w:tcW w:w="2030" w:type="dxa"/>
            <w:shd w:val="clear" w:color="auto" w:fill="FBE4D5" w:themeFill="accent2" w:themeFillTint="33"/>
          </w:tcPr>
          <w:p w14:paraId="75658545" w14:textId="77777777" w:rsidR="00B90532" w:rsidRPr="00B90532" w:rsidRDefault="00B90532" w:rsidP="009C1C6F">
            <w:pPr>
              <w:rPr>
                <w:rStyle w:val="SubtleEmphasis"/>
                <w:i w:val="0"/>
                <w:iCs w:val="0"/>
              </w:rPr>
            </w:pPr>
            <w:r w:rsidRPr="00B90532">
              <w:rPr>
                <w:rStyle w:val="SubtleEmphasis"/>
                <w:i w:val="0"/>
                <w:iCs w:val="0"/>
              </w:rPr>
              <w:t xml:space="preserve">Bio </w:t>
            </w:r>
            <w:r w:rsidRPr="00B90532">
              <w:rPr>
                <w:rStyle w:val="SubtleEmphasis"/>
                <w:i w:val="0"/>
                <w:iCs w:val="0"/>
                <w:shd w:val="clear" w:color="auto" w:fill="FBE4D5" w:themeFill="accent2" w:themeFillTint="33"/>
              </w:rPr>
              <w:t>1114</w:t>
            </w:r>
          </w:p>
        </w:tc>
        <w:tc>
          <w:tcPr>
            <w:tcW w:w="1022" w:type="dxa"/>
            <w:shd w:val="clear" w:color="auto" w:fill="FBE4D5" w:themeFill="accent2" w:themeFillTint="33"/>
            <w:vAlign w:val="center"/>
          </w:tcPr>
          <w:p w14:paraId="52B6965C"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restart"/>
            <w:vAlign w:val="center"/>
          </w:tcPr>
          <w:p w14:paraId="41B32FA6" w14:textId="77777777" w:rsidR="00B90532" w:rsidRPr="00B90532" w:rsidRDefault="00B90532" w:rsidP="009C1C6F">
            <w:pPr>
              <w:jc w:val="center"/>
              <w:rPr>
                <w:rStyle w:val="SubtleEmphasis"/>
                <w:i w:val="0"/>
                <w:iCs w:val="0"/>
              </w:rPr>
            </w:pPr>
            <w:r w:rsidRPr="00B90532">
              <w:rPr>
                <w:rStyle w:val="SubtleEmphasis"/>
                <w:i w:val="0"/>
                <w:iCs w:val="0"/>
              </w:rPr>
              <w:t>17</w:t>
            </w:r>
          </w:p>
        </w:tc>
        <w:tc>
          <w:tcPr>
            <w:tcW w:w="990" w:type="dxa"/>
            <w:vMerge w:val="restart"/>
            <w:vAlign w:val="center"/>
          </w:tcPr>
          <w:p w14:paraId="1237C02F" w14:textId="77777777" w:rsidR="00B90532" w:rsidRPr="00B90532" w:rsidRDefault="00B90532" w:rsidP="009C1C6F">
            <w:pPr>
              <w:jc w:val="center"/>
              <w:rPr>
                <w:rStyle w:val="SubtleEmphasis"/>
                <w:i w:val="0"/>
                <w:iCs w:val="0"/>
              </w:rPr>
            </w:pPr>
            <w:r w:rsidRPr="00B90532">
              <w:rPr>
                <w:rStyle w:val="SubtleEmphasis"/>
                <w:i w:val="0"/>
                <w:iCs w:val="0"/>
              </w:rPr>
              <w:t>32</w:t>
            </w:r>
          </w:p>
        </w:tc>
        <w:tc>
          <w:tcPr>
            <w:tcW w:w="3458" w:type="dxa"/>
            <w:vMerge/>
            <w:shd w:val="clear" w:color="auto" w:fill="auto"/>
            <w:vAlign w:val="center"/>
          </w:tcPr>
          <w:p w14:paraId="7FD48C7C" w14:textId="77777777" w:rsidR="00B90532" w:rsidRPr="00B90532" w:rsidRDefault="00B90532" w:rsidP="009C1C6F">
            <w:pPr>
              <w:rPr>
                <w:rStyle w:val="SubtleEmphasis"/>
                <w:b/>
                <w:bCs/>
                <w:i w:val="0"/>
                <w:iCs w:val="0"/>
              </w:rPr>
            </w:pPr>
          </w:p>
        </w:tc>
      </w:tr>
      <w:tr w:rsidR="00B90532" w:rsidRPr="00B90532" w14:paraId="62F9497F" w14:textId="77777777" w:rsidTr="009C1C6F">
        <w:trPr>
          <w:gridAfter w:val="1"/>
          <w:wAfter w:w="8" w:type="dxa"/>
        </w:trPr>
        <w:tc>
          <w:tcPr>
            <w:tcW w:w="1353" w:type="dxa"/>
            <w:vMerge/>
            <w:vAlign w:val="center"/>
          </w:tcPr>
          <w:p w14:paraId="6075F23E" w14:textId="77777777" w:rsidR="00B90532" w:rsidRPr="00B90532" w:rsidRDefault="00B90532" w:rsidP="009C1C6F">
            <w:pPr>
              <w:jc w:val="center"/>
              <w:rPr>
                <w:rStyle w:val="SubtleEmphasis"/>
                <w:i w:val="0"/>
                <w:iCs w:val="0"/>
              </w:rPr>
            </w:pPr>
          </w:p>
        </w:tc>
        <w:tc>
          <w:tcPr>
            <w:tcW w:w="2030" w:type="dxa"/>
            <w:shd w:val="clear" w:color="auto" w:fill="FBE4D5" w:themeFill="accent2" w:themeFillTint="33"/>
          </w:tcPr>
          <w:p w14:paraId="27DB2212" w14:textId="77777777" w:rsidR="00B90532" w:rsidRPr="00B90532" w:rsidRDefault="00B90532" w:rsidP="009C1C6F">
            <w:pPr>
              <w:rPr>
                <w:rStyle w:val="SubtleEmphasis"/>
                <w:i w:val="0"/>
                <w:iCs w:val="0"/>
              </w:rPr>
            </w:pPr>
            <w:r w:rsidRPr="00B90532">
              <w:rPr>
                <w:rStyle w:val="SubtleEmphasis"/>
                <w:i w:val="0"/>
                <w:iCs w:val="0"/>
              </w:rPr>
              <w:t xml:space="preserve">Chem </w:t>
            </w:r>
            <w:r w:rsidRPr="00B90532">
              <w:rPr>
                <w:rStyle w:val="SubtleEmphasis"/>
                <w:i w:val="0"/>
                <w:iCs w:val="0"/>
                <w:shd w:val="clear" w:color="auto" w:fill="FBE4D5" w:themeFill="accent2" w:themeFillTint="33"/>
              </w:rPr>
              <w:t>2510</w:t>
            </w:r>
          </w:p>
        </w:tc>
        <w:tc>
          <w:tcPr>
            <w:tcW w:w="1022" w:type="dxa"/>
            <w:shd w:val="clear" w:color="auto" w:fill="FBE4D5" w:themeFill="accent2" w:themeFillTint="33"/>
            <w:vAlign w:val="center"/>
          </w:tcPr>
          <w:p w14:paraId="1CB6D572"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ign w:val="center"/>
          </w:tcPr>
          <w:p w14:paraId="2D274624" w14:textId="77777777" w:rsidR="00B90532" w:rsidRPr="00B90532" w:rsidRDefault="00B90532" w:rsidP="009C1C6F">
            <w:pPr>
              <w:jc w:val="center"/>
              <w:rPr>
                <w:rStyle w:val="SubtleEmphasis"/>
                <w:i w:val="0"/>
                <w:iCs w:val="0"/>
              </w:rPr>
            </w:pPr>
          </w:p>
        </w:tc>
        <w:tc>
          <w:tcPr>
            <w:tcW w:w="990" w:type="dxa"/>
            <w:vMerge/>
            <w:vAlign w:val="center"/>
          </w:tcPr>
          <w:p w14:paraId="56BA90BE" w14:textId="77777777" w:rsidR="00B90532" w:rsidRPr="00B90532" w:rsidRDefault="00B90532" w:rsidP="009C1C6F">
            <w:pPr>
              <w:jc w:val="center"/>
              <w:rPr>
                <w:rStyle w:val="SubtleEmphasis"/>
                <w:i w:val="0"/>
                <w:iCs w:val="0"/>
              </w:rPr>
            </w:pPr>
          </w:p>
        </w:tc>
        <w:tc>
          <w:tcPr>
            <w:tcW w:w="3458" w:type="dxa"/>
            <w:vMerge w:val="restart"/>
            <w:shd w:val="clear" w:color="auto" w:fill="BFBFBF" w:themeFill="background1" w:themeFillShade="BF"/>
            <w:vAlign w:val="center"/>
          </w:tcPr>
          <w:p w14:paraId="4E4FB5AB" w14:textId="77777777" w:rsidR="00B90532" w:rsidRPr="00B90532" w:rsidRDefault="00B90532" w:rsidP="009C1C6F">
            <w:pPr>
              <w:rPr>
                <w:rStyle w:val="SubtleEmphasis"/>
                <w:b/>
                <w:bCs/>
                <w:i w:val="0"/>
                <w:iCs w:val="0"/>
              </w:rPr>
            </w:pPr>
            <w:r w:rsidRPr="00B90532">
              <w:rPr>
                <w:rStyle w:val="SubtleEmphasis"/>
                <w:b/>
                <w:bCs/>
                <w:i w:val="0"/>
                <w:iCs w:val="0"/>
              </w:rPr>
              <w:t>Total Hours = 122</w:t>
            </w:r>
          </w:p>
        </w:tc>
      </w:tr>
      <w:tr w:rsidR="00B90532" w:rsidRPr="00B90532" w14:paraId="2474F8BF" w14:textId="77777777" w:rsidTr="009C1C6F">
        <w:trPr>
          <w:gridAfter w:val="1"/>
          <w:wAfter w:w="8" w:type="dxa"/>
        </w:trPr>
        <w:tc>
          <w:tcPr>
            <w:tcW w:w="1353" w:type="dxa"/>
            <w:vMerge/>
            <w:vAlign w:val="center"/>
          </w:tcPr>
          <w:p w14:paraId="108567F4" w14:textId="77777777" w:rsidR="00B90532" w:rsidRPr="00B90532" w:rsidRDefault="00B90532" w:rsidP="009C1C6F">
            <w:pPr>
              <w:jc w:val="center"/>
              <w:rPr>
                <w:rStyle w:val="SubtleEmphasis"/>
                <w:i w:val="0"/>
                <w:iCs w:val="0"/>
              </w:rPr>
            </w:pPr>
          </w:p>
        </w:tc>
        <w:tc>
          <w:tcPr>
            <w:tcW w:w="2030" w:type="dxa"/>
            <w:shd w:val="clear" w:color="auto" w:fill="FBE4D5" w:themeFill="accent2" w:themeFillTint="33"/>
          </w:tcPr>
          <w:p w14:paraId="68F1B4CF" w14:textId="77777777" w:rsidR="00B90532" w:rsidRPr="00B90532" w:rsidRDefault="00B90532" w:rsidP="009C1C6F">
            <w:pPr>
              <w:rPr>
                <w:rStyle w:val="SubtleEmphasis"/>
                <w:i w:val="0"/>
                <w:iCs w:val="0"/>
              </w:rPr>
            </w:pPr>
            <w:r w:rsidRPr="00B90532">
              <w:rPr>
                <w:rStyle w:val="SubtleEmphasis"/>
                <w:i w:val="0"/>
                <w:iCs w:val="0"/>
              </w:rPr>
              <w:t xml:space="preserve">Chem </w:t>
            </w:r>
            <w:r w:rsidRPr="00B90532">
              <w:rPr>
                <w:rStyle w:val="SubtleEmphasis"/>
                <w:i w:val="0"/>
                <w:iCs w:val="0"/>
                <w:shd w:val="clear" w:color="auto" w:fill="FBE4D5" w:themeFill="accent2" w:themeFillTint="33"/>
              </w:rPr>
              <w:t>2540</w:t>
            </w:r>
          </w:p>
        </w:tc>
        <w:tc>
          <w:tcPr>
            <w:tcW w:w="1022" w:type="dxa"/>
            <w:shd w:val="clear" w:color="auto" w:fill="FBE4D5" w:themeFill="accent2" w:themeFillTint="33"/>
            <w:vAlign w:val="center"/>
          </w:tcPr>
          <w:p w14:paraId="1BB259BE" w14:textId="77777777" w:rsidR="00B90532" w:rsidRPr="00B90532" w:rsidRDefault="00B90532" w:rsidP="009C1C6F">
            <w:pPr>
              <w:jc w:val="center"/>
              <w:rPr>
                <w:rStyle w:val="SubtleEmphasis"/>
                <w:i w:val="0"/>
                <w:iCs w:val="0"/>
              </w:rPr>
            </w:pPr>
            <w:r w:rsidRPr="00B90532">
              <w:rPr>
                <w:rStyle w:val="SubtleEmphasis"/>
                <w:i w:val="0"/>
                <w:iCs w:val="0"/>
              </w:rPr>
              <w:t>2</w:t>
            </w:r>
          </w:p>
        </w:tc>
        <w:tc>
          <w:tcPr>
            <w:tcW w:w="990" w:type="dxa"/>
            <w:vMerge/>
            <w:vAlign w:val="center"/>
          </w:tcPr>
          <w:p w14:paraId="2429A11F" w14:textId="77777777" w:rsidR="00B90532" w:rsidRPr="00B90532" w:rsidRDefault="00B90532" w:rsidP="009C1C6F">
            <w:pPr>
              <w:jc w:val="center"/>
              <w:rPr>
                <w:rStyle w:val="SubtleEmphasis"/>
                <w:i w:val="0"/>
                <w:iCs w:val="0"/>
              </w:rPr>
            </w:pPr>
          </w:p>
        </w:tc>
        <w:tc>
          <w:tcPr>
            <w:tcW w:w="990" w:type="dxa"/>
            <w:vMerge/>
            <w:vAlign w:val="center"/>
          </w:tcPr>
          <w:p w14:paraId="6C16E698" w14:textId="77777777" w:rsidR="00B90532" w:rsidRPr="00B90532" w:rsidRDefault="00B90532" w:rsidP="009C1C6F">
            <w:pPr>
              <w:jc w:val="center"/>
              <w:rPr>
                <w:rStyle w:val="SubtleEmphasis"/>
                <w:i w:val="0"/>
                <w:iCs w:val="0"/>
              </w:rPr>
            </w:pPr>
          </w:p>
        </w:tc>
        <w:tc>
          <w:tcPr>
            <w:tcW w:w="3458" w:type="dxa"/>
            <w:vMerge/>
            <w:shd w:val="clear" w:color="auto" w:fill="BFBFBF" w:themeFill="background1" w:themeFillShade="BF"/>
            <w:vAlign w:val="center"/>
          </w:tcPr>
          <w:p w14:paraId="4599483C" w14:textId="77777777" w:rsidR="00B90532" w:rsidRPr="00B90532" w:rsidRDefault="00B90532" w:rsidP="009C1C6F">
            <w:pPr>
              <w:rPr>
                <w:rStyle w:val="SubtleEmphasis"/>
                <w:b/>
                <w:bCs/>
                <w:i w:val="0"/>
                <w:iCs w:val="0"/>
              </w:rPr>
            </w:pPr>
          </w:p>
        </w:tc>
      </w:tr>
      <w:tr w:rsidR="00B90532" w:rsidRPr="00B90532" w14:paraId="654A4DD9" w14:textId="77777777" w:rsidTr="009C1C6F">
        <w:trPr>
          <w:gridAfter w:val="1"/>
          <w:wAfter w:w="8" w:type="dxa"/>
        </w:trPr>
        <w:tc>
          <w:tcPr>
            <w:tcW w:w="1353" w:type="dxa"/>
            <w:vMerge/>
            <w:vAlign w:val="center"/>
          </w:tcPr>
          <w:p w14:paraId="36776DC9" w14:textId="77777777" w:rsidR="00B90532" w:rsidRPr="00B90532" w:rsidRDefault="00B90532" w:rsidP="009C1C6F">
            <w:pPr>
              <w:jc w:val="center"/>
              <w:rPr>
                <w:rStyle w:val="SubtleEmphasis"/>
                <w:i w:val="0"/>
                <w:iCs w:val="0"/>
              </w:rPr>
            </w:pPr>
          </w:p>
        </w:tc>
        <w:tc>
          <w:tcPr>
            <w:tcW w:w="2030" w:type="dxa"/>
            <w:shd w:val="clear" w:color="auto" w:fill="D9E2F3" w:themeFill="accent1" w:themeFillTint="33"/>
          </w:tcPr>
          <w:p w14:paraId="1EBB8CEA" w14:textId="77777777" w:rsidR="00B90532" w:rsidRPr="00B90532" w:rsidRDefault="00B90532" w:rsidP="009C1C6F">
            <w:pPr>
              <w:rPr>
                <w:rStyle w:val="SubtleEmphasis"/>
                <w:i w:val="0"/>
                <w:iCs w:val="0"/>
              </w:rPr>
            </w:pPr>
            <w:r w:rsidRPr="00B90532">
              <w:rPr>
                <w:rStyle w:val="SubtleEmphasis"/>
                <w:i w:val="0"/>
                <w:iCs w:val="0"/>
              </w:rPr>
              <w:t>Foreign Lang 3</w:t>
            </w:r>
          </w:p>
        </w:tc>
        <w:tc>
          <w:tcPr>
            <w:tcW w:w="1022" w:type="dxa"/>
            <w:shd w:val="clear" w:color="auto" w:fill="D9E2F3" w:themeFill="accent1" w:themeFillTint="33"/>
            <w:vAlign w:val="center"/>
          </w:tcPr>
          <w:p w14:paraId="1C19BF22"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ign w:val="center"/>
          </w:tcPr>
          <w:p w14:paraId="22C631D4" w14:textId="77777777" w:rsidR="00B90532" w:rsidRPr="00B90532" w:rsidRDefault="00B90532" w:rsidP="009C1C6F">
            <w:pPr>
              <w:jc w:val="center"/>
              <w:rPr>
                <w:rStyle w:val="SubtleEmphasis"/>
                <w:i w:val="0"/>
                <w:iCs w:val="0"/>
              </w:rPr>
            </w:pPr>
          </w:p>
        </w:tc>
        <w:tc>
          <w:tcPr>
            <w:tcW w:w="990" w:type="dxa"/>
            <w:vMerge/>
            <w:vAlign w:val="center"/>
          </w:tcPr>
          <w:p w14:paraId="28724784" w14:textId="77777777" w:rsidR="00B90532" w:rsidRPr="00B90532" w:rsidRDefault="00B90532" w:rsidP="009C1C6F">
            <w:pPr>
              <w:jc w:val="center"/>
              <w:rPr>
                <w:rStyle w:val="SubtleEmphasis"/>
                <w:i w:val="0"/>
                <w:iCs w:val="0"/>
              </w:rPr>
            </w:pPr>
          </w:p>
        </w:tc>
        <w:tc>
          <w:tcPr>
            <w:tcW w:w="3458" w:type="dxa"/>
            <w:vMerge w:val="restart"/>
            <w:vAlign w:val="center"/>
          </w:tcPr>
          <w:p w14:paraId="432E60F4" w14:textId="77777777" w:rsidR="00B90532" w:rsidRPr="00B90532" w:rsidRDefault="00B90532" w:rsidP="009C1C6F">
            <w:pPr>
              <w:jc w:val="center"/>
              <w:rPr>
                <w:rStyle w:val="SubtleEmphasis"/>
                <w:b/>
                <w:bCs/>
                <w:i w:val="0"/>
                <w:iCs w:val="0"/>
              </w:rPr>
            </w:pPr>
            <w:r w:rsidRPr="00B90532">
              <w:rPr>
                <w:rStyle w:val="SubtleEmphasis"/>
                <w:b/>
                <w:bCs/>
                <w:i w:val="0"/>
                <w:iCs w:val="0"/>
              </w:rPr>
              <w:t>*9 CH overlap between Supporting Courses and GE</w:t>
            </w:r>
          </w:p>
        </w:tc>
      </w:tr>
      <w:tr w:rsidR="00B90532" w:rsidRPr="00B90532" w14:paraId="458A32A5" w14:textId="77777777" w:rsidTr="009C1C6F">
        <w:trPr>
          <w:gridAfter w:val="1"/>
          <w:wAfter w:w="8" w:type="dxa"/>
        </w:trPr>
        <w:tc>
          <w:tcPr>
            <w:tcW w:w="1353" w:type="dxa"/>
            <w:vMerge/>
            <w:vAlign w:val="center"/>
          </w:tcPr>
          <w:p w14:paraId="6E997C89" w14:textId="77777777" w:rsidR="00B90532" w:rsidRPr="00B90532" w:rsidRDefault="00B90532" w:rsidP="009C1C6F">
            <w:pPr>
              <w:jc w:val="center"/>
              <w:rPr>
                <w:rStyle w:val="SubtleEmphasis"/>
                <w:i w:val="0"/>
                <w:iCs w:val="0"/>
              </w:rPr>
            </w:pPr>
          </w:p>
        </w:tc>
        <w:tc>
          <w:tcPr>
            <w:tcW w:w="2030" w:type="dxa"/>
            <w:shd w:val="clear" w:color="auto" w:fill="FFF2CC" w:themeFill="accent4" w:themeFillTint="33"/>
          </w:tcPr>
          <w:p w14:paraId="114B7388" w14:textId="77777777" w:rsidR="00B90532" w:rsidRPr="00B90532" w:rsidRDefault="00B90532" w:rsidP="009C1C6F">
            <w:pPr>
              <w:rPr>
                <w:rStyle w:val="SubtleEmphasis"/>
                <w:i w:val="0"/>
                <w:iCs w:val="0"/>
              </w:rPr>
            </w:pPr>
            <w:r w:rsidRPr="00B90532">
              <w:rPr>
                <w:rStyle w:val="SubtleEmphasis"/>
                <w:i w:val="0"/>
                <w:iCs w:val="0"/>
              </w:rPr>
              <w:t>GE Found: LVPA</w:t>
            </w:r>
          </w:p>
        </w:tc>
        <w:tc>
          <w:tcPr>
            <w:tcW w:w="1022" w:type="dxa"/>
            <w:shd w:val="clear" w:color="auto" w:fill="FFF2CC" w:themeFill="accent4" w:themeFillTint="33"/>
            <w:vAlign w:val="center"/>
          </w:tcPr>
          <w:p w14:paraId="169BE148"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751E3576" w14:textId="77777777" w:rsidR="00B90532" w:rsidRPr="00B90532" w:rsidRDefault="00B90532" w:rsidP="009C1C6F">
            <w:pPr>
              <w:jc w:val="center"/>
              <w:rPr>
                <w:rStyle w:val="SubtleEmphasis"/>
                <w:i w:val="0"/>
                <w:iCs w:val="0"/>
              </w:rPr>
            </w:pPr>
          </w:p>
        </w:tc>
        <w:tc>
          <w:tcPr>
            <w:tcW w:w="990" w:type="dxa"/>
            <w:vMerge/>
            <w:vAlign w:val="center"/>
          </w:tcPr>
          <w:p w14:paraId="22F5D373" w14:textId="77777777" w:rsidR="00B90532" w:rsidRPr="00B90532" w:rsidRDefault="00B90532" w:rsidP="009C1C6F">
            <w:pPr>
              <w:jc w:val="center"/>
              <w:rPr>
                <w:rStyle w:val="SubtleEmphasis"/>
                <w:i w:val="0"/>
                <w:iCs w:val="0"/>
              </w:rPr>
            </w:pPr>
          </w:p>
        </w:tc>
        <w:tc>
          <w:tcPr>
            <w:tcW w:w="3458" w:type="dxa"/>
            <w:vMerge/>
          </w:tcPr>
          <w:p w14:paraId="4BBDA5B0" w14:textId="77777777" w:rsidR="00B90532" w:rsidRPr="00B90532" w:rsidRDefault="00B90532" w:rsidP="009C1C6F">
            <w:pPr>
              <w:rPr>
                <w:rStyle w:val="SubtleEmphasis"/>
                <w:i w:val="0"/>
                <w:iCs w:val="0"/>
              </w:rPr>
            </w:pPr>
          </w:p>
        </w:tc>
      </w:tr>
      <w:tr w:rsidR="00B90532" w:rsidRPr="00B90532" w14:paraId="40B355DC" w14:textId="77777777" w:rsidTr="009C1C6F">
        <w:trPr>
          <w:gridAfter w:val="1"/>
          <w:wAfter w:w="8" w:type="dxa"/>
        </w:trPr>
        <w:tc>
          <w:tcPr>
            <w:tcW w:w="1353" w:type="dxa"/>
            <w:vMerge w:val="restart"/>
            <w:vAlign w:val="center"/>
          </w:tcPr>
          <w:p w14:paraId="61C5B862" w14:textId="77777777" w:rsidR="00B90532" w:rsidRPr="00B90532" w:rsidRDefault="00B90532" w:rsidP="009C1C6F">
            <w:pPr>
              <w:jc w:val="center"/>
              <w:rPr>
                <w:rStyle w:val="SubtleEmphasis"/>
                <w:i w:val="0"/>
                <w:iCs w:val="0"/>
              </w:rPr>
            </w:pPr>
            <w:r w:rsidRPr="00B90532">
              <w:rPr>
                <w:rStyle w:val="SubtleEmphasis"/>
                <w:i w:val="0"/>
                <w:iCs w:val="0"/>
              </w:rPr>
              <w:t>Spring II</w:t>
            </w:r>
          </w:p>
        </w:tc>
        <w:tc>
          <w:tcPr>
            <w:tcW w:w="2030" w:type="dxa"/>
            <w:shd w:val="clear" w:color="auto" w:fill="E2EFD9" w:themeFill="accent6" w:themeFillTint="33"/>
          </w:tcPr>
          <w:p w14:paraId="793F7CA3" w14:textId="77777777" w:rsidR="00B90532" w:rsidRPr="00B90532" w:rsidRDefault="00B90532" w:rsidP="009C1C6F">
            <w:pPr>
              <w:rPr>
                <w:rStyle w:val="SubtleEmphasis"/>
                <w:i w:val="0"/>
                <w:iCs w:val="0"/>
              </w:rPr>
            </w:pPr>
            <w:r w:rsidRPr="00B90532">
              <w:rPr>
                <w:rStyle w:val="SubtleEmphasis"/>
                <w:i w:val="0"/>
                <w:iCs w:val="0"/>
              </w:rPr>
              <w:t>Bio 3501</w:t>
            </w:r>
          </w:p>
        </w:tc>
        <w:tc>
          <w:tcPr>
            <w:tcW w:w="1022" w:type="dxa"/>
            <w:shd w:val="clear" w:color="auto" w:fill="E2EFD9" w:themeFill="accent6" w:themeFillTint="33"/>
            <w:vAlign w:val="center"/>
          </w:tcPr>
          <w:p w14:paraId="139D6EC8"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restart"/>
            <w:vAlign w:val="center"/>
          </w:tcPr>
          <w:p w14:paraId="19AFA1FC" w14:textId="77777777" w:rsidR="00B90532" w:rsidRPr="00B90532" w:rsidRDefault="00B90532" w:rsidP="009C1C6F">
            <w:pPr>
              <w:jc w:val="center"/>
              <w:rPr>
                <w:rStyle w:val="SubtleEmphasis"/>
                <w:i w:val="0"/>
                <w:iCs w:val="0"/>
              </w:rPr>
            </w:pPr>
            <w:r w:rsidRPr="00B90532">
              <w:rPr>
                <w:rStyle w:val="SubtleEmphasis"/>
                <w:i w:val="0"/>
                <w:iCs w:val="0"/>
              </w:rPr>
              <w:t>15</w:t>
            </w:r>
          </w:p>
        </w:tc>
        <w:tc>
          <w:tcPr>
            <w:tcW w:w="990" w:type="dxa"/>
            <w:vMerge/>
            <w:vAlign w:val="center"/>
          </w:tcPr>
          <w:p w14:paraId="01E60449" w14:textId="77777777" w:rsidR="00B90532" w:rsidRPr="00B90532" w:rsidRDefault="00B90532" w:rsidP="009C1C6F">
            <w:pPr>
              <w:jc w:val="center"/>
              <w:rPr>
                <w:rStyle w:val="SubtleEmphasis"/>
                <w:i w:val="0"/>
                <w:iCs w:val="0"/>
              </w:rPr>
            </w:pPr>
          </w:p>
        </w:tc>
        <w:tc>
          <w:tcPr>
            <w:tcW w:w="3458" w:type="dxa"/>
            <w:vMerge w:val="restart"/>
          </w:tcPr>
          <w:p w14:paraId="703F1FC9" w14:textId="77777777" w:rsidR="00B90532" w:rsidRPr="00B90532" w:rsidRDefault="00B90532" w:rsidP="009C1C6F">
            <w:pPr>
              <w:rPr>
                <w:rStyle w:val="SubtleEmphasis"/>
                <w:i w:val="0"/>
                <w:iCs w:val="0"/>
              </w:rPr>
            </w:pPr>
          </w:p>
        </w:tc>
      </w:tr>
      <w:tr w:rsidR="00B90532" w:rsidRPr="00B90532" w14:paraId="51E0621F" w14:textId="77777777" w:rsidTr="009C1C6F">
        <w:trPr>
          <w:gridAfter w:val="1"/>
          <w:wAfter w:w="8" w:type="dxa"/>
        </w:trPr>
        <w:tc>
          <w:tcPr>
            <w:tcW w:w="1353" w:type="dxa"/>
            <w:vMerge/>
            <w:vAlign w:val="center"/>
          </w:tcPr>
          <w:p w14:paraId="3AF1C2CC" w14:textId="77777777" w:rsidR="00B90532" w:rsidRPr="00B90532" w:rsidRDefault="00B90532" w:rsidP="009C1C6F">
            <w:pPr>
              <w:jc w:val="center"/>
              <w:rPr>
                <w:rStyle w:val="SubtleEmphasis"/>
                <w:i w:val="0"/>
                <w:iCs w:val="0"/>
              </w:rPr>
            </w:pPr>
          </w:p>
        </w:tc>
        <w:tc>
          <w:tcPr>
            <w:tcW w:w="2030" w:type="dxa"/>
            <w:shd w:val="clear" w:color="auto" w:fill="FFF2CC" w:themeFill="accent4" w:themeFillTint="33"/>
          </w:tcPr>
          <w:p w14:paraId="67CAD8D5" w14:textId="77777777" w:rsidR="00B90532" w:rsidRPr="00B90532" w:rsidRDefault="00B90532" w:rsidP="009C1C6F">
            <w:pPr>
              <w:rPr>
                <w:rStyle w:val="SubtleEmphasis"/>
                <w:i w:val="0"/>
                <w:iCs w:val="0"/>
              </w:rPr>
            </w:pPr>
            <w:r w:rsidRPr="00B90532">
              <w:rPr>
                <w:rStyle w:val="SubtleEmphasis"/>
                <w:i w:val="0"/>
                <w:iCs w:val="0"/>
              </w:rPr>
              <w:t>GE Found: SBS</w:t>
            </w:r>
          </w:p>
        </w:tc>
        <w:tc>
          <w:tcPr>
            <w:tcW w:w="1022" w:type="dxa"/>
            <w:shd w:val="clear" w:color="auto" w:fill="FFF2CC" w:themeFill="accent4" w:themeFillTint="33"/>
            <w:vAlign w:val="center"/>
          </w:tcPr>
          <w:p w14:paraId="6BED6394"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0D121CCE" w14:textId="77777777" w:rsidR="00B90532" w:rsidRPr="00B90532" w:rsidRDefault="00B90532" w:rsidP="009C1C6F">
            <w:pPr>
              <w:jc w:val="center"/>
              <w:rPr>
                <w:rStyle w:val="SubtleEmphasis"/>
                <w:i w:val="0"/>
                <w:iCs w:val="0"/>
              </w:rPr>
            </w:pPr>
          </w:p>
        </w:tc>
        <w:tc>
          <w:tcPr>
            <w:tcW w:w="990" w:type="dxa"/>
            <w:vMerge/>
            <w:vAlign w:val="center"/>
          </w:tcPr>
          <w:p w14:paraId="0AE7BE04" w14:textId="77777777" w:rsidR="00B90532" w:rsidRPr="00B90532" w:rsidRDefault="00B90532" w:rsidP="009C1C6F">
            <w:pPr>
              <w:jc w:val="center"/>
              <w:rPr>
                <w:rStyle w:val="SubtleEmphasis"/>
                <w:i w:val="0"/>
                <w:iCs w:val="0"/>
              </w:rPr>
            </w:pPr>
          </w:p>
        </w:tc>
        <w:tc>
          <w:tcPr>
            <w:tcW w:w="3458" w:type="dxa"/>
            <w:vMerge/>
          </w:tcPr>
          <w:p w14:paraId="77715540" w14:textId="77777777" w:rsidR="00B90532" w:rsidRPr="00B90532" w:rsidRDefault="00B90532" w:rsidP="009C1C6F">
            <w:pPr>
              <w:rPr>
                <w:rStyle w:val="SubtleEmphasis"/>
                <w:i w:val="0"/>
                <w:iCs w:val="0"/>
              </w:rPr>
            </w:pPr>
          </w:p>
        </w:tc>
      </w:tr>
      <w:tr w:rsidR="00B90532" w:rsidRPr="00B90532" w14:paraId="3F5B4FFE" w14:textId="77777777" w:rsidTr="009C1C6F">
        <w:trPr>
          <w:gridAfter w:val="1"/>
          <w:wAfter w:w="8" w:type="dxa"/>
        </w:trPr>
        <w:tc>
          <w:tcPr>
            <w:tcW w:w="1353" w:type="dxa"/>
            <w:vMerge/>
            <w:vAlign w:val="center"/>
          </w:tcPr>
          <w:p w14:paraId="2821326E" w14:textId="77777777" w:rsidR="00B90532" w:rsidRPr="00B90532" w:rsidRDefault="00B90532" w:rsidP="009C1C6F">
            <w:pPr>
              <w:jc w:val="center"/>
              <w:rPr>
                <w:rStyle w:val="SubtleEmphasis"/>
                <w:i w:val="0"/>
                <w:iCs w:val="0"/>
              </w:rPr>
            </w:pPr>
          </w:p>
        </w:tc>
        <w:tc>
          <w:tcPr>
            <w:tcW w:w="2030" w:type="dxa"/>
            <w:shd w:val="clear" w:color="auto" w:fill="FFF2CC" w:themeFill="accent4" w:themeFillTint="33"/>
          </w:tcPr>
          <w:p w14:paraId="1C986068" w14:textId="77777777" w:rsidR="00B90532" w:rsidRPr="00B90532" w:rsidRDefault="00B90532" w:rsidP="009C1C6F">
            <w:pPr>
              <w:rPr>
                <w:rStyle w:val="SubtleEmphasis"/>
                <w:i w:val="0"/>
                <w:iCs w:val="0"/>
              </w:rPr>
            </w:pPr>
            <w:r w:rsidRPr="00B90532">
              <w:rPr>
                <w:rStyle w:val="SubtleEmphasis"/>
                <w:i w:val="0"/>
                <w:iCs w:val="0"/>
              </w:rPr>
              <w:t xml:space="preserve">GE Found: HCS </w:t>
            </w:r>
          </w:p>
        </w:tc>
        <w:tc>
          <w:tcPr>
            <w:tcW w:w="1022" w:type="dxa"/>
            <w:shd w:val="clear" w:color="auto" w:fill="FFF2CC" w:themeFill="accent4" w:themeFillTint="33"/>
            <w:vAlign w:val="center"/>
          </w:tcPr>
          <w:p w14:paraId="1CB74356"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3D9EEDA5" w14:textId="77777777" w:rsidR="00B90532" w:rsidRPr="00B90532" w:rsidRDefault="00B90532" w:rsidP="009C1C6F">
            <w:pPr>
              <w:jc w:val="center"/>
              <w:rPr>
                <w:rStyle w:val="SubtleEmphasis"/>
                <w:i w:val="0"/>
                <w:iCs w:val="0"/>
              </w:rPr>
            </w:pPr>
          </w:p>
        </w:tc>
        <w:tc>
          <w:tcPr>
            <w:tcW w:w="990" w:type="dxa"/>
            <w:vMerge/>
            <w:vAlign w:val="center"/>
          </w:tcPr>
          <w:p w14:paraId="150F9DA6" w14:textId="77777777" w:rsidR="00B90532" w:rsidRPr="00B90532" w:rsidRDefault="00B90532" w:rsidP="009C1C6F">
            <w:pPr>
              <w:jc w:val="center"/>
              <w:rPr>
                <w:rStyle w:val="SubtleEmphasis"/>
                <w:i w:val="0"/>
                <w:iCs w:val="0"/>
              </w:rPr>
            </w:pPr>
          </w:p>
        </w:tc>
        <w:tc>
          <w:tcPr>
            <w:tcW w:w="3458" w:type="dxa"/>
            <w:vMerge/>
          </w:tcPr>
          <w:p w14:paraId="131FA074" w14:textId="77777777" w:rsidR="00B90532" w:rsidRPr="00B90532" w:rsidRDefault="00B90532" w:rsidP="009C1C6F">
            <w:pPr>
              <w:rPr>
                <w:rStyle w:val="SubtleEmphasis"/>
                <w:i w:val="0"/>
                <w:iCs w:val="0"/>
              </w:rPr>
            </w:pPr>
          </w:p>
        </w:tc>
      </w:tr>
      <w:tr w:rsidR="00B90532" w:rsidRPr="00B90532" w14:paraId="72CE640F" w14:textId="77777777" w:rsidTr="009C1C6F">
        <w:trPr>
          <w:gridAfter w:val="1"/>
          <w:wAfter w:w="8" w:type="dxa"/>
        </w:trPr>
        <w:tc>
          <w:tcPr>
            <w:tcW w:w="1353" w:type="dxa"/>
            <w:vMerge/>
            <w:vAlign w:val="center"/>
          </w:tcPr>
          <w:p w14:paraId="2D18928D" w14:textId="77777777" w:rsidR="00B90532" w:rsidRPr="00B90532" w:rsidRDefault="00B90532" w:rsidP="009C1C6F">
            <w:pPr>
              <w:jc w:val="center"/>
              <w:rPr>
                <w:rStyle w:val="SubtleEmphasis"/>
                <w:i w:val="0"/>
                <w:iCs w:val="0"/>
              </w:rPr>
            </w:pPr>
          </w:p>
        </w:tc>
        <w:tc>
          <w:tcPr>
            <w:tcW w:w="2030" w:type="dxa"/>
            <w:shd w:val="clear" w:color="auto" w:fill="E2EFD9" w:themeFill="accent6" w:themeFillTint="33"/>
          </w:tcPr>
          <w:p w14:paraId="22BAE572" w14:textId="77777777" w:rsidR="00B90532" w:rsidRPr="00B90532" w:rsidRDefault="00B90532" w:rsidP="009C1C6F">
            <w:pPr>
              <w:rPr>
                <w:rStyle w:val="SubtleEmphasis"/>
                <w:i w:val="0"/>
                <w:iCs w:val="0"/>
              </w:rPr>
            </w:pPr>
            <w:r w:rsidRPr="00B90532">
              <w:rPr>
                <w:rStyle w:val="SubtleEmphasis"/>
                <w:i w:val="0"/>
                <w:iCs w:val="0"/>
              </w:rPr>
              <w:t>EEOB 3310</w:t>
            </w:r>
          </w:p>
        </w:tc>
        <w:tc>
          <w:tcPr>
            <w:tcW w:w="1022" w:type="dxa"/>
            <w:shd w:val="clear" w:color="auto" w:fill="E2EFD9" w:themeFill="accent6" w:themeFillTint="33"/>
            <w:vAlign w:val="center"/>
          </w:tcPr>
          <w:p w14:paraId="7700FF0F"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7C45C893" w14:textId="77777777" w:rsidR="00B90532" w:rsidRPr="00B90532" w:rsidRDefault="00B90532" w:rsidP="009C1C6F">
            <w:pPr>
              <w:jc w:val="center"/>
              <w:rPr>
                <w:rStyle w:val="SubtleEmphasis"/>
                <w:i w:val="0"/>
                <w:iCs w:val="0"/>
              </w:rPr>
            </w:pPr>
          </w:p>
        </w:tc>
        <w:tc>
          <w:tcPr>
            <w:tcW w:w="990" w:type="dxa"/>
            <w:vMerge/>
            <w:vAlign w:val="center"/>
          </w:tcPr>
          <w:p w14:paraId="1C2C9F6C" w14:textId="77777777" w:rsidR="00B90532" w:rsidRPr="00B90532" w:rsidRDefault="00B90532" w:rsidP="009C1C6F">
            <w:pPr>
              <w:jc w:val="center"/>
              <w:rPr>
                <w:rStyle w:val="SubtleEmphasis"/>
                <w:i w:val="0"/>
                <w:iCs w:val="0"/>
              </w:rPr>
            </w:pPr>
          </w:p>
        </w:tc>
        <w:tc>
          <w:tcPr>
            <w:tcW w:w="3458" w:type="dxa"/>
            <w:vMerge/>
          </w:tcPr>
          <w:p w14:paraId="76ECBAFD" w14:textId="77777777" w:rsidR="00B90532" w:rsidRPr="00B90532" w:rsidRDefault="00B90532" w:rsidP="009C1C6F">
            <w:pPr>
              <w:rPr>
                <w:rStyle w:val="SubtleEmphasis"/>
                <w:i w:val="0"/>
                <w:iCs w:val="0"/>
              </w:rPr>
            </w:pPr>
          </w:p>
        </w:tc>
      </w:tr>
      <w:tr w:rsidR="00B90532" w:rsidRPr="00B90532" w14:paraId="5736150D" w14:textId="77777777" w:rsidTr="009C1C6F">
        <w:trPr>
          <w:gridAfter w:val="1"/>
          <w:wAfter w:w="8" w:type="dxa"/>
        </w:trPr>
        <w:tc>
          <w:tcPr>
            <w:tcW w:w="1353" w:type="dxa"/>
            <w:vMerge/>
            <w:vAlign w:val="center"/>
          </w:tcPr>
          <w:p w14:paraId="72E17FDE" w14:textId="77777777" w:rsidR="00B90532" w:rsidRPr="00B90532" w:rsidRDefault="00B90532" w:rsidP="009C1C6F">
            <w:pPr>
              <w:jc w:val="center"/>
              <w:rPr>
                <w:rStyle w:val="SubtleEmphasis"/>
                <w:i w:val="0"/>
                <w:iCs w:val="0"/>
              </w:rPr>
            </w:pPr>
          </w:p>
        </w:tc>
        <w:tc>
          <w:tcPr>
            <w:tcW w:w="2030" w:type="dxa"/>
            <w:shd w:val="clear" w:color="auto" w:fill="FFF2CC" w:themeFill="accent4" w:themeFillTint="33"/>
          </w:tcPr>
          <w:p w14:paraId="4FF3618E" w14:textId="77777777" w:rsidR="00B90532" w:rsidRPr="00B90532" w:rsidRDefault="00B90532" w:rsidP="009C1C6F">
            <w:pPr>
              <w:rPr>
                <w:rStyle w:val="SubtleEmphasis"/>
                <w:i w:val="0"/>
                <w:iCs w:val="0"/>
              </w:rPr>
            </w:pPr>
            <w:r w:rsidRPr="00B90532">
              <w:rPr>
                <w:rStyle w:val="SubtleEmphasis"/>
                <w:i w:val="0"/>
                <w:iCs w:val="0"/>
              </w:rPr>
              <w:t xml:space="preserve">Choice Theme </w:t>
            </w:r>
          </w:p>
        </w:tc>
        <w:tc>
          <w:tcPr>
            <w:tcW w:w="1022" w:type="dxa"/>
            <w:shd w:val="clear" w:color="auto" w:fill="FFF2CC" w:themeFill="accent4" w:themeFillTint="33"/>
            <w:vAlign w:val="center"/>
          </w:tcPr>
          <w:p w14:paraId="46F272CE"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5E2B2A17" w14:textId="77777777" w:rsidR="00B90532" w:rsidRPr="00B90532" w:rsidRDefault="00B90532" w:rsidP="009C1C6F">
            <w:pPr>
              <w:jc w:val="center"/>
              <w:rPr>
                <w:rStyle w:val="SubtleEmphasis"/>
                <w:i w:val="0"/>
                <w:iCs w:val="0"/>
              </w:rPr>
            </w:pPr>
          </w:p>
        </w:tc>
        <w:tc>
          <w:tcPr>
            <w:tcW w:w="990" w:type="dxa"/>
            <w:vMerge/>
            <w:vAlign w:val="center"/>
          </w:tcPr>
          <w:p w14:paraId="38FAABB8" w14:textId="77777777" w:rsidR="00B90532" w:rsidRPr="00B90532" w:rsidRDefault="00B90532" w:rsidP="009C1C6F">
            <w:pPr>
              <w:jc w:val="center"/>
              <w:rPr>
                <w:rStyle w:val="SubtleEmphasis"/>
                <w:i w:val="0"/>
                <w:iCs w:val="0"/>
              </w:rPr>
            </w:pPr>
          </w:p>
        </w:tc>
        <w:tc>
          <w:tcPr>
            <w:tcW w:w="3458" w:type="dxa"/>
            <w:vMerge/>
          </w:tcPr>
          <w:p w14:paraId="039A72E3" w14:textId="77777777" w:rsidR="00B90532" w:rsidRPr="00B90532" w:rsidRDefault="00B90532" w:rsidP="009C1C6F">
            <w:pPr>
              <w:rPr>
                <w:rStyle w:val="SubtleEmphasis"/>
                <w:i w:val="0"/>
                <w:iCs w:val="0"/>
              </w:rPr>
            </w:pPr>
          </w:p>
        </w:tc>
      </w:tr>
      <w:tr w:rsidR="00B90532" w:rsidRPr="00B90532" w14:paraId="58D7E637" w14:textId="77777777" w:rsidTr="009C1C6F">
        <w:trPr>
          <w:gridAfter w:val="1"/>
          <w:wAfter w:w="8" w:type="dxa"/>
        </w:trPr>
        <w:tc>
          <w:tcPr>
            <w:tcW w:w="1353" w:type="dxa"/>
            <w:vMerge w:val="restart"/>
            <w:vAlign w:val="center"/>
          </w:tcPr>
          <w:p w14:paraId="50D28277" w14:textId="77777777" w:rsidR="00B90532" w:rsidRPr="00B90532" w:rsidRDefault="00B90532" w:rsidP="009C1C6F">
            <w:pPr>
              <w:jc w:val="center"/>
              <w:rPr>
                <w:rStyle w:val="SubtleEmphasis"/>
                <w:i w:val="0"/>
                <w:iCs w:val="0"/>
              </w:rPr>
            </w:pPr>
            <w:r w:rsidRPr="00B90532">
              <w:rPr>
                <w:rStyle w:val="SubtleEmphasis"/>
                <w:i w:val="0"/>
                <w:iCs w:val="0"/>
              </w:rPr>
              <w:t>Autumn III</w:t>
            </w:r>
          </w:p>
        </w:tc>
        <w:tc>
          <w:tcPr>
            <w:tcW w:w="2030" w:type="dxa"/>
            <w:shd w:val="clear" w:color="auto" w:fill="E2EFD9" w:themeFill="accent6" w:themeFillTint="33"/>
          </w:tcPr>
          <w:p w14:paraId="36E3FAE7" w14:textId="77777777" w:rsidR="00B90532" w:rsidRPr="00B90532" w:rsidRDefault="00B90532" w:rsidP="009C1C6F">
            <w:pPr>
              <w:rPr>
                <w:rStyle w:val="SubtleEmphasis"/>
                <w:i w:val="0"/>
                <w:iCs w:val="0"/>
              </w:rPr>
            </w:pPr>
            <w:r w:rsidRPr="00B90532">
              <w:rPr>
                <w:rStyle w:val="SubtleEmphasis"/>
                <w:i w:val="0"/>
                <w:iCs w:val="0"/>
              </w:rPr>
              <w:t>Biochem 4511</w:t>
            </w:r>
          </w:p>
        </w:tc>
        <w:tc>
          <w:tcPr>
            <w:tcW w:w="1022" w:type="dxa"/>
            <w:shd w:val="clear" w:color="auto" w:fill="E2EFD9" w:themeFill="accent6" w:themeFillTint="33"/>
            <w:vAlign w:val="center"/>
          </w:tcPr>
          <w:p w14:paraId="631D4A6E"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restart"/>
            <w:vAlign w:val="center"/>
          </w:tcPr>
          <w:p w14:paraId="75BD47FB" w14:textId="77777777" w:rsidR="00B90532" w:rsidRPr="00B90532" w:rsidRDefault="00B90532" w:rsidP="009C1C6F">
            <w:pPr>
              <w:jc w:val="center"/>
              <w:rPr>
                <w:rStyle w:val="SubtleEmphasis"/>
                <w:i w:val="0"/>
                <w:iCs w:val="0"/>
              </w:rPr>
            </w:pPr>
            <w:r w:rsidRPr="00B90532">
              <w:rPr>
                <w:rStyle w:val="SubtleEmphasis"/>
                <w:i w:val="0"/>
                <w:iCs w:val="0"/>
              </w:rPr>
              <w:t>16</w:t>
            </w:r>
          </w:p>
        </w:tc>
        <w:tc>
          <w:tcPr>
            <w:tcW w:w="990" w:type="dxa"/>
            <w:vMerge w:val="restart"/>
            <w:vAlign w:val="center"/>
          </w:tcPr>
          <w:p w14:paraId="797F6935" w14:textId="77777777" w:rsidR="00B90532" w:rsidRPr="00B90532" w:rsidRDefault="00B90532" w:rsidP="009C1C6F">
            <w:pPr>
              <w:jc w:val="center"/>
              <w:rPr>
                <w:rStyle w:val="SubtleEmphasis"/>
                <w:i w:val="0"/>
                <w:iCs w:val="0"/>
              </w:rPr>
            </w:pPr>
            <w:r w:rsidRPr="00B90532">
              <w:rPr>
                <w:rStyle w:val="SubtleEmphasis"/>
                <w:i w:val="0"/>
                <w:iCs w:val="0"/>
              </w:rPr>
              <w:t>29</w:t>
            </w:r>
          </w:p>
        </w:tc>
        <w:tc>
          <w:tcPr>
            <w:tcW w:w="3458" w:type="dxa"/>
            <w:vMerge/>
          </w:tcPr>
          <w:p w14:paraId="27F40E5E" w14:textId="77777777" w:rsidR="00B90532" w:rsidRPr="00B90532" w:rsidRDefault="00B90532" w:rsidP="009C1C6F">
            <w:pPr>
              <w:rPr>
                <w:rStyle w:val="SubtleEmphasis"/>
                <w:i w:val="0"/>
                <w:iCs w:val="0"/>
              </w:rPr>
            </w:pPr>
          </w:p>
        </w:tc>
      </w:tr>
      <w:tr w:rsidR="00B90532" w:rsidRPr="00B90532" w14:paraId="05AC2E23" w14:textId="77777777" w:rsidTr="009C1C6F">
        <w:trPr>
          <w:gridAfter w:val="1"/>
          <w:wAfter w:w="8" w:type="dxa"/>
        </w:trPr>
        <w:tc>
          <w:tcPr>
            <w:tcW w:w="1353" w:type="dxa"/>
            <w:vMerge/>
            <w:vAlign w:val="center"/>
          </w:tcPr>
          <w:p w14:paraId="6DA7C36A" w14:textId="77777777" w:rsidR="00B90532" w:rsidRPr="00B90532" w:rsidRDefault="00B90532" w:rsidP="009C1C6F">
            <w:pPr>
              <w:jc w:val="center"/>
              <w:rPr>
                <w:rStyle w:val="SubtleEmphasis"/>
                <w:i w:val="0"/>
                <w:iCs w:val="0"/>
              </w:rPr>
            </w:pPr>
          </w:p>
        </w:tc>
        <w:tc>
          <w:tcPr>
            <w:tcW w:w="2030" w:type="dxa"/>
            <w:shd w:val="clear" w:color="auto" w:fill="FFF2CC" w:themeFill="accent4" w:themeFillTint="33"/>
          </w:tcPr>
          <w:p w14:paraId="5800A7E0" w14:textId="77777777" w:rsidR="00B90532" w:rsidRPr="00B90532" w:rsidRDefault="00B90532" w:rsidP="009C1C6F">
            <w:pPr>
              <w:rPr>
                <w:rStyle w:val="SubtleEmphasis"/>
                <w:i w:val="0"/>
                <w:iCs w:val="0"/>
              </w:rPr>
            </w:pPr>
            <w:r w:rsidRPr="00B90532">
              <w:rPr>
                <w:rStyle w:val="SubtleEmphasis"/>
                <w:i w:val="0"/>
                <w:iCs w:val="0"/>
              </w:rPr>
              <w:t>CJDW Theme</w:t>
            </w:r>
          </w:p>
        </w:tc>
        <w:tc>
          <w:tcPr>
            <w:tcW w:w="1022" w:type="dxa"/>
            <w:shd w:val="clear" w:color="auto" w:fill="FFF2CC" w:themeFill="accent4" w:themeFillTint="33"/>
            <w:vAlign w:val="center"/>
          </w:tcPr>
          <w:p w14:paraId="2C352BA5"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0ED828AB" w14:textId="77777777" w:rsidR="00B90532" w:rsidRPr="00B90532" w:rsidRDefault="00B90532" w:rsidP="009C1C6F">
            <w:pPr>
              <w:jc w:val="center"/>
              <w:rPr>
                <w:rStyle w:val="SubtleEmphasis"/>
                <w:i w:val="0"/>
                <w:iCs w:val="0"/>
              </w:rPr>
            </w:pPr>
          </w:p>
        </w:tc>
        <w:tc>
          <w:tcPr>
            <w:tcW w:w="990" w:type="dxa"/>
            <w:vMerge/>
            <w:vAlign w:val="center"/>
          </w:tcPr>
          <w:p w14:paraId="159CE5CA" w14:textId="77777777" w:rsidR="00B90532" w:rsidRPr="00B90532" w:rsidRDefault="00B90532" w:rsidP="009C1C6F">
            <w:pPr>
              <w:jc w:val="center"/>
              <w:rPr>
                <w:rStyle w:val="SubtleEmphasis"/>
                <w:i w:val="0"/>
                <w:iCs w:val="0"/>
              </w:rPr>
            </w:pPr>
          </w:p>
        </w:tc>
        <w:tc>
          <w:tcPr>
            <w:tcW w:w="3458" w:type="dxa"/>
            <w:vMerge/>
          </w:tcPr>
          <w:p w14:paraId="3F283CAA" w14:textId="77777777" w:rsidR="00B90532" w:rsidRPr="00B90532" w:rsidRDefault="00B90532" w:rsidP="009C1C6F">
            <w:pPr>
              <w:rPr>
                <w:rStyle w:val="SubtleEmphasis"/>
                <w:i w:val="0"/>
                <w:iCs w:val="0"/>
              </w:rPr>
            </w:pPr>
          </w:p>
        </w:tc>
      </w:tr>
      <w:tr w:rsidR="00B90532" w:rsidRPr="00B90532" w14:paraId="24C8A772" w14:textId="77777777" w:rsidTr="009C1C6F">
        <w:trPr>
          <w:gridAfter w:val="1"/>
          <w:wAfter w:w="8" w:type="dxa"/>
        </w:trPr>
        <w:tc>
          <w:tcPr>
            <w:tcW w:w="1353" w:type="dxa"/>
            <w:vMerge/>
            <w:vAlign w:val="center"/>
          </w:tcPr>
          <w:p w14:paraId="3972A92A" w14:textId="77777777" w:rsidR="00B90532" w:rsidRPr="00B90532" w:rsidRDefault="00B90532" w:rsidP="009C1C6F">
            <w:pPr>
              <w:jc w:val="center"/>
              <w:rPr>
                <w:rStyle w:val="SubtleEmphasis"/>
                <w:i w:val="0"/>
                <w:iCs w:val="0"/>
              </w:rPr>
            </w:pPr>
          </w:p>
        </w:tc>
        <w:tc>
          <w:tcPr>
            <w:tcW w:w="2030" w:type="dxa"/>
            <w:shd w:val="clear" w:color="auto" w:fill="FBE4D5" w:themeFill="accent2" w:themeFillTint="33"/>
          </w:tcPr>
          <w:p w14:paraId="7ED08FCA" w14:textId="77777777" w:rsidR="00B90532" w:rsidRPr="00B90532" w:rsidRDefault="00B90532" w:rsidP="009C1C6F">
            <w:pPr>
              <w:rPr>
                <w:rStyle w:val="SubtleEmphasis"/>
                <w:i w:val="0"/>
                <w:iCs w:val="0"/>
              </w:rPr>
            </w:pPr>
            <w:r w:rsidRPr="00B90532">
              <w:rPr>
                <w:rStyle w:val="SubtleEmphasis"/>
                <w:i w:val="0"/>
                <w:iCs w:val="0"/>
              </w:rPr>
              <w:t xml:space="preserve">Physics </w:t>
            </w:r>
            <w:r w:rsidRPr="00B90532">
              <w:rPr>
                <w:rStyle w:val="SubtleEmphasis"/>
                <w:i w:val="0"/>
                <w:iCs w:val="0"/>
                <w:shd w:val="clear" w:color="auto" w:fill="FBE4D5" w:themeFill="accent2" w:themeFillTint="33"/>
              </w:rPr>
              <w:t>1200</w:t>
            </w:r>
          </w:p>
        </w:tc>
        <w:tc>
          <w:tcPr>
            <w:tcW w:w="1022" w:type="dxa"/>
            <w:shd w:val="clear" w:color="auto" w:fill="FBE4D5" w:themeFill="accent2" w:themeFillTint="33"/>
            <w:vAlign w:val="center"/>
          </w:tcPr>
          <w:p w14:paraId="222928ED" w14:textId="77777777" w:rsidR="00B90532" w:rsidRPr="00B90532" w:rsidRDefault="00B90532" w:rsidP="009C1C6F">
            <w:pPr>
              <w:jc w:val="center"/>
              <w:rPr>
                <w:rStyle w:val="SubtleEmphasis"/>
                <w:i w:val="0"/>
                <w:iCs w:val="0"/>
              </w:rPr>
            </w:pPr>
            <w:r w:rsidRPr="00B90532">
              <w:rPr>
                <w:rStyle w:val="SubtleEmphasis"/>
                <w:i w:val="0"/>
                <w:iCs w:val="0"/>
              </w:rPr>
              <w:t>5</w:t>
            </w:r>
          </w:p>
        </w:tc>
        <w:tc>
          <w:tcPr>
            <w:tcW w:w="990" w:type="dxa"/>
            <w:vMerge/>
            <w:vAlign w:val="center"/>
          </w:tcPr>
          <w:p w14:paraId="2013DF58" w14:textId="77777777" w:rsidR="00B90532" w:rsidRPr="00B90532" w:rsidRDefault="00B90532" w:rsidP="009C1C6F">
            <w:pPr>
              <w:jc w:val="center"/>
              <w:rPr>
                <w:rStyle w:val="SubtleEmphasis"/>
                <w:i w:val="0"/>
                <w:iCs w:val="0"/>
              </w:rPr>
            </w:pPr>
          </w:p>
        </w:tc>
        <w:tc>
          <w:tcPr>
            <w:tcW w:w="990" w:type="dxa"/>
            <w:vMerge/>
            <w:vAlign w:val="center"/>
          </w:tcPr>
          <w:p w14:paraId="356C053E" w14:textId="77777777" w:rsidR="00B90532" w:rsidRPr="00B90532" w:rsidRDefault="00B90532" w:rsidP="009C1C6F">
            <w:pPr>
              <w:jc w:val="center"/>
              <w:rPr>
                <w:rStyle w:val="SubtleEmphasis"/>
                <w:i w:val="0"/>
                <w:iCs w:val="0"/>
              </w:rPr>
            </w:pPr>
          </w:p>
        </w:tc>
        <w:tc>
          <w:tcPr>
            <w:tcW w:w="3458" w:type="dxa"/>
            <w:vMerge/>
          </w:tcPr>
          <w:p w14:paraId="0C11DFF0" w14:textId="77777777" w:rsidR="00B90532" w:rsidRPr="00B90532" w:rsidRDefault="00B90532" w:rsidP="009C1C6F">
            <w:pPr>
              <w:rPr>
                <w:rStyle w:val="SubtleEmphasis"/>
                <w:i w:val="0"/>
                <w:iCs w:val="0"/>
              </w:rPr>
            </w:pPr>
          </w:p>
        </w:tc>
      </w:tr>
      <w:tr w:rsidR="00B90532" w:rsidRPr="00B90532" w14:paraId="4359CE2B" w14:textId="77777777" w:rsidTr="009C1C6F">
        <w:trPr>
          <w:gridAfter w:val="1"/>
          <w:wAfter w:w="8" w:type="dxa"/>
        </w:trPr>
        <w:tc>
          <w:tcPr>
            <w:tcW w:w="1353" w:type="dxa"/>
            <w:vMerge/>
            <w:vAlign w:val="center"/>
          </w:tcPr>
          <w:p w14:paraId="40CC8F2A" w14:textId="77777777" w:rsidR="00B90532" w:rsidRPr="00B90532" w:rsidRDefault="00B90532" w:rsidP="009C1C6F">
            <w:pPr>
              <w:jc w:val="center"/>
              <w:rPr>
                <w:rStyle w:val="SubtleEmphasis"/>
                <w:i w:val="0"/>
                <w:iCs w:val="0"/>
              </w:rPr>
            </w:pPr>
          </w:p>
        </w:tc>
        <w:tc>
          <w:tcPr>
            <w:tcW w:w="2030" w:type="dxa"/>
            <w:shd w:val="clear" w:color="auto" w:fill="E2EFD9" w:themeFill="accent6" w:themeFillTint="33"/>
          </w:tcPr>
          <w:p w14:paraId="029D146E" w14:textId="77777777" w:rsidR="00B90532" w:rsidRPr="00B90532" w:rsidRDefault="00B90532" w:rsidP="009C1C6F">
            <w:pPr>
              <w:rPr>
                <w:rStyle w:val="SubtleEmphasis"/>
                <w:i w:val="0"/>
                <w:iCs w:val="0"/>
              </w:rPr>
            </w:pPr>
            <w:r w:rsidRPr="00B90532">
              <w:rPr>
                <w:rStyle w:val="SubtleEmphasis"/>
                <w:i w:val="0"/>
                <w:iCs w:val="0"/>
              </w:rPr>
              <w:t>EEOB 3410</w:t>
            </w:r>
          </w:p>
        </w:tc>
        <w:tc>
          <w:tcPr>
            <w:tcW w:w="1022" w:type="dxa"/>
            <w:shd w:val="clear" w:color="auto" w:fill="E2EFD9" w:themeFill="accent6" w:themeFillTint="33"/>
            <w:vAlign w:val="center"/>
          </w:tcPr>
          <w:p w14:paraId="5F256F17"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ign w:val="center"/>
          </w:tcPr>
          <w:p w14:paraId="3A23A8DD" w14:textId="77777777" w:rsidR="00B90532" w:rsidRPr="00B90532" w:rsidRDefault="00B90532" w:rsidP="009C1C6F">
            <w:pPr>
              <w:jc w:val="center"/>
              <w:rPr>
                <w:rStyle w:val="SubtleEmphasis"/>
                <w:i w:val="0"/>
                <w:iCs w:val="0"/>
              </w:rPr>
            </w:pPr>
          </w:p>
        </w:tc>
        <w:tc>
          <w:tcPr>
            <w:tcW w:w="990" w:type="dxa"/>
            <w:vMerge/>
            <w:vAlign w:val="center"/>
          </w:tcPr>
          <w:p w14:paraId="0511F929" w14:textId="77777777" w:rsidR="00B90532" w:rsidRPr="00B90532" w:rsidRDefault="00B90532" w:rsidP="009C1C6F">
            <w:pPr>
              <w:jc w:val="center"/>
              <w:rPr>
                <w:rStyle w:val="SubtleEmphasis"/>
                <w:i w:val="0"/>
                <w:iCs w:val="0"/>
              </w:rPr>
            </w:pPr>
          </w:p>
        </w:tc>
        <w:tc>
          <w:tcPr>
            <w:tcW w:w="3458" w:type="dxa"/>
            <w:vMerge/>
          </w:tcPr>
          <w:p w14:paraId="1D904954" w14:textId="77777777" w:rsidR="00B90532" w:rsidRPr="00B90532" w:rsidRDefault="00B90532" w:rsidP="009C1C6F">
            <w:pPr>
              <w:rPr>
                <w:rStyle w:val="SubtleEmphasis"/>
                <w:i w:val="0"/>
                <w:iCs w:val="0"/>
              </w:rPr>
            </w:pPr>
          </w:p>
        </w:tc>
      </w:tr>
      <w:tr w:rsidR="00B90532" w:rsidRPr="00B90532" w14:paraId="0A821C17" w14:textId="77777777" w:rsidTr="009C1C6F">
        <w:trPr>
          <w:gridAfter w:val="1"/>
          <w:wAfter w:w="8" w:type="dxa"/>
        </w:trPr>
        <w:tc>
          <w:tcPr>
            <w:tcW w:w="1353" w:type="dxa"/>
            <w:vMerge w:val="restart"/>
            <w:vAlign w:val="center"/>
          </w:tcPr>
          <w:p w14:paraId="6747195E" w14:textId="77777777" w:rsidR="00B90532" w:rsidRPr="00B90532" w:rsidRDefault="00B90532" w:rsidP="009C1C6F">
            <w:pPr>
              <w:jc w:val="center"/>
              <w:rPr>
                <w:rStyle w:val="SubtleEmphasis"/>
                <w:i w:val="0"/>
                <w:iCs w:val="0"/>
              </w:rPr>
            </w:pPr>
            <w:r w:rsidRPr="00B90532">
              <w:rPr>
                <w:rStyle w:val="SubtleEmphasis"/>
                <w:i w:val="0"/>
                <w:iCs w:val="0"/>
              </w:rPr>
              <w:t>Spring III</w:t>
            </w:r>
          </w:p>
        </w:tc>
        <w:tc>
          <w:tcPr>
            <w:tcW w:w="2030" w:type="dxa"/>
            <w:shd w:val="clear" w:color="auto" w:fill="E2EFD9" w:themeFill="accent6" w:themeFillTint="33"/>
          </w:tcPr>
          <w:p w14:paraId="2DA50B82" w14:textId="77777777" w:rsidR="00B90532" w:rsidRPr="00B90532" w:rsidRDefault="00B90532" w:rsidP="009C1C6F">
            <w:pPr>
              <w:rPr>
                <w:rStyle w:val="SubtleEmphasis"/>
                <w:i w:val="0"/>
                <w:iCs w:val="0"/>
              </w:rPr>
            </w:pPr>
            <w:r w:rsidRPr="00B90532">
              <w:rPr>
                <w:rStyle w:val="SubtleEmphasis"/>
                <w:i w:val="0"/>
                <w:iCs w:val="0"/>
              </w:rPr>
              <w:t>MolGen 4606</w:t>
            </w:r>
          </w:p>
        </w:tc>
        <w:tc>
          <w:tcPr>
            <w:tcW w:w="1022" w:type="dxa"/>
            <w:shd w:val="clear" w:color="auto" w:fill="E2EFD9" w:themeFill="accent6" w:themeFillTint="33"/>
            <w:vAlign w:val="center"/>
          </w:tcPr>
          <w:p w14:paraId="2FB74455"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restart"/>
            <w:vAlign w:val="center"/>
          </w:tcPr>
          <w:p w14:paraId="24C53D02" w14:textId="77777777" w:rsidR="00B90532" w:rsidRPr="00B90532" w:rsidRDefault="00B90532" w:rsidP="009C1C6F">
            <w:pPr>
              <w:jc w:val="center"/>
              <w:rPr>
                <w:rStyle w:val="SubtleEmphasis"/>
                <w:i w:val="0"/>
                <w:iCs w:val="0"/>
              </w:rPr>
            </w:pPr>
            <w:r w:rsidRPr="00B90532">
              <w:rPr>
                <w:rStyle w:val="SubtleEmphasis"/>
                <w:i w:val="0"/>
                <w:iCs w:val="0"/>
              </w:rPr>
              <w:t>13</w:t>
            </w:r>
          </w:p>
        </w:tc>
        <w:tc>
          <w:tcPr>
            <w:tcW w:w="990" w:type="dxa"/>
            <w:vMerge/>
            <w:vAlign w:val="center"/>
          </w:tcPr>
          <w:p w14:paraId="3DC23E2F" w14:textId="77777777" w:rsidR="00B90532" w:rsidRPr="00B90532" w:rsidRDefault="00B90532" w:rsidP="009C1C6F">
            <w:pPr>
              <w:jc w:val="center"/>
              <w:rPr>
                <w:rStyle w:val="SubtleEmphasis"/>
                <w:i w:val="0"/>
                <w:iCs w:val="0"/>
              </w:rPr>
            </w:pPr>
          </w:p>
        </w:tc>
        <w:tc>
          <w:tcPr>
            <w:tcW w:w="3458" w:type="dxa"/>
            <w:vMerge/>
          </w:tcPr>
          <w:p w14:paraId="5FD85D59" w14:textId="77777777" w:rsidR="00B90532" w:rsidRPr="00B90532" w:rsidRDefault="00B90532" w:rsidP="009C1C6F">
            <w:pPr>
              <w:rPr>
                <w:rStyle w:val="SubtleEmphasis"/>
                <w:i w:val="0"/>
                <w:iCs w:val="0"/>
              </w:rPr>
            </w:pPr>
          </w:p>
        </w:tc>
      </w:tr>
      <w:tr w:rsidR="00B90532" w:rsidRPr="00B90532" w14:paraId="1706F82F" w14:textId="77777777" w:rsidTr="009C1C6F">
        <w:trPr>
          <w:gridAfter w:val="1"/>
          <w:wAfter w:w="8" w:type="dxa"/>
        </w:trPr>
        <w:tc>
          <w:tcPr>
            <w:tcW w:w="1353" w:type="dxa"/>
            <w:vMerge/>
            <w:vAlign w:val="center"/>
          </w:tcPr>
          <w:p w14:paraId="3C7C6264" w14:textId="77777777" w:rsidR="00B90532" w:rsidRPr="00B90532" w:rsidRDefault="00B90532" w:rsidP="009C1C6F">
            <w:pPr>
              <w:jc w:val="center"/>
              <w:rPr>
                <w:rStyle w:val="SubtleEmphasis"/>
                <w:i w:val="0"/>
                <w:iCs w:val="0"/>
              </w:rPr>
            </w:pPr>
          </w:p>
        </w:tc>
        <w:tc>
          <w:tcPr>
            <w:tcW w:w="2030" w:type="dxa"/>
            <w:shd w:val="clear" w:color="auto" w:fill="E2EFD9" w:themeFill="accent6" w:themeFillTint="33"/>
          </w:tcPr>
          <w:p w14:paraId="0AD76D79" w14:textId="77777777" w:rsidR="00B90532" w:rsidRPr="00B90532" w:rsidRDefault="00B90532" w:rsidP="009C1C6F">
            <w:pPr>
              <w:rPr>
                <w:rStyle w:val="SubtleEmphasis"/>
                <w:i w:val="0"/>
                <w:iCs w:val="0"/>
              </w:rPr>
            </w:pPr>
            <w:r w:rsidRPr="00B90532">
              <w:rPr>
                <w:rStyle w:val="SubtleEmphasis"/>
                <w:i w:val="0"/>
                <w:iCs w:val="0"/>
              </w:rPr>
              <w:t>EEOB 3510</w:t>
            </w:r>
          </w:p>
        </w:tc>
        <w:tc>
          <w:tcPr>
            <w:tcW w:w="1022" w:type="dxa"/>
            <w:shd w:val="clear" w:color="auto" w:fill="E2EFD9" w:themeFill="accent6" w:themeFillTint="33"/>
            <w:vAlign w:val="center"/>
          </w:tcPr>
          <w:p w14:paraId="058F77F4"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6BF97992" w14:textId="77777777" w:rsidR="00B90532" w:rsidRPr="00B90532" w:rsidRDefault="00B90532" w:rsidP="009C1C6F">
            <w:pPr>
              <w:jc w:val="center"/>
              <w:rPr>
                <w:rStyle w:val="SubtleEmphasis"/>
                <w:i w:val="0"/>
                <w:iCs w:val="0"/>
              </w:rPr>
            </w:pPr>
          </w:p>
        </w:tc>
        <w:tc>
          <w:tcPr>
            <w:tcW w:w="990" w:type="dxa"/>
            <w:vMerge/>
            <w:vAlign w:val="center"/>
          </w:tcPr>
          <w:p w14:paraId="5CB9BD24" w14:textId="77777777" w:rsidR="00B90532" w:rsidRPr="00B90532" w:rsidRDefault="00B90532" w:rsidP="009C1C6F">
            <w:pPr>
              <w:jc w:val="center"/>
              <w:rPr>
                <w:rStyle w:val="SubtleEmphasis"/>
                <w:i w:val="0"/>
                <w:iCs w:val="0"/>
              </w:rPr>
            </w:pPr>
          </w:p>
        </w:tc>
        <w:tc>
          <w:tcPr>
            <w:tcW w:w="3458" w:type="dxa"/>
            <w:vMerge/>
          </w:tcPr>
          <w:p w14:paraId="5C99E585" w14:textId="77777777" w:rsidR="00B90532" w:rsidRPr="00B90532" w:rsidRDefault="00B90532" w:rsidP="009C1C6F">
            <w:pPr>
              <w:rPr>
                <w:rStyle w:val="SubtleEmphasis"/>
                <w:i w:val="0"/>
                <w:iCs w:val="0"/>
              </w:rPr>
            </w:pPr>
          </w:p>
        </w:tc>
      </w:tr>
      <w:tr w:rsidR="00B90532" w:rsidRPr="00B90532" w14:paraId="13B90FDE" w14:textId="77777777" w:rsidTr="009C1C6F">
        <w:trPr>
          <w:gridAfter w:val="1"/>
          <w:wAfter w:w="8" w:type="dxa"/>
        </w:trPr>
        <w:tc>
          <w:tcPr>
            <w:tcW w:w="1353" w:type="dxa"/>
            <w:vMerge/>
            <w:vAlign w:val="center"/>
          </w:tcPr>
          <w:p w14:paraId="016BE6E3" w14:textId="77777777" w:rsidR="00B90532" w:rsidRPr="00B90532" w:rsidRDefault="00B90532" w:rsidP="009C1C6F">
            <w:pPr>
              <w:jc w:val="center"/>
              <w:rPr>
                <w:rStyle w:val="SubtleEmphasis"/>
                <w:i w:val="0"/>
                <w:iCs w:val="0"/>
              </w:rPr>
            </w:pPr>
          </w:p>
        </w:tc>
        <w:tc>
          <w:tcPr>
            <w:tcW w:w="2030" w:type="dxa"/>
            <w:shd w:val="clear" w:color="auto" w:fill="FFF2CC" w:themeFill="accent4" w:themeFillTint="33"/>
          </w:tcPr>
          <w:p w14:paraId="238554B4" w14:textId="77777777" w:rsidR="00B90532" w:rsidRPr="00B90532" w:rsidRDefault="00B90532" w:rsidP="009C1C6F">
            <w:pPr>
              <w:rPr>
                <w:rStyle w:val="SubtleEmphasis"/>
                <w:i w:val="0"/>
                <w:iCs w:val="0"/>
              </w:rPr>
            </w:pPr>
            <w:r w:rsidRPr="00B90532">
              <w:rPr>
                <w:rStyle w:val="SubtleEmphasis"/>
                <w:i w:val="0"/>
                <w:iCs w:val="0"/>
              </w:rPr>
              <w:t>CJDW Theme</w:t>
            </w:r>
          </w:p>
        </w:tc>
        <w:tc>
          <w:tcPr>
            <w:tcW w:w="1022" w:type="dxa"/>
            <w:shd w:val="clear" w:color="auto" w:fill="FFF2CC" w:themeFill="accent4" w:themeFillTint="33"/>
            <w:vAlign w:val="center"/>
          </w:tcPr>
          <w:p w14:paraId="4D0F46BF"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5E19EC0F" w14:textId="77777777" w:rsidR="00B90532" w:rsidRPr="00B90532" w:rsidRDefault="00B90532" w:rsidP="009C1C6F">
            <w:pPr>
              <w:jc w:val="center"/>
              <w:rPr>
                <w:rStyle w:val="SubtleEmphasis"/>
                <w:i w:val="0"/>
                <w:iCs w:val="0"/>
              </w:rPr>
            </w:pPr>
          </w:p>
        </w:tc>
        <w:tc>
          <w:tcPr>
            <w:tcW w:w="990" w:type="dxa"/>
            <w:vMerge/>
            <w:vAlign w:val="center"/>
          </w:tcPr>
          <w:p w14:paraId="2381D55D" w14:textId="77777777" w:rsidR="00B90532" w:rsidRPr="00B90532" w:rsidRDefault="00B90532" w:rsidP="009C1C6F">
            <w:pPr>
              <w:jc w:val="center"/>
              <w:rPr>
                <w:rStyle w:val="SubtleEmphasis"/>
                <w:i w:val="0"/>
                <w:iCs w:val="0"/>
              </w:rPr>
            </w:pPr>
          </w:p>
        </w:tc>
        <w:tc>
          <w:tcPr>
            <w:tcW w:w="3458" w:type="dxa"/>
            <w:vMerge/>
          </w:tcPr>
          <w:p w14:paraId="46E3296D" w14:textId="77777777" w:rsidR="00B90532" w:rsidRPr="00B90532" w:rsidRDefault="00B90532" w:rsidP="009C1C6F">
            <w:pPr>
              <w:rPr>
                <w:rStyle w:val="SubtleEmphasis"/>
                <w:i w:val="0"/>
                <w:iCs w:val="0"/>
              </w:rPr>
            </w:pPr>
          </w:p>
        </w:tc>
      </w:tr>
      <w:tr w:rsidR="00B90532" w:rsidRPr="00B90532" w14:paraId="5AB13648" w14:textId="77777777" w:rsidTr="009C1C6F">
        <w:trPr>
          <w:gridAfter w:val="1"/>
          <w:wAfter w:w="8" w:type="dxa"/>
        </w:trPr>
        <w:tc>
          <w:tcPr>
            <w:tcW w:w="1353" w:type="dxa"/>
            <w:vMerge/>
            <w:vAlign w:val="center"/>
          </w:tcPr>
          <w:p w14:paraId="3DA28640" w14:textId="77777777" w:rsidR="00B90532" w:rsidRPr="00B90532" w:rsidRDefault="00B90532" w:rsidP="009C1C6F">
            <w:pPr>
              <w:jc w:val="center"/>
              <w:rPr>
                <w:rStyle w:val="SubtleEmphasis"/>
                <w:i w:val="0"/>
                <w:iCs w:val="0"/>
              </w:rPr>
            </w:pPr>
          </w:p>
        </w:tc>
        <w:tc>
          <w:tcPr>
            <w:tcW w:w="2030" w:type="dxa"/>
            <w:shd w:val="clear" w:color="auto" w:fill="FFF2CC" w:themeFill="accent4" w:themeFillTint="33"/>
          </w:tcPr>
          <w:p w14:paraId="1F050D7C" w14:textId="77777777" w:rsidR="00B90532" w:rsidRPr="00B90532" w:rsidRDefault="00B90532" w:rsidP="009C1C6F">
            <w:pPr>
              <w:rPr>
                <w:rStyle w:val="SubtleEmphasis"/>
                <w:i w:val="0"/>
                <w:iCs w:val="0"/>
              </w:rPr>
            </w:pPr>
            <w:r w:rsidRPr="00B90532">
              <w:rPr>
                <w:rStyle w:val="SubtleEmphasis"/>
                <w:i w:val="0"/>
                <w:iCs w:val="0"/>
              </w:rPr>
              <w:t>GE Found: REGD</w:t>
            </w:r>
          </w:p>
        </w:tc>
        <w:tc>
          <w:tcPr>
            <w:tcW w:w="1022" w:type="dxa"/>
            <w:shd w:val="clear" w:color="auto" w:fill="FFF2CC" w:themeFill="accent4" w:themeFillTint="33"/>
            <w:vAlign w:val="center"/>
          </w:tcPr>
          <w:p w14:paraId="1FE3056C"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6353BCA0" w14:textId="77777777" w:rsidR="00B90532" w:rsidRPr="00B90532" w:rsidRDefault="00B90532" w:rsidP="009C1C6F">
            <w:pPr>
              <w:jc w:val="center"/>
              <w:rPr>
                <w:rStyle w:val="SubtleEmphasis"/>
                <w:i w:val="0"/>
                <w:iCs w:val="0"/>
              </w:rPr>
            </w:pPr>
          </w:p>
        </w:tc>
        <w:tc>
          <w:tcPr>
            <w:tcW w:w="990" w:type="dxa"/>
            <w:vMerge/>
            <w:vAlign w:val="center"/>
          </w:tcPr>
          <w:p w14:paraId="1E782F67" w14:textId="77777777" w:rsidR="00B90532" w:rsidRPr="00B90532" w:rsidRDefault="00B90532" w:rsidP="009C1C6F">
            <w:pPr>
              <w:jc w:val="center"/>
              <w:rPr>
                <w:rStyle w:val="SubtleEmphasis"/>
                <w:i w:val="0"/>
                <w:iCs w:val="0"/>
              </w:rPr>
            </w:pPr>
          </w:p>
        </w:tc>
        <w:tc>
          <w:tcPr>
            <w:tcW w:w="3458" w:type="dxa"/>
            <w:vMerge/>
          </w:tcPr>
          <w:p w14:paraId="03BF3DC4" w14:textId="77777777" w:rsidR="00B90532" w:rsidRPr="00B90532" w:rsidRDefault="00B90532" w:rsidP="009C1C6F">
            <w:pPr>
              <w:rPr>
                <w:rStyle w:val="SubtleEmphasis"/>
                <w:i w:val="0"/>
                <w:iCs w:val="0"/>
              </w:rPr>
            </w:pPr>
          </w:p>
        </w:tc>
      </w:tr>
      <w:tr w:rsidR="00B90532" w:rsidRPr="00B90532" w14:paraId="02C28C1C" w14:textId="77777777" w:rsidTr="009C1C6F">
        <w:trPr>
          <w:gridAfter w:val="1"/>
          <w:wAfter w:w="8" w:type="dxa"/>
        </w:trPr>
        <w:tc>
          <w:tcPr>
            <w:tcW w:w="1353" w:type="dxa"/>
            <w:vMerge w:val="restart"/>
            <w:vAlign w:val="center"/>
          </w:tcPr>
          <w:p w14:paraId="5B7C5D31" w14:textId="77777777" w:rsidR="00B90532" w:rsidRPr="00B90532" w:rsidRDefault="00B90532" w:rsidP="009C1C6F">
            <w:pPr>
              <w:jc w:val="center"/>
              <w:rPr>
                <w:rStyle w:val="SubtleEmphasis"/>
                <w:i w:val="0"/>
                <w:iCs w:val="0"/>
              </w:rPr>
            </w:pPr>
            <w:r w:rsidRPr="00B90532">
              <w:rPr>
                <w:rStyle w:val="SubtleEmphasis"/>
                <w:i w:val="0"/>
                <w:iCs w:val="0"/>
              </w:rPr>
              <w:t>Autumn IV</w:t>
            </w:r>
          </w:p>
        </w:tc>
        <w:tc>
          <w:tcPr>
            <w:tcW w:w="2030" w:type="dxa"/>
            <w:shd w:val="clear" w:color="auto" w:fill="FFF2CC" w:themeFill="accent4" w:themeFillTint="33"/>
          </w:tcPr>
          <w:p w14:paraId="4D10165D" w14:textId="77777777" w:rsidR="00B90532" w:rsidRPr="00B90532" w:rsidRDefault="00B90532" w:rsidP="009C1C6F">
            <w:pPr>
              <w:rPr>
                <w:rStyle w:val="SubtleEmphasis"/>
                <w:i w:val="0"/>
                <w:iCs w:val="0"/>
              </w:rPr>
            </w:pPr>
            <w:proofErr w:type="spellStart"/>
            <w:r w:rsidRPr="00B90532">
              <w:rPr>
                <w:rStyle w:val="SubtleEmphasis"/>
                <w:i w:val="0"/>
                <w:iCs w:val="0"/>
              </w:rPr>
              <w:t>GenEd</w:t>
            </w:r>
            <w:proofErr w:type="spellEnd"/>
            <w:r w:rsidRPr="00B90532">
              <w:rPr>
                <w:rStyle w:val="SubtleEmphasis"/>
                <w:i w:val="0"/>
                <w:iCs w:val="0"/>
              </w:rPr>
              <w:t xml:space="preserve"> 4001</w:t>
            </w:r>
          </w:p>
        </w:tc>
        <w:tc>
          <w:tcPr>
            <w:tcW w:w="1022" w:type="dxa"/>
            <w:shd w:val="clear" w:color="auto" w:fill="FFF2CC" w:themeFill="accent4" w:themeFillTint="33"/>
            <w:vAlign w:val="center"/>
          </w:tcPr>
          <w:p w14:paraId="7D36C765" w14:textId="77777777" w:rsidR="00B90532" w:rsidRPr="00B90532" w:rsidRDefault="00B90532" w:rsidP="009C1C6F">
            <w:pPr>
              <w:jc w:val="center"/>
              <w:rPr>
                <w:rStyle w:val="SubtleEmphasis"/>
                <w:i w:val="0"/>
                <w:iCs w:val="0"/>
              </w:rPr>
            </w:pPr>
            <w:r w:rsidRPr="00B90532">
              <w:rPr>
                <w:rStyle w:val="SubtleEmphasis"/>
                <w:i w:val="0"/>
                <w:iCs w:val="0"/>
              </w:rPr>
              <w:t>1</w:t>
            </w:r>
          </w:p>
        </w:tc>
        <w:tc>
          <w:tcPr>
            <w:tcW w:w="990" w:type="dxa"/>
            <w:vMerge w:val="restart"/>
            <w:vAlign w:val="center"/>
          </w:tcPr>
          <w:p w14:paraId="398C772F" w14:textId="77777777" w:rsidR="00B90532" w:rsidRPr="00B90532" w:rsidRDefault="00B90532" w:rsidP="009C1C6F">
            <w:pPr>
              <w:jc w:val="center"/>
              <w:rPr>
                <w:rStyle w:val="SubtleEmphasis"/>
                <w:i w:val="0"/>
                <w:iCs w:val="0"/>
              </w:rPr>
            </w:pPr>
            <w:r w:rsidRPr="00B90532">
              <w:rPr>
                <w:rStyle w:val="SubtleEmphasis"/>
                <w:i w:val="0"/>
                <w:iCs w:val="0"/>
              </w:rPr>
              <w:t>14</w:t>
            </w:r>
          </w:p>
        </w:tc>
        <w:tc>
          <w:tcPr>
            <w:tcW w:w="990" w:type="dxa"/>
            <w:vMerge w:val="restart"/>
            <w:vAlign w:val="center"/>
          </w:tcPr>
          <w:p w14:paraId="5CC52BE6" w14:textId="77777777" w:rsidR="00B90532" w:rsidRPr="00B90532" w:rsidRDefault="00B90532" w:rsidP="009C1C6F">
            <w:pPr>
              <w:jc w:val="center"/>
              <w:rPr>
                <w:rStyle w:val="SubtleEmphasis"/>
                <w:i w:val="0"/>
                <w:iCs w:val="0"/>
              </w:rPr>
            </w:pPr>
            <w:r w:rsidRPr="00B90532">
              <w:rPr>
                <w:rStyle w:val="SubtleEmphasis"/>
                <w:i w:val="0"/>
                <w:iCs w:val="0"/>
              </w:rPr>
              <w:t>29</w:t>
            </w:r>
          </w:p>
        </w:tc>
        <w:tc>
          <w:tcPr>
            <w:tcW w:w="3458" w:type="dxa"/>
            <w:vMerge/>
          </w:tcPr>
          <w:p w14:paraId="133210FE" w14:textId="77777777" w:rsidR="00B90532" w:rsidRPr="00B90532" w:rsidRDefault="00B90532" w:rsidP="009C1C6F">
            <w:pPr>
              <w:rPr>
                <w:rStyle w:val="SubtleEmphasis"/>
                <w:i w:val="0"/>
                <w:iCs w:val="0"/>
              </w:rPr>
            </w:pPr>
          </w:p>
        </w:tc>
      </w:tr>
      <w:tr w:rsidR="00B90532" w:rsidRPr="00B90532" w14:paraId="4A21EC48" w14:textId="77777777" w:rsidTr="009C1C6F">
        <w:trPr>
          <w:gridAfter w:val="1"/>
          <w:wAfter w:w="8" w:type="dxa"/>
        </w:trPr>
        <w:tc>
          <w:tcPr>
            <w:tcW w:w="1353" w:type="dxa"/>
            <w:vMerge/>
            <w:vAlign w:val="center"/>
          </w:tcPr>
          <w:p w14:paraId="7C85CB9C" w14:textId="77777777" w:rsidR="00B90532" w:rsidRPr="00B90532" w:rsidRDefault="00B90532" w:rsidP="009C1C6F">
            <w:pPr>
              <w:jc w:val="center"/>
              <w:rPr>
                <w:rStyle w:val="SubtleEmphasis"/>
                <w:i w:val="0"/>
                <w:iCs w:val="0"/>
              </w:rPr>
            </w:pPr>
          </w:p>
        </w:tc>
        <w:tc>
          <w:tcPr>
            <w:tcW w:w="2030" w:type="dxa"/>
            <w:shd w:val="clear" w:color="auto" w:fill="E2EFD9" w:themeFill="accent6" w:themeFillTint="33"/>
          </w:tcPr>
          <w:p w14:paraId="33E11DC8" w14:textId="77777777" w:rsidR="00B90532" w:rsidRPr="00B90532" w:rsidRDefault="00B90532" w:rsidP="009C1C6F">
            <w:pPr>
              <w:rPr>
                <w:rStyle w:val="SubtleEmphasis"/>
                <w:i w:val="0"/>
                <w:iCs w:val="0"/>
              </w:rPr>
            </w:pPr>
            <w:r w:rsidRPr="00B90532">
              <w:rPr>
                <w:rStyle w:val="SubtleEmphasis"/>
                <w:i w:val="0"/>
                <w:iCs w:val="0"/>
              </w:rPr>
              <w:t>Micro 4000</w:t>
            </w:r>
          </w:p>
        </w:tc>
        <w:tc>
          <w:tcPr>
            <w:tcW w:w="1022" w:type="dxa"/>
            <w:shd w:val="clear" w:color="auto" w:fill="E2EFD9" w:themeFill="accent6" w:themeFillTint="33"/>
            <w:vAlign w:val="center"/>
          </w:tcPr>
          <w:p w14:paraId="5E4040AB"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vAlign w:val="center"/>
          </w:tcPr>
          <w:p w14:paraId="61FDD71B" w14:textId="77777777" w:rsidR="00B90532" w:rsidRPr="00B90532" w:rsidRDefault="00B90532" w:rsidP="009C1C6F">
            <w:pPr>
              <w:jc w:val="center"/>
              <w:rPr>
                <w:rStyle w:val="SubtleEmphasis"/>
                <w:i w:val="0"/>
                <w:iCs w:val="0"/>
              </w:rPr>
            </w:pPr>
          </w:p>
        </w:tc>
        <w:tc>
          <w:tcPr>
            <w:tcW w:w="990" w:type="dxa"/>
            <w:vMerge/>
          </w:tcPr>
          <w:p w14:paraId="623211BB" w14:textId="77777777" w:rsidR="00B90532" w:rsidRPr="00B90532" w:rsidRDefault="00B90532" w:rsidP="009C1C6F">
            <w:pPr>
              <w:rPr>
                <w:rStyle w:val="SubtleEmphasis"/>
                <w:i w:val="0"/>
                <w:iCs w:val="0"/>
              </w:rPr>
            </w:pPr>
          </w:p>
        </w:tc>
        <w:tc>
          <w:tcPr>
            <w:tcW w:w="3458" w:type="dxa"/>
            <w:vMerge/>
          </w:tcPr>
          <w:p w14:paraId="35DF147E" w14:textId="77777777" w:rsidR="00B90532" w:rsidRPr="00B90532" w:rsidRDefault="00B90532" w:rsidP="009C1C6F">
            <w:pPr>
              <w:rPr>
                <w:rStyle w:val="SubtleEmphasis"/>
                <w:i w:val="0"/>
                <w:iCs w:val="0"/>
              </w:rPr>
            </w:pPr>
          </w:p>
        </w:tc>
      </w:tr>
      <w:tr w:rsidR="00B90532" w:rsidRPr="00B90532" w14:paraId="3A4F5220" w14:textId="77777777" w:rsidTr="009C1C6F">
        <w:trPr>
          <w:gridAfter w:val="1"/>
          <w:wAfter w:w="8" w:type="dxa"/>
        </w:trPr>
        <w:tc>
          <w:tcPr>
            <w:tcW w:w="1353" w:type="dxa"/>
            <w:vMerge/>
            <w:vAlign w:val="center"/>
          </w:tcPr>
          <w:p w14:paraId="12725D14" w14:textId="77777777" w:rsidR="00B90532" w:rsidRPr="00B90532" w:rsidRDefault="00B90532" w:rsidP="009C1C6F">
            <w:pPr>
              <w:jc w:val="center"/>
              <w:rPr>
                <w:rStyle w:val="SubtleEmphasis"/>
                <w:i w:val="0"/>
                <w:iCs w:val="0"/>
              </w:rPr>
            </w:pPr>
          </w:p>
        </w:tc>
        <w:tc>
          <w:tcPr>
            <w:tcW w:w="2030" w:type="dxa"/>
            <w:shd w:val="clear" w:color="auto" w:fill="FFF2CC" w:themeFill="accent4" w:themeFillTint="33"/>
          </w:tcPr>
          <w:p w14:paraId="4869705A" w14:textId="77777777" w:rsidR="00B90532" w:rsidRPr="00B90532" w:rsidRDefault="00B90532" w:rsidP="009C1C6F">
            <w:pPr>
              <w:rPr>
                <w:rStyle w:val="SubtleEmphasis"/>
                <w:i w:val="0"/>
                <w:iCs w:val="0"/>
              </w:rPr>
            </w:pPr>
            <w:r w:rsidRPr="00B90532">
              <w:rPr>
                <w:rStyle w:val="SubtleEmphasis"/>
                <w:i w:val="0"/>
                <w:iCs w:val="0"/>
              </w:rPr>
              <w:t>Choice Theme</w:t>
            </w:r>
          </w:p>
        </w:tc>
        <w:tc>
          <w:tcPr>
            <w:tcW w:w="1022" w:type="dxa"/>
            <w:shd w:val="clear" w:color="auto" w:fill="FFF2CC" w:themeFill="accent4" w:themeFillTint="33"/>
            <w:vAlign w:val="center"/>
          </w:tcPr>
          <w:p w14:paraId="10080D5B"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1FF51BAD" w14:textId="77777777" w:rsidR="00B90532" w:rsidRPr="00B90532" w:rsidRDefault="00B90532" w:rsidP="009C1C6F">
            <w:pPr>
              <w:jc w:val="center"/>
              <w:rPr>
                <w:rStyle w:val="SubtleEmphasis"/>
                <w:i w:val="0"/>
                <w:iCs w:val="0"/>
              </w:rPr>
            </w:pPr>
          </w:p>
        </w:tc>
        <w:tc>
          <w:tcPr>
            <w:tcW w:w="990" w:type="dxa"/>
            <w:vMerge/>
          </w:tcPr>
          <w:p w14:paraId="1933777E" w14:textId="77777777" w:rsidR="00B90532" w:rsidRPr="00B90532" w:rsidRDefault="00B90532" w:rsidP="009C1C6F">
            <w:pPr>
              <w:rPr>
                <w:rStyle w:val="SubtleEmphasis"/>
                <w:i w:val="0"/>
                <w:iCs w:val="0"/>
              </w:rPr>
            </w:pPr>
          </w:p>
        </w:tc>
        <w:tc>
          <w:tcPr>
            <w:tcW w:w="3458" w:type="dxa"/>
            <w:vMerge/>
          </w:tcPr>
          <w:p w14:paraId="667BE6BA" w14:textId="77777777" w:rsidR="00B90532" w:rsidRPr="00B90532" w:rsidRDefault="00B90532" w:rsidP="009C1C6F">
            <w:pPr>
              <w:rPr>
                <w:rStyle w:val="SubtleEmphasis"/>
                <w:i w:val="0"/>
                <w:iCs w:val="0"/>
              </w:rPr>
            </w:pPr>
          </w:p>
        </w:tc>
      </w:tr>
      <w:tr w:rsidR="00B90532" w:rsidRPr="00B90532" w14:paraId="0CBC0807" w14:textId="77777777" w:rsidTr="009C1C6F">
        <w:trPr>
          <w:gridAfter w:val="1"/>
          <w:wAfter w:w="8" w:type="dxa"/>
        </w:trPr>
        <w:tc>
          <w:tcPr>
            <w:tcW w:w="1353" w:type="dxa"/>
            <w:vMerge/>
            <w:vAlign w:val="center"/>
          </w:tcPr>
          <w:p w14:paraId="100E6653" w14:textId="77777777" w:rsidR="00B90532" w:rsidRPr="00B90532" w:rsidRDefault="00B90532" w:rsidP="009C1C6F">
            <w:pPr>
              <w:jc w:val="center"/>
              <w:rPr>
                <w:rStyle w:val="SubtleEmphasis"/>
                <w:i w:val="0"/>
                <w:iCs w:val="0"/>
              </w:rPr>
            </w:pPr>
          </w:p>
        </w:tc>
        <w:tc>
          <w:tcPr>
            <w:tcW w:w="2030" w:type="dxa"/>
            <w:shd w:val="clear" w:color="auto" w:fill="auto"/>
          </w:tcPr>
          <w:p w14:paraId="137849AF" w14:textId="77777777" w:rsidR="00B90532" w:rsidRPr="00B90532" w:rsidRDefault="00B90532" w:rsidP="009C1C6F">
            <w:pPr>
              <w:rPr>
                <w:rStyle w:val="SubtleEmphasis"/>
                <w:i w:val="0"/>
                <w:iCs w:val="0"/>
              </w:rPr>
            </w:pPr>
            <w:r w:rsidRPr="00B90532">
              <w:rPr>
                <w:rStyle w:val="SubtleEmphasis"/>
                <w:i w:val="0"/>
                <w:iCs w:val="0"/>
              </w:rPr>
              <w:t>Open Elective</w:t>
            </w:r>
          </w:p>
        </w:tc>
        <w:tc>
          <w:tcPr>
            <w:tcW w:w="1022" w:type="dxa"/>
            <w:shd w:val="clear" w:color="auto" w:fill="auto"/>
            <w:vAlign w:val="center"/>
          </w:tcPr>
          <w:p w14:paraId="08AF75A6"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4E412830" w14:textId="77777777" w:rsidR="00B90532" w:rsidRPr="00B90532" w:rsidRDefault="00B90532" w:rsidP="009C1C6F">
            <w:pPr>
              <w:jc w:val="center"/>
              <w:rPr>
                <w:rStyle w:val="SubtleEmphasis"/>
                <w:i w:val="0"/>
                <w:iCs w:val="0"/>
              </w:rPr>
            </w:pPr>
          </w:p>
        </w:tc>
        <w:tc>
          <w:tcPr>
            <w:tcW w:w="990" w:type="dxa"/>
            <w:vMerge/>
          </w:tcPr>
          <w:p w14:paraId="34AF8CD5" w14:textId="77777777" w:rsidR="00B90532" w:rsidRPr="00B90532" w:rsidRDefault="00B90532" w:rsidP="009C1C6F">
            <w:pPr>
              <w:rPr>
                <w:rStyle w:val="SubtleEmphasis"/>
                <w:i w:val="0"/>
                <w:iCs w:val="0"/>
              </w:rPr>
            </w:pPr>
          </w:p>
        </w:tc>
        <w:tc>
          <w:tcPr>
            <w:tcW w:w="3458" w:type="dxa"/>
            <w:vMerge/>
          </w:tcPr>
          <w:p w14:paraId="4DBAA796" w14:textId="77777777" w:rsidR="00B90532" w:rsidRPr="00B90532" w:rsidRDefault="00B90532" w:rsidP="009C1C6F">
            <w:pPr>
              <w:rPr>
                <w:rStyle w:val="SubtleEmphasis"/>
                <w:i w:val="0"/>
                <w:iCs w:val="0"/>
              </w:rPr>
            </w:pPr>
          </w:p>
        </w:tc>
      </w:tr>
      <w:tr w:rsidR="00B90532" w:rsidRPr="00B90532" w14:paraId="33C1B576" w14:textId="77777777" w:rsidTr="009C1C6F">
        <w:trPr>
          <w:gridAfter w:val="1"/>
          <w:wAfter w:w="8" w:type="dxa"/>
        </w:trPr>
        <w:tc>
          <w:tcPr>
            <w:tcW w:w="1353" w:type="dxa"/>
            <w:vMerge/>
            <w:vAlign w:val="center"/>
          </w:tcPr>
          <w:p w14:paraId="248CA28D" w14:textId="77777777" w:rsidR="00B90532" w:rsidRPr="00B90532" w:rsidRDefault="00B90532" w:rsidP="009C1C6F">
            <w:pPr>
              <w:jc w:val="center"/>
              <w:rPr>
                <w:rStyle w:val="SubtleEmphasis"/>
                <w:i w:val="0"/>
                <w:iCs w:val="0"/>
              </w:rPr>
            </w:pPr>
          </w:p>
        </w:tc>
        <w:tc>
          <w:tcPr>
            <w:tcW w:w="2030" w:type="dxa"/>
            <w:shd w:val="clear" w:color="auto" w:fill="auto"/>
          </w:tcPr>
          <w:p w14:paraId="4244C2EE" w14:textId="77777777" w:rsidR="00B90532" w:rsidRPr="00B90532" w:rsidRDefault="00B90532" w:rsidP="009C1C6F">
            <w:pPr>
              <w:rPr>
                <w:rStyle w:val="SubtleEmphasis"/>
                <w:i w:val="0"/>
                <w:iCs w:val="0"/>
              </w:rPr>
            </w:pPr>
            <w:r w:rsidRPr="00B90532">
              <w:rPr>
                <w:rStyle w:val="SubtleEmphasis"/>
                <w:i w:val="0"/>
                <w:iCs w:val="0"/>
              </w:rPr>
              <w:t>Open Elective</w:t>
            </w:r>
          </w:p>
        </w:tc>
        <w:tc>
          <w:tcPr>
            <w:tcW w:w="1022" w:type="dxa"/>
            <w:shd w:val="clear" w:color="auto" w:fill="auto"/>
            <w:vAlign w:val="center"/>
          </w:tcPr>
          <w:p w14:paraId="62F6F7C8"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ign w:val="center"/>
          </w:tcPr>
          <w:p w14:paraId="378C8CE6" w14:textId="77777777" w:rsidR="00B90532" w:rsidRPr="00B90532" w:rsidRDefault="00B90532" w:rsidP="009C1C6F">
            <w:pPr>
              <w:jc w:val="center"/>
              <w:rPr>
                <w:rStyle w:val="SubtleEmphasis"/>
                <w:i w:val="0"/>
                <w:iCs w:val="0"/>
              </w:rPr>
            </w:pPr>
          </w:p>
        </w:tc>
        <w:tc>
          <w:tcPr>
            <w:tcW w:w="990" w:type="dxa"/>
            <w:vMerge/>
          </w:tcPr>
          <w:p w14:paraId="260613D8" w14:textId="77777777" w:rsidR="00B90532" w:rsidRPr="00B90532" w:rsidRDefault="00B90532" w:rsidP="009C1C6F">
            <w:pPr>
              <w:rPr>
                <w:rStyle w:val="SubtleEmphasis"/>
                <w:i w:val="0"/>
                <w:iCs w:val="0"/>
              </w:rPr>
            </w:pPr>
          </w:p>
        </w:tc>
        <w:tc>
          <w:tcPr>
            <w:tcW w:w="3458" w:type="dxa"/>
            <w:vMerge/>
          </w:tcPr>
          <w:p w14:paraId="52341976" w14:textId="77777777" w:rsidR="00B90532" w:rsidRPr="00B90532" w:rsidRDefault="00B90532" w:rsidP="009C1C6F">
            <w:pPr>
              <w:rPr>
                <w:rStyle w:val="SubtleEmphasis"/>
                <w:i w:val="0"/>
                <w:iCs w:val="0"/>
              </w:rPr>
            </w:pPr>
          </w:p>
        </w:tc>
      </w:tr>
      <w:tr w:rsidR="00B90532" w:rsidRPr="00B90532" w14:paraId="226618E1" w14:textId="77777777" w:rsidTr="009C1C6F">
        <w:trPr>
          <w:gridAfter w:val="1"/>
          <w:wAfter w:w="8" w:type="dxa"/>
        </w:trPr>
        <w:tc>
          <w:tcPr>
            <w:tcW w:w="1353" w:type="dxa"/>
            <w:vMerge w:val="restart"/>
            <w:vAlign w:val="center"/>
          </w:tcPr>
          <w:p w14:paraId="295B316E" w14:textId="77777777" w:rsidR="00B90532" w:rsidRPr="00B90532" w:rsidRDefault="00B90532" w:rsidP="009C1C6F">
            <w:pPr>
              <w:jc w:val="center"/>
              <w:rPr>
                <w:rStyle w:val="SubtleEmphasis"/>
                <w:i w:val="0"/>
                <w:iCs w:val="0"/>
              </w:rPr>
            </w:pPr>
            <w:r w:rsidRPr="00B90532">
              <w:rPr>
                <w:rStyle w:val="SubtleEmphasis"/>
                <w:i w:val="0"/>
                <w:iCs w:val="0"/>
              </w:rPr>
              <w:t>Spring IV</w:t>
            </w:r>
          </w:p>
        </w:tc>
        <w:tc>
          <w:tcPr>
            <w:tcW w:w="2030" w:type="dxa"/>
            <w:shd w:val="clear" w:color="auto" w:fill="E2EFD9" w:themeFill="accent6" w:themeFillTint="33"/>
          </w:tcPr>
          <w:p w14:paraId="2A842054" w14:textId="77777777" w:rsidR="00B90532" w:rsidRPr="00B90532" w:rsidRDefault="00B90532" w:rsidP="009C1C6F">
            <w:pPr>
              <w:rPr>
                <w:rStyle w:val="SubtleEmphasis"/>
                <w:i w:val="0"/>
                <w:iCs w:val="0"/>
              </w:rPr>
            </w:pPr>
            <w:r w:rsidRPr="00B90532">
              <w:rPr>
                <w:rStyle w:val="SubtleEmphasis"/>
                <w:i w:val="0"/>
                <w:iCs w:val="0"/>
              </w:rPr>
              <w:t xml:space="preserve">Bio 4798 </w:t>
            </w:r>
            <w:r w:rsidRPr="00B90532">
              <w:rPr>
                <w:rStyle w:val="SubtleEmphasis"/>
                <w:i w:val="0"/>
                <w:iCs w:val="0"/>
                <w:sz w:val="16"/>
                <w:szCs w:val="16"/>
              </w:rPr>
              <w:t>(Adv Elect)</w:t>
            </w:r>
          </w:p>
        </w:tc>
        <w:tc>
          <w:tcPr>
            <w:tcW w:w="1022" w:type="dxa"/>
            <w:shd w:val="clear" w:color="auto" w:fill="E2EFD9" w:themeFill="accent6" w:themeFillTint="33"/>
            <w:vAlign w:val="center"/>
          </w:tcPr>
          <w:p w14:paraId="29D9086A"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val="restart"/>
            <w:vAlign w:val="center"/>
          </w:tcPr>
          <w:p w14:paraId="06249271" w14:textId="77777777" w:rsidR="00B90532" w:rsidRPr="00B90532" w:rsidRDefault="00B90532" w:rsidP="009C1C6F">
            <w:pPr>
              <w:jc w:val="center"/>
              <w:rPr>
                <w:rStyle w:val="SubtleEmphasis"/>
                <w:i w:val="0"/>
                <w:iCs w:val="0"/>
              </w:rPr>
            </w:pPr>
            <w:r w:rsidRPr="00B90532">
              <w:rPr>
                <w:rStyle w:val="SubtleEmphasis"/>
                <w:i w:val="0"/>
                <w:iCs w:val="0"/>
              </w:rPr>
              <w:t>15</w:t>
            </w:r>
          </w:p>
        </w:tc>
        <w:tc>
          <w:tcPr>
            <w:tcW w:w="990" w:type="dxa"/>
            <w:vMerge/>
          </w:tcPr>
          <w:p w14:paraId="4412BAEA" w14:textId="77777777" w:rsidR="00B90532" w:rsidRPr="00B90532" w:rsidRDefault="00B90532" w:rsidP="009C1C6F">
            <w:pPr>
              <w:rPr>
                <w:rStyle w:val="SubtleEmphasis"/>
                <w:i w:val="0"/>
                <w:iCs w:val="0"/>
              </w:rPr>
            </w:pPr>
          </w:p>
        </w:tc>
        <w:tc>
          <w:tcPr>
            <w:tcW w:w="3458" w:type="dxa"/>
            <w:vMerge/>
          </w:tcPr>
          <w:p w14:paraId="1D996FE3" w14:textId="77777777" w:rsidR="00B90532" w:rsidRPr="00B90532" w:rsidRDefault="00B90532" w:rsidP="009C1C6F">
            <w:pPr>
              <w:rPr>
                <w:rStyle w:val="SubtleEmphasis"/>
                <w:i w:val="0"/>
                <w:iCs w:val="0"/>
              </w:rPr>
            </w:pPr>
          </w:p>
        </w:tc>
      </w:tr>
      <w:tr w:rsidR="00B90532" w:rsidRPr="00B90532" w14:paraId="32D97FC4" w14:textId="77777777" w:rsidTr="009C1C6F">
        <w:trPr>
          <w:gridAfter w:val="1"/>
          <w:wAfter w:w="8" w:type="dxa"/>
        </w:trPr>
        <w:tc>
          <w:tcPr>
            <w:tcW w:w="1353" w:type="dxa"/>
            <w:vMerge/>
          </w:tcPr>
          <w:p w14:paraId="41D5392B" w14:textId="77777777" w:rsidR="00B90532" w:rsidRPr="00B90532" w:rsidRDefault="00B90532" w:rsidP="009C1C6F">
            <w:pPr>
              <w:rPr>
                <w:rStyle w:val="SubtleEmphasis"/>
                <w:i w:val="0"/>
                <w:iCs w:val="0"/>
              </w:rPr>
            </w:pPr>
          </w:p>
        </w:tc>
        <w:tc>
          <w:tcPr>
            <w:tcW w:w="2030" w:type="dxa"/>
            <w:shd w:val="clear" w:color="auto" w:fill="E2EFD9" w:themeFill="accent6" w:themeFillTint="33"/>
          </w:tcPr>
          <w:p w14:paraId="2BFF00C3" w14:textId="77777777" w:rsidR="00B90532" w:rsidRPr="00B90532" w:rsidRDefault="00B90532" w:rsidP="009C1C6F">
            <w:pPr>
              <w:rPr>
                <w:rStyle w:val="SubtleEmphasis"/>
                <w:i w:val="0"/>
                <w:iCs w:val="0"/>
              </w:rPr>
            </w:pPr>
            <w:r w:rsidRPr="00B90532">
              <w:rPr>
                <w:rStyle w:val="SubtleEmphasis"/>
                <w:i w:val="0"/>
                <w:iCs w:val="0"/>
              </w:rPr>
              <w:t xml:space="preserve">EEOB 4510 </w:t>
            </w:r>
            <w:r w:rsidRPr="00B90532">
              <w:rPr>
                <w:rStyle w:val="SubtleEmphasis"/>
                <w:i w:val="0"/>
                <w:iCs w:val="0"/>
                <w:sz w:val="16"/>
                <w:szCs w:val="16"/>
              </w:rPr>
              <w:t>(Adv Elect)</w:t>
            </w:r>
          </w:p>
        </w:tc>
        <w:tc>
          <w:tcPr>
            <w:tcW w:w="1022" w:type="dxa"/>
            <w:shd w:val="clear" w:color="auto" w:fill="E2EFD9" w:themeFill="accent6" w:themeFillTint="33"/>
            <w:vAlign w:val="center"/>
          </w:tcPr>
          <w:p w14:paraId="70CD0005"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tcPr>
          <w:p w14:paraId="0386AF17" w14:textId="77777777" w:rsidR="00B90532" w:rsidRPr="00B90532" w:rsidRDefault="00B90532" w:rsidP="009C1C6F">
            <w:pPr>
              <w:rPr>
                <w:rStyle w:val="SubtleEmphasis"/>
                <w:i w:val="0"/>
                <w:iCs w:val="0"/>
              </w:rPr>
            </w:pPr>
          </w:p>
        </w:tc>
        <w:tc>
          <w:tcPr>
            <w:tcW w:w="990" w:type="dxa"/>
            <w:vMerge/>
          </w:tcPr>
          <w:p w14:paraId="60F7AECA" w14:textId="77777777" w:rsidR="00B90532" w:rsidRPr="00B90532" w:rsidRDefault="00B90532" w:rsidP="009C1C6F">
            <w:pPr>
              <w:rPr>
                <w:rStyle w:val="SubtleEmphasis"/>
                <w:i w:val="0"/>
                <w:iCs w:val="0"/>
              </w:rPr>
            </w:pPr>
          </w:p>
        </w:tc>
        <w:tc>
          <w:tcPr>
            <w:tcW w:w="3458" w:type="dxa"/>
            <w:vMerge/>
          </w:tcPr>
          <w:p w14:paraId="18F96662" w14:textId="77777777" w:rsidR="00B90532" w:rsidRPr="00B90532" w:rsidRDefault="00B90532" w:rsidP="009C1C6F">
            <w:pPr>
              <w:rPr>
                <w:rStyle w:val="SubtleEmphasis"/>
                <w:i w:val="0"/>
                <w:iCs w:val="0"/>
              </w:rPr>
            </w:pPr>
          </w:p>
        </w:tc>
      </w:tr>
      <w:tr w:rsidR="00B90532" w:rsidRPr="00B90532" w14:paraId="55AC050C" w14:textId="77777777" w:rsidTr="009C1C6F">
        <w:trPr>
          <w:gridAfter w:val="1"/>
          <w:wAfter w:w="8" w:type="dxa"/>
        </w:trPr>
        <w:tc>
          <w:tcPr>
            <w:tcW w:w="1353" w:type="dxa"/>
            <w:vMerge/>
          </w:tcPr>
          <w:p w14:paraId="5D074497" w14:textId="77777777" w:rsidR="00B90532" w:rsidRPr="00B90532" w:rsidRDefault="00B90532" w:rsidP="009C1C6F">
            <w:pPr>
              <w:rPr>
                <w:rStyle w:val="SubtleEmphasis"/>
                <w:i w:val="0"/>
                <w:iCs w:val="0"/>
              </w:rPr>
            </w:pPr>
          </w:p>
        </w:tc>
        <w:tc>
          <w:tcPr>
            <w:tcW w:w="2030" w:type="dxa"/>
            <w:shd w:val="clear" w:color="auto" w:fill="E2EFD9" w:themeFill="accent6" w:themeFillTint="33"/>
          </w:tcPr>
          <w:p w14:paraId="7ADF2C25" w14:textId="77777777" w:rsidR="00B90532" w:rsidRPr="00B90532" w:rsidRDefault="00B90532" w:rsidP="009C1C6F">
            <w:pPr>
              <w:rPr>
                <w:rStyle w:val="SubtleEmphasis"/>
                <w:i w:val="0"/>
                <w:iCs w:val="0"/>
              </w:rPr>
            </w:pPr>
            <w:r w:rsidRPr="00B90532">
              <w:rPr>
                <w:rStyle w:val="SubtleEmphasis"/>
                <w:i w:val="0"/>
                <w:iCs w:val="0"/>
              </w:rPr>
              <w:t>Bio 4901</w:t>
            </w:r>
          </w:p>
        </w:tc>
        <w:tc>
          <w:tcPr>
            <w:tcW w:w="1022" w:type="dxa"/>
            <w:shd w:val="clear" w:color="auto" w:fill="E2EFD9" w:themeFill="accent6" w:themeFillTint="33"/>
            <w:vAlign w:val="center"/>
          </w:tcPr>
          <w:p w14:paraId="5EAD78BB" w14:textId="77777777" w:rsidR="00B90532" w:rsidRPr="00B90532" w:rsidRDefault="00B90532" w:rsidP="009C1C6F">
            <w:pPr>
              <w:jc w:val="center"/>
              <w:rPr>
                <w:rStyle w:val="SubtleEmphasis"/>
                <w:i w:val="0"/>
                <w:iCs w:val="0"/>
              </w:rPr>
            </w:pPr>
            <w:r w:rsidRPr="00B90532">
              <w:rPr>
                <w:rStyle w:val="SubtleEmphasis"/>
                <w:i w:val="0"/>
                <w:iCs w:val="0"/>
              </w:rPr>
              <w:t>2</w:t>
            </w:r>
          </w:p>
        </w:tc>
        <w:tc>
          <w:tcPr>
            <w:tcW w:w="990" w:type="dxa"/>
            <w:vMerge/>
          </w:tcPr>
          <w:p w14:paraId="3FFD9059" w14:textId="77777777" w:rsidR="00B90532" w:rsidRPr="00B90532" w:rsidRDefault="00B90532" w:rsidP="009C1C6F">
            <w:pPr>
              <w:rPr>
                <w:rStyle w:val="SubtleEmphasis"/>
                <w:i w:val="0"/>
                <w:iCs w:val="0"/>
              </w:rPr>
            </w:pPr>
          </w:p>
        </w:tc>
        <w:tc>
          <w:tcPr>
            <w:tcW w:w="990" w:type="dxa"/>
            <w:vMerge/>
          </w:tcPr>
          <w:p w14:paraId="7D978E2E" w14:textId="77777777" w:rsidR="00B90532" w:rsidRPr="00B90532" w:rsidRDefault="00B90532" w:rsidP="009C1C6F">
            <w:pPr>
              <w:rPr>
                <w:rStyle w:val="SubtleEmphasis"/>
                <w:i w:val="0"/>
                <w:iCs w:val="0"/>
              </w:rPr>
            </w:pPr>
          </w:p>
        </w:tc>
        <w:tc>
          <w:tcPr>
            <w:tcW w:w="3458" w:type="dxa"/>
            <w:vMerge/>
            <w:vAlign w:val="center"/>
          </w:tcPr>
          <w:p w14:paraId="3A367179" w14:textId="77777777" w:rsidR="00B90532" w:rsidRPr="00B90532" w:rsidRDefault="00B90532" w:rsidP="009C1C6F">
            <w:pPr>
              <w:rPr>
                <w:rStyle w:val="SubtleEmphasis"/>
                <w:i w:val="0"/>
                <w:iCs w:val="0"/>
              </w:rPr>
            </w:pPr>
          </w:p>
        </w:tc>
      </w:tr>
      <w:tr w:rsidR="00B90532" w:rsidRPr="00B90532" w14:paraId="60B413FC" w14:textId="77777777" w:rsidTr="009C1C6F">
        <w:trPr>
          <w:gridAfter w:val="1"/>
          <w:wAfter w:w="8" w:type="dxa"/>
        </w:trPr>
        <w:tc>
          <w:tcPr>
            <w:tcW w:w="1353" w:type="dxa"/>
            <w:vMerge/>
          </w:tcPr>
          <w:p w14:paraId="434A923F" w14:textId="77777777" w:rsidR="00B90532" w:rsidRPr="00B90532" w:rsidRDefault="00B90532" w:rsidP="009C1C6F">
            <w:pPr>
              <w:rPr>
                <w:rStyle w:val="SubtleEmphasis"/>
                <w:i w:val="0"/>
                <w:iCs w:val="0"/>
              </w:rPr>
            </w:pPr>
          </w:p>
        </w:tc>
        <w:tc>
          <w:tcPr>
            <w:tcW w:w="2030" w:type="dxa"/>
            <w:shd w:val="clear" w:color="auto" w:fill="auto"/>
          </w:tcPr>
          <w:p w14:paraId="1ED96284" w14:textId="77777777" w:rsidR="00B90532" w:rsidRPr="00B90532" w:rsidRDefault="00B90532" w:rsidP="009C1C6F">
            <w:pPr>
              <w:rPr>
                <w:rStyle w:val="SubtleEmphasis"/>
                <w:i w:val="0"/>
                <w:iCs w:val="0"/>
              </w:rPr>
            </w:pPr>
            <w:r w:rsidRPr="00B90532">
              <w:rPr>
                <w:rStyle w:val="SubtleEmphasis"/>
                <w:i w:val="0"/>
                <w:iCs w:val="0"/>
              </w:rPr>
              <w:t>Open Elective</w:t>
            </w:r>
          </w:p>
        </w:tc>
        <w:tc>
          <w:tcPr>
            <w:tcW w:w="1022" w:type="dxa"/>
            <w:shd w:val="clear" w:color="auto" w:fill="auto"/>
            <w:vAlign w:val="center"/>
          </w:tcPr>
          <w:p w14:paraId="14A51D73" w14:textId="77777777" w:rsidR="00B90532" w:rsidRPr="00B90532" w:rsidRDefault="00B90532" w:rsidP="009C1C6F">
            <w:pPr>
              <w:jc w:val="center"/>
              <w:rPr>
                <w:rStyle w:val="SubtleEmphasis"/>
                <w:i w:val="0"/>
                <w:iCs w:val="0"/>
              </w:rPr>
            </w:pPr>
            <w:r w:rsidRPr="00B90532">
              <w:rPr>
                <w:rStyle w:val="SubtleEmphasis"/>
                <w:i w:val="0"/>
                <w:iCs w:val="0"/>
              </w:rPr>
              <w:t>4</w:t>
            </w:r>
          </w:p>
        </w:tc>
        <w:tc>
          <w:tcPr>
            <w:tcW w:w="990" w:type="dxa"/>
            <w:vMerge/>
          </w:tcPr>
          <w:p w14:paraId="1D6780CC" w14:textId="77777777" w:rsidR="00B90532" w:rsidRPr="00B90532" w:rsidRDefault="00B90532" w:rsidP="009C1C6F">
            <w:pPr>
              <w:rPr>
                <w:rStyle w:val="SubtleEmphasis"/>
                <w:i w:val="0"/>
                <w:iCs w:val="0"/>
              </w:rPr>
            </w:pPr>
          </w:p>
        </w:tc>
        <w:tc>
          <w:tcPr>
            <w:tcW w:w="990" w:type="dxa"/>
            <w:vMerge/>
          </w:tcPr>
          <w:p w14:paraId="26C4D88B" w14:textId="77777777" w:rsidR="00B90532" w:rsidRPr="00B90532" w:rsidRDefault="00B90532" w:rsidP="009C1C6F">
            <w:pPr>
              <w:rPr>
                <w:rStyle w:val="SubtleEmphasis"/>
                <w:i w:val="0"/>
                <w:iCs w:val="0"/>
              </w:rPr>
            </w:pPr>
          </w:p>
        </w:tc>
        <w:tc>
          <w:tcPr>
            <w:tcW w:w="3458" w:type="dxa"/>
            <w:vMerge/>
            <w:vAlign w:val="center"/>
          </w:tcPr>
          <w:p w14:paraId="68B41C71" w14:textId="77777777" w:rsidR="00B90532" w:rsidRPr="00B90532" w:rsidRDefault="00B90532" w:rsidP="009C1C6F">
            <w:pPr>
              <w:rPr>
                <w:rStyle w:val="SubtleEmphasis"/>
                <w:i w:val="0"/>
                <w:iCs w:val="0"/>
              </w:rPr>
            </w:pPr>
          </w:p>
        </w:tc>
      </w:tr>
      <w:tr w:rsidR="00B90532" w:rsidRPr="00B90532" w14:paraId="75AEF332" w14:textId="77777777" w:rsidTr="009C1C6F">
        <w:trPr>
          <w:gridAfter w:val="1"/>
          <w:wAfter w:w="8" w:type="dxa"/>
        </w:trPr>
        <w:tc>
          <w:tcPr>
            <w:tcW w:w="1353" w:type="dxa"/>
            <w:vMerge/>
          </w:tcPr>
          <w:p w14:paraId="776F8AD4" w14:textId="77777777" w:rsidR="00B90532" w:rsidRPr="00B90532" w:rsidRDefault="00B90532" w:rsidP="009C1C6F">
            <w:pPr>
              <w:rPr>
                <w:rStyle w:val="SubtleEmphasis"/>
                <w:i w:val="0"/>
                <w:iCs w:val="0"/>
              </w:rPr>
            </w:pPr>
          </w:p>
        </w:tc>
        <w:tc>
          <w:tcPr>
            <w:tcW w:w="2030" w:type="dxa"/>
            <w:shd w:val="clear" w:color="auto" w:fill="auto"/>
          </w:tcPr>
          <w:p w14:paraId="0D2DD085" w14:textId="77777777" w:rsidR="00B90532" w:rsidRPr="00B90532" w:rsidRDefault="00B90532" w:rsidP="009C1C6F">
            <w:pPr>
              <w:rPr>
                <w:rStyle w:val="SubtleEmphasis"/>
                <w:i w:val="0"/>
                <w:iCs w:val="0"/>
              </w:rPr>
            </w:pPr>
            <w:r w:rsidRPr="00B90532">
              <w:rPr>
                <w:rStyle w:val="SubtleEmphasis"/>
                <w:i w:val="0"/>
                <w:iCs w:val="0"/>
              </w:rPr>
              <w:t>Open Elective</w:t>
            </w:r>
          </w:p>
        </w:tc>
        <w:tc>
          <w:tcPr>
            <w:tcW w:w="1022" w:type="dxa"/>
            <w:shd w:val="clear" w:color="auto" w:fill="auto"/>
            <w:vAlign w:val="center"/>
          </w:tcPr>
          <w:p w14:paraId="31A52834" w14:textId="77777777" w:rsidR="00B90532" w:rsidRPr="00B90532" w:rsidRDefault="00B90532" w:rsidP="009C1C6F">
            <w:pPr>
              <w:jc w:val="center"/>
              <w:rPr>
                <w:rStyle w:val="SubtleEmphasis"/>
                <w:i w:val="0"/>
                <w:iCs w:val="0"/>
              </w:rPr>
            </w:pPr>
            <w:r w:rsidRPr="00B90532">
              <w:rPr>
                <w:rStyle w:val="SubtleEmphasis"/>
                <w:i w:val="0"/>
                <w:iCs w:val="0"/>
              </w:rPr>
              <w:t>3</w:t>
            </w:r>
          </w:p>
        </w:tc>
        <w:tc>
          <w:tcPr>
            <w:tcW w:w="990" w:type="dxa"/>
            <w:vMerge/>
          </w:tcPr>
          <w:p w14:paraId="28041AF9" w14:textId="77777777" w:rsidR="00B90532" w:rsidRPr="00B90532" w:rsidRDefault="00B90532" w:rsidP="009C1C6F">
            <w:pPr>
              <w:rPr>
                <w:rStyle w:val="SubtleEmphasis"/>
                <w:i w:val="0"/>
                <w:iCs w:val="0"/>
              </w:rPr>
            </w:pPr>
          </w:p>
        </w:tc>
        <w:tc>
          <w:tcPr>
            <w:tcW w:w="990" w:type="dxa"/>
            <w:vMerge/>
          </w:tcPr>
          <w:p w14:paraId="408B9242" w14:textId="77777777" w:rsidR="00B90532" w:rsidRPr="00B90532" w:rsidRDefault="00B90532" w:rsidP="009C1C6F">
            <w:pPr>
              <w:rPr>
                <w:rStyle w:val="SubtleEmphasis"/>
                <w:i w:val="0"/>
                <w:iCs w:val="0"/>
              </w:rPr>
            </w:pPr>
          </w:p>
        </w:tc>
        <w:tc>
          <w:tcPr>
            <w:tcW w:w="3458" w:type="dxa"/>
            <w:vMerge/>
          </w:tcPr>
          <w:p w14:paraId="4576B29C" w14:textId="77777777" w:rsidR="00B90532" w:rsidRPr="00B90532" w:rsidRDefault="00B90532" w:rsidP="009C1C6F">
            <w:pPr>
              <w:rPr>
                <w:rStyle w:val="SubtleEmphasis"/>
                <w:i w:val="0"/>
                <w:iCs w:val="0"/>
              </w:rPr>
            </w:pPr>
          </w:p>
        </w:tc>
      </w:tr>
    </w:tbl>
    <w:p w14:paraId="2501CBB8" w14:textId="50F12769" w:rsidR="008901BD" w:rsidRDefault="008901BD"/>
    <w:p w14:paraId="425DFB5B" w14:textId="04DC39F6" w:rsidR="00B90532" w:rsidRDefault="008901BD" w:rsidP="008901BD">
      <w:pPr>
        <w:pStyle w:val="Heading1"/>
      </w:pPr>
      <w:bookmarkStart w:id="58" w:name="_Appendix_G:_Biology"/>
      <w:bookmarkStart w:id="59" w:name="_Appendix_K:_Biology"/>
      <w:bookmarkStart w:id="60" w:name="_Toc164330949"/>
      <w:bookmarkEnd w:id="58"/>
      <w:bookmarkEnd w:id="59"/>
      <w:r>
        <w:t xml:space="preserve">Appendix </w:t>
      </w:r>
      <w:r w:rsidR="00E44C42">
        <w:t>L</w:t>
      </w:r>
      <w:r>
        <w:t>: Biology Major Curriculum Map</w:t>
      </w:r>
      <w:bookmarkEnd w:id="60"/>
    </w:p>
    <w:p w14:paraId="3F5356A5" w14:textId="2249385F" w:rsidR="002625A1" w:rsidRDefault="002625A1">
      <w:r>
        <w:rPr>
          <w:noProof/>
        </w:rPr>
        <w:drawing>
          <wp:inline distT="0" distB="0" distL="0" distR="0" wp14:anchorId="72385576" wp14:editId="2E6CE2E5">
            <wp:extent cx="5943600" cy="4592955"/>
            <wp:effectExtent l="0" t="0" r="0" b="0"/>
            <wp:docPr id="551119982" name="Picture 55111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19982" name="Picture 551119982"/>
                    <pic:cNvPicPr/>
                  </pic:nvPicPr>
                  <pic:blipFill>
                    <a:blip r:embed="rId28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6E8BEF4" w14:textId="77777777" w:rsidR="00466275" w:rsidRDefault="00466275"/>
    <w:p w14:paraId="767726A1" w14:textId="77777777" w:rsidR="00AD086A" w:rsidRDefault="00AD086A"/>
    <w:p w14:paraId="2E3D9C2F" w14:textId="3F4C2A19" w:rsidR="00466275" w:rsidRDefault="00466275">
      <w:r>
        <w:br w:type="page"/>
      </w:r>
    </w:p>
    <w:p w14:paraId="35FB5B3B" w14:textId="1DBDB4DF" w:rsidR="00466275" w:rsidRDefault="002625A1">
      <w:r>
        <w:rPr>
          <w:noProof/>
        </w:rPr>
        <w:lastRenderedPageBreak/>
        <w:drawing>
          <wp:inline distT="0" distB="0" distL="0" distR="0" wp14:anchorId="11D0923A" wp14:editId="32D23AA0">
            <wp:extent cx="5943600" cy="4592955"/>
            <wp:effectExtent l="0" t="0" r="0" b="0"/>
            <wp:docPr id="1198362902" name="Picture 119836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62902" name="Picture 1198362902"/>
                    <pic:cNvPicPr/>
                  </pic:nvPicPr>
                  <pic:blipFill>
                    <a:blip r:embed="rId28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466275">
        <w:br w:type="page"/>
      </w:r>
    </w:p>
    <w:p w14:paraId="036488C5" w14:textId="77777777" w:rsidR="002625A1" w:rsidRDefault="002625A1">
      <w:r>
        <w:rPr>
          <w:noProof/>
        </w:rPr>
        <w:lastRenderedPageBreak/>
        <w:drawing>
          <wp:inline distT="0" distB="0" distL="0" distR="0" wp14:anchorId="0CEFCE96" wp14:editId="2916C4F0">
            <wp:extent cx="5943600" cy="4592955"/>
            <wp:effectExtent l="0" t="0" r="0" b="0"/>
            <wp:docPr id="1323128559" name="Picture 132312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28559" name="Picture 1323128559"/>
                    <pic:cNvPicPr/>
                  </pic:nvPicPr>
                  <pic:blipFill>
                    <a:blip r:embed="rId28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2E21974" w14:textId="3987731F" w:rsidR="00466275" w:rsidRDefault="00466275">
      <w:r>
        <w:br w:type="page"/>
      </w:r>
      <w:r w:rsidR="002625A1">
        <w:rPr>
          <w:noProof/>
        </w:rPr>
        <w:lastRenderedPageBreak/>
        <w:drawing>
          <wp:inline distT="0" distB="0" distL="0" distR="0" wp14:anchorId="1C583133" wp14:editId="41ED81B0">
            <wp:extent cx="5943600" cy="4592955"/>
            <wp:effectExtent l="0" t="0" r="0" b="0"/>
            <wp:docPr id="1076767663" name="Picture 107676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67663" name="Picture 1076767663"/>
                    <pic:cNvPicPr/>
                  </pic:nvPicPr>
                  <pic:blipFill>
                    <a:blip r:embed="rId28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355DBF6" w14:textId="77777777" w:rsidR="002625A1" w:rsidRDefault="002625A1">
      <w:pPr>
        <w:rPr>
          <w:rFonts w:asciiTheme="majorHAnsi" w:eastAsiaTheme="majorEastAsia" w:hAnsiTheme="majorHAnsi" w:cstheme="majorBidi"/>
          <w:color w:val="2F5496" w:themeColor="accent1" w:themeShade="BF"/>
          <w:sz w:val="32"/>
          <w:szCs w:val="32"/>
        </w:rPr>
      </w:pPr>
      <w:bookmarkStart w:id="61" w:name="_Appendix_H:_Biology"/>
      <w:bookmarkEnd w:id="61"/>
      <w:r>
        <w:br w:type="page"/>
      </w:r>
    </w:p>
    <w:p w14:paraId="40C39CC0" w14:textId="47AE6892" w:rsidR="008901BD" w:rsidRDefault="00466275" w:rsidP="00466275">
      <w:pPr>
        <w:pStyle w:val="Heading1"/>
      </w:pPr>
      <w:bookmarkStart w:id="62" w:name="_Appendix_L:_Biology"/>
      <w:bookmarkStart w:id="63" w:name="_Appendix_M:_Biology"/>
      <w:bookmarkStart w:id="64" w:name="_Toc164330950"/>
      <w:bookmarkEnd w:id="62"/>
      <w:bookmarkEnd w:id="63"/>
      <w:r>
        <w:lastRenderedPageBreak/>
        <w:t xml:space="preserve">Appendix </w:t>
      </w:r>
      <w:r w:rsidR="00E44C42">
        <w:t>M</w:t>
      </w:r>
      <w:r>
        <w:t>: Biology Minor Advising Sheet</w:t>
      </w:r>
      <w:bookmarkEnd w:id="64"/>
    </w:p>
    <w:p w14:paraId="13C8125E" w14:textId="0E85887C" w:rsidR="00466275" w:rsidRDefault="00466275" w:rsidP="004C2189"/>
    <w:p w14:paraId="500BAFD6" w14:textId="7B3FB8A3" w:rsidR="00F010AA" w:rsidRPr="004C2189" w:rsidRDefault="00804872" w:rsidP="004C2189">
      <w:r>
        <w:rPr>
          <w:noProof/>
        </w:rPr>
        <w:drawing>
          <wp:inline distT="0" distB="0" distL="0" distR="0" wp14:anchorId="569B4D0F" wp14:editId="4F508D43">
            <wp:extent cx="5943600" cy="7691755"/>
            <wp:effectExtent l="0" t="0" r="0" b="0"/>
            <wp:docPr id="1993714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1465" name="Picture 199371465"/>
                    <pic:cNvPicPr/>
                  </pic:nvPicPr>
                  <pic:blipFill>
                    <a:blip r:embed="rId28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F010AA" w:rsidRPr="004C2189" w:rsidSect="007F28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6F2"/>
    <w:multiLevelType w:val="hybridMultilevel"/>
    <w:tmpl w:val="231EB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757578"/>
    <w:multiLevelType w:val="hybridMultilevel"/>
    <w:tmpl w:val="834687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CC17E8"/>
    <w:multiLevelType w:val="hybridMultilevel"/>
    <w:tmpl w:val="1B46C40A"/>
    <w:lvl w:ilvl="0" w:tplc="AB546B2E">
      <w:start w:val="1"/>
      <w:numFmt w:val="bullet"/>
      <w:pStyle w:val="ListBullet"/>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34F3A"/>
    <w:multiLevelType w:val="multilevel"/>
    <w:tmpl w:val="65666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520FF"/>
    <w:multiLevelType w:val="multilevel"/>
    <w:tmpl w:val="21480E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C4227D"/>
    <w:multiLevelType w:val="hybridMultilevel"/>
    <w:tmpl w:val="F084B6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90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AB4C62"/>
    <w:multiLevelType w:val="hybridMultilevel"/>
    <w:tmpl w:val="14266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AEC63B0"/>
    <w:multiLevelType w:val="hybridMultilevel"/>
    <w:tmpl w:val="39B6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D29A2"/>
    <w:multiLevelType w:val="multilevel"/>
    <w:tmpl w:val="E4808C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6A0CB6"/>
    <w:multiLevelType w:val="hybridMultilevel"/>
    <w:tmpl w:val="97F071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5EE1AA3"/>
    <w:multiLevelType w:val="multilevel"/>
    <w:tmpl w:val="2C1A36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7E2153"/>
    <w:multiLevelType w:val="hybridMultilevel"/>
    <w:tmpl w:val="0258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22B1B"/>
    <w:multiLevelType w:val="hybridMultilevel"/>
    <w:tmpl w:val="E0F24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15B0D48"/>
    <w:multiLevelType w:val="hybridMultilevel"/>
    <w:tmpl w:val="45EAB192"/>
    <w:lvl w:ilvl="0" w:tplc="E2DE0824">
      <w:numFmt w:val="bullet"/>
      <w:lvlText w:val="•"/>
      <w:lvlJc w:val="left"/>
      <w:pPr>
        <w:ind w:left="1080" w:hanging="360"/>
      </w:pPr>
      <w:rPr>
        <w:rFonts w:ascii="Calibri" w:eastAsiaTheme="minorHAnsi" w:hAnsi="Calibri" w:cs="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A211441"/>
    <w:multiLevelType w:val="hybridMultilevel"/>
    <w:tmpl w:val="738E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62544"/>
    <w:multiLevelType w:val="hybridMultilevel"/>
    <w:tmpl w:val="C37C28C0"/>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4C2A2EE3"/>
    <w:multiLevelType w:val="hybridMultilevel"/>
    <w:tmpl w:val="17F8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120336"/>
    <w:multiLevelType w:val="multilevel"/>
    <w:tmpl w:val="BE487D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481F97"/>
    <w:multiLevelType w:val="hybridMultilevel"/>
    <w:tmpl w:val="2F78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A4481E"/>
    <w:multiLevelType w:val="hybridMultilevel"/>
    <w:tmpl w:val="4164E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C4319A"/>
    <w:multiLevelType w:val="hybridMultilevel"/>
    <w:tmpl w:val="5A96AC90"/>
    <w:lvl w:ilvl="0" w:tplc="B0E28068">
      <w:numFmt w:val="bullet"/>
      <w:lvlText w:val=""/>
      <w:lvlJc w:val="left"/>
      <w:pPr>
        <w:ind w:left="496" w:hanging="360"/>
      </w:pPr>
      <w:rPr>
        <w:rFonts w:ascii="Symbol" w:eastAsia="Symbol" w:hAnsi="Symbol" w:cs="Symbol" w:hint="default"/>
        <w:w w:val="100"/>
        <w:sz w:val="24"/>
        <w:szCs w:val="24"/>
      </w:rPr>
    </w:lvl>
    <w:lvl w:ilvl="1" w:tplc="A84ACAC8">
      <w:numFmt w:val="bullet"/>
      <w:lvlText w:val=""/>
      <w:lvlJc w:val="left"/>
      <w:pPr>
        <w:ind w:left="971" w:hanging="360"/>
      </w:pPr>
      <w:rPr>
        <w:rFonts w:ascii="Symbol" w:eastAsia="Symbol" w:hAnsi="Symbol" w:cs="Symbol" w:hint="default"/>
        <w:w w:val="100"/>
        <w:sz w:val="24"/>
        <w:szCs w:val="24"/>
      </w:rPr>
    </w:lvl>
    <w:lvl w:ilvl="2" w:tplc="D50E07F4">
      <w:numFmt w:val="bullet"/>
      <w:lvlText w:val="•"/>
      <w:lvlJc w:val="left"/>
      <w:pPr>
        <w:ind w:left="2146" w:hanging="360"/>
      </w:pPr>
      <w:rPr>
        <w:rFonts w:hint="default"/>
      </w:rPr>
    </w:lvl>
    <w:lvl w:ilvl="3" w:tplc="8A5098F8">
      <w:numFmt w:val="bullet"/>
      <w:lvlText w:val="•"/>
      <w:lvlJc w:val="left"/>
      <w:pPr>
        <w:ind w:left="3313" w:hanging="360"/>
      </w:pPr>
      <w:rPr>
        <w:rFonts w:hint="default"/>
      </w:rPr>
    </w:lvl>
    <w:lvl w:ilvl="4" w:tplc="CA78159E">
      <w:numFmt w:val="bullet"/>
      <w:lvlText w:val="•"/>
      <w:lvlJc w:val="left"/>
      <w:pPr>
        <w:ind w:left="4480" w:hanging="360"/>
      </w:pPr>
      <w:rPr>
        <w:rFonts w:hint="default"/>
      </w:rPr>
    </w:lvl>
    <w:lvl w:ilvl="5" w:tplc="90CC5DF2">
      <w:numFmt w:val="bullet"/>
      <w:lvlText w:val="•"/>
      <w:lvlJc w:val="left"/>
      <w:pPr>
        <w:ind w:left="5646" w:hanging="360"/>
      </w:pPr>
      <w:rPr>
        <w:rFonts w:hint="default"/>
      </w:rPr>
    </w:lvl>
    <w:lvl w:ilvl="6" w:tplc="A8DA1FFA">
      <w:numFmt w:val="bullet"/>
      <w:lvlText w:val="•"/>
      <w:lvlJc w:val="left"/>
      <w:pPr>
        <w:ind w:left="6813" w:hanging="360"/>
      </w:pPr>
      <w:rPr>
        <w:rFonts w:hint="default"/>
      </w:rPr>
    </w:lvl>
    <w:lvl w:ilvl="7" w:tplc="2C0E6968">
      <w:numFmt w:val="bullet"/>
      <w:lvlText w:val="•"/>
      <w:lvlJc w:val="left"/>
      <w:pPr>
        <w:ind w:left="7980" w:hanging="360"/>
      </w:pPr>
      <w:rPr>
        <w:rFonts w:hint="default"/>
      </w:rPr>
    </w:lvl>
    <w:lvl w:ilvl="8" w:tplc="132E4072">
      <w:numFmt w:val="bullet"/>
      <w:lvlText w:val="•"/>
      <w:lvlJc w:val="left"/>
      <w:pPr>
        <w:ind w:left="9146" w:hanging="360"/>
      </w:pPr>
      <w:rPr>
        <w:rFonts w:hint="default"/>
      </w:rPr>
    </w:lvl>
  </w:abstractNum>
  <w:abstractNum w:abstractNumId="21" w15:restartNumberingAfterBreak="0">
    <w:nsid w:val="671D115B"/>
    <w:multiLevelType w:val="hybridMultilevel"/>
    <w:tmpl w:val="0AF605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CAA0E6B"/>
    <w:multiLevelType w:val="multilevel"/>
    <w:tmpl w:val="96104F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DE0295"/>
    <w:multiLevelType w:val="multilevel"/>
    <w:tmpl w:val="792637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E50CED"/>
    <w:multiLevelType w:val="hybridMultilevel"/>
    <w:tmpl w:val="417EEC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3A585D"/>
    <w:multiLevelType w:val="hybridMultilevel"/>
    <w:tmpl w:val="45227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8F2212"/>
    <w:multiLevelType w:val="multilevel"/>
    <w:tmpl w:val="A0043F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8229EB"/>
    <w:multiLevelType w:val="multilevel"/>
    <w:tmpl w:val="9A1234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8961205">
    <w:abstractNumId w:val="16"/>
  </w:num>
  <w:num w:numId="2" w16cid:durableId="709693042">
    <w:abstractNumId w:val="13"/>
  </w:num>
  <w:num w:numId="3" w16cid:durableId="269363250">
    <w:abstractNumId w:val="14"/>
  </w:num>
  <w:num w:numId="4" w16cid:durableId="339550451">
    <w:abstractNumId w:val="18"/>
  </w:num>
  <w:num w:numId="5" w16cid:durableId="694884312">
    <w:abstractNumId w:val="20"/>
  </w:num>
  <w:num w:numId="6" w16cid:durableId="1460415997">
    <w:abstractNumId w:val="2"/>
  </w:num>
  <w:num w:numId="7" w16cid:durableId="1589315194">
    <w:abstractNumId w:val="11"/>
  </w:num>
  <w:num w:numId="8" w16cid:durableId="14158091">
    <w:abstractNumId w:val="7"/>
  </w:num>
  <w:num w:numId="9" w16cid:durableId="149447309">
    <w:abstractNumId w:val="5"/>
  </w:num>
  <w:num w:numId="10" w16cid:durableId="1176117514">
    <w:abstractNumId w:val="3"/>
  </w:num>
  <w:num w:numId="11" w16cid:durableId="1189216876">
    <w:abstractNumId w:val="23"/>
  </w:num>
  <w:num w:numId="12" w16cid:durableId="190654068">
    <w:abstractNumId w:val="26"/>
  </w:num>
  <w:num w:numId="13" w16cid:durableId="1629435111">
    <w:abstractNumId w:val="22"/>
  </w:num>
  <w:num w:numId="14" w16cid:durableId="1219439213">
    <w:abstractNumId w:val="10"/>
  </w:num>
  <w:num w:numId="15" w16cid:durableId="1212423619">
    <w:abstractNumId w:val="27"/>
  </w:num>
  <w:num w:numId="16" w16cid:durableId="1841458405">
    <w:abstractNumId w:val="4"/>
  </w:num>
  <w:num w:numId="17" w16cid:durableId="1424107634">
    <w:abstractNumId w:val="8"/>
  </w:num>
  <w:num w:numId="18" w16cid:durableId="1424034729">
    <w:abstractNumId w:val="17"/>
  </w:num>
  <w:num w:numId="19" w16cid:durableId="1302035259">
    <w:abstractNumId w:val="19"/>
  </w:num>
  <w:num w:numId="20" w16cid:durableId="314645223">
    <w:abstractNumId w:val="12"/>
  </w:num>
  <w:num w:numId="21" w16cid:durableId="1673486241">
    <w:abstractNumId w:val="25"/>
  </w:num>
  <w:num w:numId="22" w16cid:durableId="783964811">
    <w:abstractNumId w:val="15"/>
  </w:num>
  <w:num w:numId="23" w16cid:durableId="448623012">
    <w:abstractNumId w:val="24"/>
  </w:num>
  <w:num w:numId="24" w16cid:durableId="839736118">
    <w:abstractNumId w:val="21"/>
  </w:num>
  <w:num w:numId="25" w16cid:durableId="1413746451">
    <w:abstractNumId w:val="1"/>
  </w:num>
  <w:num w:numId="26" w16cid:durableId="1378161042">
    <w:abstractNumId w:val="9"/>
  </w:num>
  <w:num w:numId="27" w16cid:durableId="1635015982">
    <w:abstractNumId w:val="0"/>
  </w:num>
  <w:num w:numId="28" w16cid:durableId="1975870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A0C"/>
    <w:rsid w:val="00006990"/>
    <w:rsid w:val="000128E5"/>
    <w:rsid w:val="000211A2"/>
    <w:rsid w:val="00027301"/>
    <w:rsid w:val="000331A1"/>
    <w:rsid w:val="00033BDE"/>
    <w:rsid w:val="000419CB"/>
    <w:rsid w:val="00046A4E"/>
    <w:rsid w:val="00054335"/>
    <w:rsid w:val="000911E5"/>
    <w:rsid w:val="0009346F"/>
    <w:rsid w:val="00093559"/>
    <w:rsid w:val="000A1505"/>
    <w:rsid w:val="000A16FA"/>
    <w:rsid w:val="000B5509"/>
    <w:rsid w:val="000D05A4"/>
    <w:rsid w:val="000D6654"/>
    <w:rsid w:val="000E3684"/>
    <w:rsid w:val="000E4478"/>
    <w:rsid w:val="000F4D55"/>
    <w:rsid w:val="00106E5E"/>
    <w:rsid w:val="00112A0F"/>
    <w:rsid w:val="00113011"/>
    <w:rsid w:val="00127C4E"/>
    <w:rsid w:val="00135BD4"/>
    <w:rsid w:val="00140177"/>
    <w:rsid w:val="00145C77"/>
    <w:rsid w:val="00154269"/>
    <w:rsid w:val="00157A10"/>
    <w:rsid w:val="001605A4"/>
    <w:rsid w:val="001630FB"/>
    <w:rsid w:val="001A350E"/>
    <w:rsid w:val="001A521E"/>
    <w:rsid w:val="001A689D"/>
    <w:rsid w:val="001B4F70"/>
    <w:rsid w:val="001C670F"/>
    <w:rsid w:val="001E7619"/>
    <w:rsid w:val="001F0D92"/>
    <w:rsid w:val="001F5FE1"/>
    <w:rsid w:val="00200894"/>
    <w:rsid w:val="00201E5E"/>
    <w:rsid w:val="00203532"/>
    <w:rsid w:val="00204461"/>
    <w:rsid w:val="00207D7B"/>
    <w:rsid w:val="002128A6"/>
    <w:rsid w:val="00230268"/>
    <w:rsid w:val="002572AF"/>
    <w:rsid w:val="002625A1"/>
    <w:rsid w:val="00270153"/>
    <w:rsid w:val="00271364"/>
    <w:rsid w:val="00275915"/>
    <w:rsid w:val="00276063"/>
    <w:rsid w:val="00277C5B"/>
    <w:rsid w:val="002861CC"/>
    <w:rsid w:val="00287FFA"/>
    <w:rsid w:val="00292BDD"/>
    <w:rsid w:val="002B3CCB"/>
    <w:rsid w:val="002C3E72"/>
    <w:rsid w:val="002E2B1D"/>
    <w:rsid w:val="002F28A8"/>
    <w:rsid w:val="002F64EF"/>
    <w:rsid w:val="002F7CBD"/>
    <w:rsid w:val="002F7FD4"/>
    <w:rsid w:val="003017B6"/>
    <w:rsid w:val="00302D58"/>
    <w:rsid w:val="00312B92"/>
    <w:rsid w:val="003135D5"/>
    <w:rsid w:val="003168DE"/>
    <w:rsid w:val="003378A8"/>
    <w:rsid w:val="00362800"/>
    <w:rsid w:val="00362EB4"/>
    <w:rsid w:val="003672E8"/>
    <w:rsid w:val="0037383A"/>
    <w:rsid w:val="003901F6"/>
    <w:rsid w:val="00392AB3"/>
    <w:rsid w:val="00395826"/>
    <w:rsid w:val="003A28DC"/>
    <w:rsid w:val="003C03DC"/>
    <w:rsid w:val="003C1B85"/>
    <w:rsid w:val="003E0985"/>
    <w:rsid w:val="003F04FC"/>
    <w:rsid w:val="003F0D43"/>
    <w:rsid w:val="003F4E0A"/>
    <w:rsid w:val="003F51B1"/>
    <w:rsid w:val="003F5C55"/>
    <w:rsid w:val="003F7BE7"/>
    <w:rsid w:val="00404B18"/>
    <w:rsid w:val="0041700B"/>
    <w:rsid w:val="00421DFF"/>
    <w:rsid w:val="0042784C"/>
    <w:rsid w:val="004319A6"/>
    <w:rsid w:val="0044593A"/>
    <w:rsid w:val="0044731F"/>
    <w:rsid w:val="004475AA"/>
    <w:rsid w:val="00451170"/>
    <w:rsid w:val="00466275"/>
    <w:rsid w:val="00486E81"/>
    <w:rsid w:val="0048785D"/>
    <w:rsid w:val="004A62A1"/>
    <w:rsid w:val="004B44D8"/>
    <w:rsid w:val="004B4D93"/>
    <w:rsid w:val="004C2189"/>
    <w:rsid w:val="004C4088"/>
    <w:rsid w:val="004D0D54"/>
    <w:rsid w:val="004D1D29"/>
    <w:rsid w:val="004D39EA"/>
    <w:rsid w:val="004E1A01"/>
    <w:rsid w:val="004E76F1"/>
    <w:rsid w:val="00500C06"/>
    <w:rsid w:val="00504DE2"/>
    <w:rsid w:val="00513F8D"/>
    <w:rsid w:val="00522FB7"/>
    <w:rsid w:val="0052430B"/>
    <w:rsid w:val="00525109"/>
    <w:rsid w:val="0053724C"/>
    <w:rsid w:val="005554E3"/>
    <w:rsid w:val="00566689"/>
    <w:rsid w:val="005761E9"/>
    <w:rsid w:val="00584232"/>
    <w:rsid w:val="005A1D13"/>
    <w:rsid w:val="005B76E9"/>
    <w:rsid w:val="005C279F"/>
    <w:rsid w:val="005C4B2A"/>
    <w:rsid w:val="005D1C06"/>
    <w:rsid w:val="005E0DDA"/>
    <w:rsid w:val="005E3CF7"/>
    <w:rsid w:val="0060661A"/>
    <w:rsid w:val="00607C50"/>
    <w:rsid w:val="00613E45"/>
    <w:rsid w:val="00622852"/>
    <w:rsid w:val="006260EA"/>
    <w:rsid w:val="00635629"/>
    <w:rsid w:val="00637952"/>
    <w:rsid w:val="00640384"/>
    <w:rsid w:val="00645E77"/>
    <w:rsid w:val="0065311B"/>
    <w:rsid w:val="00657D83"/>
    <w:rsid w:val="00662D51"/>
    <w:rsid w:val="00664C18"/>
    <w:rsid w:val="00670008"/>
    <w:rsid w:val="0067089D"/>
    <w:rsid w:val="00680604"/>
    <w:rsid w:val="00684D85"/>
    <w:rsid w:val="006878C2"/>
    <w:rsid w:val="006930EC"/>
    <w:rsid w:val="0069385E"/>
    <w:rsid w:val="0069536C"/>
    <w:rsid w:val="00696245"/>
    <w:rsid w:val="006A1477"/>
    <w:rsid w:val="006A3216"/>
    <w:rsid w:val="006A6D61"/>
    <w:rsid w:val="006B1A93"/>
    <w:rsid w:val="006B49E2"/>
    <w:rsid w:val="006B62DB"/>
    <w:rsid w:val="006B7377"/>
    <w:rsid w:val="006C126A"/>
    <w:rsid w:val="006C13D4"/>
    <w:rsid w:val="006C2A2F"/>
    <w:rsid w:val="006C5969"/>
    <w:rsid w:val="006D1D5A"/>
    <w:rsid w:val="006D53DB"/>
    <w:rsid w:val="006E09C5"/>
    <w:rsid w:val="006E1A45"/>
    <w:rsid w:val="006F351C"/>
    <w:rsid w:val="006F4F68"/>
    <w:rsid w:val="007007FE"/>
    <w:rsid w:val="00700F3E"/>
    <w:rsid w:val="00702F1F"/>
    <w:rsid w:val="00703CB1"/>
    <w:rsid w:val="00704C19"/>
    <w:rsid w:val="00704C34"/>
    <w:rsid w:val="00711F0B"/>
    <w:rsid w:val="007178DF"/>
    <w:rsid w:val="00717A8A"/>
    <w:rsid w:val="0072026C"/>
    <w:rsid w:val="00721F7C"/>
    <w:rsid w:val="0073736F"/>
    <w:rsid w:val="007414A8"/>
    <w:rsid w:val="007474E5"/>
    <w:rsid w:val="007521BC"/>
    <w:rsid w:val="00752882"/>
    <w:rsid w:val="00752D3F"/>
    <w:rsid w:val="00756035"/>
    <w:rsid w:val="007571C0"/>
    <w:rsid w:val="007611A0"/>
    <w:rsid w:val="00776CC8"/>
    <w:rsid w:val="0078031A"/>
    <w:rsid w:val="00787083"/>
    <w:rsid w:val="00792623"/>
    <w:rsid w:val="00793596"/>
    <w:rsid w:val="007A3D26"/>
    <w:rsid w:val="007A4F02"/>
    <w:rsid w:val="007A7F06"/>
    <w:rsid w:val="007B3A0C"/>
    <w:rsid w:val="007D31CC"/>
    <w:rsid w:val="007D3326"/>
    <w:rsid w:val="007E6A27"/>
    <w:rsid w:val="007F2802"/>
    <w:rsid w:val="007F5BD5"/>
    <w:rsid w:val="00804872"/>
    <w:rsid w:val="0080649E"/>
    <w:rsid w:val="00820B3C"/>
    <w:rsid w:val="00821DB6"/>
    <w:rsid w:val="00823BEE"/>
    <w:rsid w:val="00826493"/>
    <w:rsid w:val="00827995"/>
    <w:rsid w:val="0083431C"/>
    <w:rsid w:val="008439D0"/>
    <w:rsid w:val="00843D86"/>
    <w:rsid w:val="00844C30"/>
    <w:rsid w:val="008458E4"/>
    <w:rsid w:val="008467CF"/>
    <w:rsid w:val="00865F88"/>
    <w:rsid w:val="008712CC"/>
    <w:rsid w:val="008717CA"/>
    <w:rsid w:val="00875C27"/>
    <w:rsid w:val="00880957"/>
    <w:rsid w:val="00886826"/>
    <w:rsid w:val="008901BD"/>
    <w:rsid w:val="00890547"/>
    <w:rsid w:val="008A2412"/>
    <w:rsid w:val="008A78FA"/>
    <w:rsid w:val="008B1E09"/>
    <w:rsid w:val="008B74B0"/>
    <w:rsid w:val="008C2623"/>
    <w:rsid w:val="008C7B82"/>
    <w:rsid w:val="008D2E28"/>
    <w:rsid w:val="008E70F1"/>
    <w:rsid w:val="008F592F"/>
    <w:rsid w:val="00913AD6"/>
    <w:rsid w:val="00926CD5"/>
    <w:rsid w:val="00926FEF"/>
    <w:rsid w:val="00935422"/>
    <w:rsid w:val="00937078"/>
    <w:rsid w:val="00937F5A"/>
    <w:rsid w:val="00940C13"/>
    <w:rsid w:val="009448B9"/>
    <w:rsid w:val="00946781"/>
    <w:rsid w:val="00952B3D"/>
    <w:rsid w:val="00952D68"/>
    <w:rsid w:val="00975E1D"/>
    <w:rsid w:val="0098528D"/>
    <w:rsid w:val="00994AA7"/>
    <w:rsid w:val="009A0873"/>
    <w:rsid w:val="009A14A3"/>
    <w:rsid w:val="009B0B6D"/>
    <w:rsid w:val="009B0F91"/>
    <w:rsid w:val="009C1C6F"/>
    <w:rsid w:val="009C3848"/>
    <w:rsid w:val="009D2C31"/>
    <w:rsid w:val="009D4BAF"/>
    <w:rsid w:val="009E0FD6"/>
    <w:rsid w:val="009E1708"/>
    <w:rsid w:val="009E3A2E"/>
    <w:rsid w:val="009F001D"/>
    <w:rsid w:val="009F2511"/>
    <w:rsid w:val="009F2935"/>
    <w:rsid w:val="009F5E51"/>
    <w:rsid w:val="009F72BE"/>
    <w:rsid w:val="009F7607"/>
    <w:rsid w:val="00A04E78"/>
    <w:rsid w:val="00A06717"/>
    <w:rsid w:val="00A1414D"/>
    <w:rsid w:val="00A15A88"/>
    <w:rsid w:val="00A32BBE"/>
    <w:rsid w:val="00A34B20"/>
    <w:rsid w:val="00A5184F"/>
    <w:rsid w:val="00A524CB"/>
    <w:rsid w:val="00A75BFB"/>
    <w:rsid w:val="00A87F66"/>
    <w:rsid w:val="00A94ED5"/>
    <w:rsid w:val="00AA48F2"/>
    <w:rsid w:val="00AB0210"/>
    <w:rsid w:val="00AB40FD"/>
    <w:rsid w:val="00AB6633"/>
    <w:rsid w:val="00AC0C43"/>
    <w:rsid w:val="00AD086A"/>
    <w:rsid w:val="00AD543A"/>
    <w:rsid w:val="00AD6B8A"/>
    <w:rsid w:val="00AE44C2"/>
    <w:rsid w:val="00B153DC"/>
    <w:rsid w:val="00B25288"/>
    <w:rsid w:val="00B3433C"/>
    <w:rsid w:val="00B4767D"/>
    <w:rsid w:val="00B52702"/>
    <w:rsid w:val="00B654C5"/>
    <w:rsid w:val="00B70269"/>
    <w:rsid w:val="00B73080"/>
    <w:rsid w:val="00B81BD0"/>
    <w:rsid w:val="00B84320"/>
    <w:rsid w:val="00B849AA"/>
    <w:rsid w:val="00B90532"/>
    <w:rsid w:val="00B9602F"/>
    <w:rsid w:val="00BA0EE1"/>
    <w:rsid w:val="00BB63E6"/>
    <w:rsid w:val="00BB68EE"/>
    <w:rsid w:val="00BC5DEF"/>
    <w:rsid w:val="00BE0783"/>
    <w:rsid w:val="00BE117F"/>
    <w:rsid w:val="00BE2FB3"/>
    <w:rsid w:val="00BF230F"/>
    <w:rsid w:val="00BF2731"/>
    <w:rsid w:val="00BF3317"/>
    <w:rsid w:val="00C0653A"/>
    <w:rsid w:val="00C24235"/>
    <w:rsid w:val="00C25149"/>
    <w:rsid w:val="00C3247F"/>
    <w:rsid w:val="00C40C42"/>
    <w:rsid w:val="00C44B19"/>
    <w:rsid w:val="00C46079"/>
    <w:rsid w:val="00C46F21"/>
    <w:rsid w:val="00C50697"/>
    <w:rsid w:val="00C52B8F"/>
    <w:rsid w:val="00C52DF0"/>
    <w:rsid w:val="00C54EC3"/>
    <w:rsid w:val="00C806D2"/>
    <w:rsid w:val="00C82BA2"/>
    <w:rsid w:val="00C84B42"/>
    <w:rsid w:val="00C9115B"/>
    <w:rsid w:val="00CA18CB"/>
    <w:rsid w:val="00CC72E4"/>
    <w:rsid w:val="00CD229B"/>
    <w:rsid w:val="00CD7E90"/>
    <w:rsid w:val="00CE37A2"/>
    <w:rsid w:val="00CF1867"/>
    <w:rsid w:val="00CF3779"/>
    <w:rsid w:val="00CF5C76"/>
    <w:rsid w:val="00D0636F"/>
    <w:rsid w:val="00D104D0"/>
    <w:rsid w:val="00D17B72"/>
    <w:rsid w:val="00D21E8F"/>
    <w:rsid w:val="00D231A8"/>
    <w:rsid w:val="00D242A5"/>
    <w:rsid w:val="00D308EF"/>
    <w:rsid w:val="00D3112B"/>
    <w:rsid w:val="00D34741"/>
    <w:rsid w:val="00D36B82"/>
    <w:rsid w:val="00D449C2"/>
    <w:rsid w:val="00D52BB2"/>
    <w:rsid w:val="00D66EA6"/>
    <w:rsid w:val="00D77FBA"/>
    <w:rsid w:val="00D84E8D"/>
    <w:rsid w:val="00D93499"/>
    <w:rsid w:val="00DA322E"/>
    <w:rsid w:val="00DA632B"/>
    <w:rsid w:val="00DB19B6"/>
    <w:rsid w:val="00DC7530"/>
    <w:rsid w:val="00DD7AAB"/>
    <w:rsid w:val="00DE2262"/>
    <w:rsid w:val="00DE301D"/>
    <w:rsid w:val="00DF31D7"/>
    <w:rsid w:val="00DF549E"/>
    <w:rsid w:val="00DF76F2"/>
    <w:rsid w:val="00E006D6"/>
    <w:rsid w:val="00E03F28"/>
    <w:rsid w:val="00E13A04"/>
    <w:rsid w:val="00E220AA"/>
    <w:rsid w:val="00E250A3"/>
    <w:rsid w:val="00E44C42"/>
    <w:rsid w:val="00E471E6"/>
    <w:rsid w:val="00E47D35"/>
    <w:rsid w:val="00E507BF"/>
    <w:rsid w:val="00E52C57"/>
    <w:rsid w:val="00E8077D"/>
    <w:rsid w:val="00E83A65"/>
    <w:rsid w:val="00E91CEF"/>
    <w:rsid w:val="00E921AF"/>
    <w:rsid w:val="00E95E34"/>
    <w:rsid w:val="00EA26BA"/>
    <w:rsid w:val="00EB2C14"/>
    <w:rsid w:val="00EC33A3"/>
    <w:rsid w:val="00EC43B7"/>
    <w:rsid w:val="00ED197B"/>
    <w:rsid w:val="00ED3B13"/>
    <w:rsid w:val="00EE2523"/>
    <w:rsid w:val="00EE4A1F"/>
    <w:rsid w:val="00EF0824"/>
    <w:rsid w:val="00EF2268"/>
    <w:rsid w:val="00EF24A1"/>
    <w:rsid w:val="00F010AA"/>
    <w:rsid w:val="00F01F2E"/>
    <w:rsid w:val="00F04445"/>
    <w:rsid w:val="00F0595F"/>
    <w:rsid w:val="00F2795C"/>
    <w:rsid w:val="00F36A58"/>
    <w:rsid w:val="00F45CF6"/>
    <w:rsid w:val="00F515C6"/>
    <w:rsid w:val="00F51813"/>
    <w:rsid w:val="00F54028"/>
    <w:rsid w:val="00F55E8B"/>
    <w:rsid w:val="00F61C02"/>
    <w:rsid w:val="00F6464A"/>
    <w:rsid w:val="00F7297E"/>
    <w:rsid w:val="00F87EE3"/>
    <w:rsid w:val="00F91722"/>
    <w:rsid w:val="00FA1E60"/>
    <w:rsid w:val="00FA5696"/>
    <w:rsid w:val="00FB0423"/>
    <w:rsid w:val="00FC13D0"/>
    <w:rsid w:val="00FD20ED"/>
    <w:rsid w:val="00FE6AC5"/>
    <w:rsid w:val="00FE6E4B"/>
    <w:rsid w:val="00FE7173"/>
    <w:rsid w:val="00FF334E"/>
    <w:rsid w:val="01DDD679"/>
    <w:rsid w:val="02CB98CC"/>
    <w:rsid w:val="067ED7BD"/>
    <w:rsid w:val="0B1903B6"/>
    <w:rsid w:val="0BDEBFF9"/>
    <w:rsid w:val="0C251217"/>
    <w:rsid w:val="0C4F2929"/>
    <w:rsid w:val="0F1640A8"/>
    <w:rsid w:val="13857730"/>
    <w:rsid w:val="14CED129"/>
    <w:rsid w:val="1558372A"/>
    <w:rsid w:val="160C83FF"/>
    <w:rsid w:val="18634D24"/>
    <w:rsid w:val="1AEFBB7E"/>
    <w:rsid w:val="1D12B736"/>
    <w:rsid w:val="1D932D98"/>
    <w:rsid w:val="1E68373C"/>
    <w:rsid w:val="20569B9C"/>
    <w:rsid w:val="23D0F09D"/>
    <w:rsid w:val="24F5052F"/>
    <w:rsid w:val="2772E2FF"/>
    <w:rsid w:val="28153163"/>
    <w:rsid w:val="28797EB5"/>
    <w:rsid w:val="2B8F7A71"/>
    <w:rsid w:val="2DFA2D03"/>
    <w:rsid w:val="318CBA4B"/>
    <w:rsid w:val="3498D0AF"/>
    <w:rsid w:val="36CFC1FF"/>
    <w:rsid w:val="38E58A5D"/>
    <w:rsid w:val="3B1B0E4D"/>
    <w:rsid w:val="3E14F7DD"/>
    <w:rsid w:val="40D00238"/>
    <w:rsid w:val="41CB1181"/>
    <w:rsid w:val="44AEC470"/>
    <w:rsid w:val="45296169"/>
    <w:rsid w:val="479353A8"/>
    <w:rsid w:val="47D9606C"/>
    <w:rsid w:val="487A57B7"/>
    <w:rsid w:val="48988C5E"/>
    <w:rsid w:val="491EDC1C"/>
    <w:rsid w:val="4D5CB591"/>
    <w:rsid w:val="5182B01C"/>
    <w:rsid w:val="53464A31"/>
    <w:rsid w:val="557D1978"/>
    <w:rsid w:val="59AF4628"/>
    <w:rsid w:val="5DF95AC6"/>
    <w:rsid w:val="608AA9F7"/>
    <w:rsid w:val="64089470"/>
    <w:rsid w:val="666792DA"/>
    <w:rsid w:val="69A57BD9"/>
    <w:rsid w:val="6C58F8B6"/>
    <w:rsid w:val="6CBD012F"/>
    <w:rsid w:val="6EF0264D"/>
    <w:rsid w:val="7318DB5D"/>
    <w:rsid w:val="7451FB82"/>
    <w:rsid w:val="77E03C21"/>
    <w:rsid w:val="7816C54C"/>
    <w:rsid w:val="781A1149"/>
    <w:rsid w:val="78D10391"/>
    <w:rsid w:val="7EC140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34DB6"/>
  <w15:chartTrackingRefBased/>
  <w15:docId w15:val="{9A069D00-F721-9347-9759-420A43DC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11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2D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2D5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62D5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515C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515C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E11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2D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62D51"/>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662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Numbered,Numbered List"/>
    <w:basedOn w:val="Normal"/>
    <w:uiPriority w:val="34"/>
    <w:qFormat/>
    <w:rsid w:val="00662D51"/>
    <w:pPr>
      <w:ind w:left="720"/>
      <w:contextualSpacing/>
    </w:pPr>
  </w:style>
  <w:style w:type="character" w:customStyle="1" w:styleId="normaltextrun">
    <w:name w:val="normaltextrun"/>
    <w:basedOn w:val="DefaultParagraphFont"/>
    <w:rsid w:val="00662D51"/>
  </w:style>
  <w:style w:type="character" w:customStyle="1" w:styleId="Heading4Char">
    <w:name w:val="Heading 4 Char"/>
    <w:basedOn w:val="DefaultParagraphFont"/>
    <w:link w:val="Heading4"/>
    <w:uiPriority w:val="9"/>
    <w:rsid w:val="00662D51"/>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FA1E6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FA1E60"/>
    <w:rPr>
      <w:rFonts w:eastAsiaTheme="minorEastAsia"/>
      <w:color w:val="5A5A5A" w:themeColor="text1" w:themeTint="A5"/>
      <w:spacing w:val="15"/>
      <w:sz w:val="22"/>
      <w:szCs w:val="22"/>
    </w:rPr>
  </w:style>
  <w:style w:type="paragraph" w:styleId="TOCHeading">
    <w:name w:val="TOC Heading"/>
    <w:basedOn w:val="Heading1"/>
    <w:next w:val="Normal"/>
    <w:uiPriority w:val="39"/>
    <w:unhideWhenUsed/>
    <w:qFormat/>
    <w:rsid w:val="00CF1867"/>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CF1867"/>
    <w:pPr>
      <w:spacing w:before="120" w:after="120"/>
    </w:pPr>
    <w:rPr>
      <w:rFonts w:cstheme="minorHAnsi"/>
      <w:b/>
      <w:bCs/>
      <w:caps/>
      <w:sz w:val="20"/>
      <w:szCs w:val="20"/>
    </w:rPr>
  </w:style>
  <w:style w:type="paragraph" w:styleId="TOC2">
    <w:name w:val="toc 2"/>
    <w:basedOn w:val="Normal"/>
    <w:next w:val="Normal"/>
    <w:autoRedefine/>
    <w:uiPriority w:val="39"/>
    <w:unhideWhenUsed/>
    <w:rsid w:val="00CF1867"/>
    <w:pPr>
      <w:ind w:left="240"/>
    </w:pPr>
    <w:rPr>
      <w:rFonts w:cstheme="minorHAnsi"/>
      <w:smallCaps/>
      <w:sz w:val="20"/>
      <w:szCs w:val="20"/>
    </w:rPr>
  </w:style>
  <w:style w:type="paragraph" w:styleId="TOC3">
    <w:name w:val="toc 3"/>
    <w:basedOn w:val="Normal"/>
    <w:next w:val="Normal"/>
    <w:autoRedefine/>
    <w:uiPriority w:val="39"/>
    <w:unhideWhenUsed/>
    <w:rsid w:val="00CF1867"/>
    <w:pPr>
      <w:ind w:left="480"/>
    </w:pPr>
    <w:rPr>
      <w:rFonts w:cstheme="minorHAnsi"/>
      <w:i/>
      <w:iCs/>
      <w:sz w:val="20"/>
      <w:szCs w:val="20"/>
    </w:rPr>
  </w:style>
  <w:style w:type="character" w:styleId="Hyperlink">
    <w:name w:val="Hyperlink"/>
    <w:basedOn w:val="DefaultParagraphFont"/>
    <w:uiPriority w:val="99"/>
    <w:unhideWhenUsed/>
    <w:rsid w:val="00CF1867"/>
    <w:rPr>
      <w:color w:val="0563C1" w:themeColor="hyperlink"/>
      <w:u w:val="single"/>
    </w:rPr>
  </w:style>
  <w:style w:type="paragraph" w:styleId="TOC4">
    <w:name w:val="toc 4"/>
    <w:basedOn w:val="Normal"/>
    <w:next w:val="Normal"/>
    <w:autoRedefine/>
    <w:uiPriority w:val="39"/>
    <w:semiHidden/>
    <w:unhideWhenUsed/>
    <w:rsid w:val="00CF1867"/>
    <w:pPr>
      <w:ind w:left="720"/>
    </w:pPr>
    <w:rPr>
      <w:rFonts w:cstheme="minorHAnsi"/>
      <w:sz w:val="18"/>
      <w:szCs w:val="18"/>
    </w:rPr>
  </w:style>
  <w:style w:type="paragraph" w:styleId="TOC5">
    <w:name w:val="toc 5"/>
    <w:basedOn w:val="Normal"/>
    <w:next w:val="Normal"/>
    <w:autoRedefine/>
    <w:uiPriority w:val="39"/>
    <w:semiHidden/>
    <w:unhideWhenUsed/>
    <w:rsid w:val="00CF1867"/>
    <w:pPr>
      <w:ind w:left="960"/>
    </w:pPr>
    <w:rPr>
      <w:rFonts w:cstheme="minorHAnsi"/>
      <w:sz w:val="18"/>
      <w:szCs w:val="18"/>
    </w:rPr>
  </w:style>
  <w:style w:type="paragraph" w:styleId="TOC6">
    <w:name w:val="toc 6"/>
    <w:basedOn w:val="Normal"/>
    <w:next w:val="Normal"/>
    <w:autoRedefine/>
    <w:uiPriority w:val="39"/>
    <w:semiHidden/>
    <w:unhideWhenUsed/>
    <w:rsid w:val="00CF1867"/>
    <w:pPr>
      <w:ind w:left="1200"/>
    </w:pPr>
    <w:rPr>
      <w:rFonts w:cstheme="minorHAnsi"/>
      <w:sz w:val="18"/>
      <w:szCs w:val="18"/>
    </w:rPr>
  </w:style>
  <w:style w:type="paragraph" w:styleId="TOC7">
    <w:name w:val="toc 7"/>
    <w:basedOn w:val="Normal"/>
    <w:next w:val="Normal"/>
    <w:autoRedefine/>
    <w:uiPriority w:val="39"/>
    <w:semiHidden/>
    <w:unhideWhenUsed/>
    <w:rsid w:val="00CF1867"/>
    <w:pPr>
      <w:ind w:left="1440"/>
    </w:pPr>
    <w:rPr>
      <w:rFonts w:cstheme="minorHAnsi"/>
      <w:sz w:val="18"/>
      <w:szCs w:val="18"/>
    </w:rPr>
  </w:style>
  <w:style w:type="paragraph" w:styleId="TOC8">
    <w:name w:val="toc 8"/>
    <w:basedOn w:val="Normal"/>
    <w:next w:val="Normal"/>
    <w:autoRedefine/>
    <w:uiPriority w:val="39"/>
    <w:semiHidden/>
    <w:unhideWhenUsed/>
    <w:rsid w:val="00CF1867"/>
    <w:pPr>
      <w:ind w:left="1680"/>
    </w:pPr>
    <w:rPr>
      <w:rFonts w:cstheme="minorHAnsi"/>
      <w:sz w:val="18"/>
      <w:szCs w:val="18"/>
    </w:rPr>
  </w:style>
  <w:style w:type="paragraph" w:styleId="TOC9">
    <w:name w:val="toc 9"/>
    <w:basedOn w:val="Normal"/>
    <w:next w:val="Normal"/>
    <w:autoRedefine/>
    <w:uiPriority w:val="39"/>
    <w:semiHidden/>
    <w:unhideWhenUsed/>
    <w:rsid w:val="00CF1867"/>
    <w:pPr>
      <w:ind w:left="1920"/>
    </w:pPr>
    <w:rPr>
      <w:rFonts w:cstheme="minorHAnsi"/>
      <w:sz w:val="18"/>
      <w:szCs w:val="18"/>
    </w:rPr>
  </w:style>
  <w:style w:type="character" w:styleId="UnresolvedMention">
    <w:name w:val="Unresolved Mention"/>
    <w:basedOn w:val="DefaultParagraphFont"/>
    <w:uiPriority w:val="99"/>
    <w:semiHidden/>
    <w:unhideWhenUsed/>
    <w:rsid w:val="004C2189"/>
    <w:rPr>
      <w:color w:val="605E5C"/>
      <w:shd w:val="clear" w:color="auto" w:fill="E1DFDD"/>
    </w:rPr>
  </w:style>
  <w:style w:type="character" w:styleId="SubtleEmphasis">
    <w:name w:val="Subtle Emphasis"/>
    <w:basedOn w:val="DefaultParagraphFont"/>
    <w:uiPriority w:val="19"/>
    <w:qFormat/>
    <w:rsid w:val="00B90532"/>
    <w:rPr>
      <w:i/>
      <w:iCs/>
      <w:color w:val="404040" w:themeColor="text1" w:themeTint="BF"/>
    </w:rPr>
  </w:style>
  <w:style w:type="paragraph" w:styleId="BodyText">
    <w:name w:val="Body Text"/>
    <w:basedOn w:val="Normal"/>
    <w:link w:val="BodyTextChar"/>
    <w:rsid w:val="002128A6"/>
    <w:pPr>
      <w:jc w:val="center"/>
    </w:pPr>
    <w:rPr>
      <w:rFonts w:ascii="Times New Roman" w:eastAsia="Times New Roman" w:hAnsi="Times New Roman" w:cs="Times New Roman"/>
      <w:b/>
      <w:bCs/>
      <w:i/>
      <w:iCs/>
      <w:kern w:val="0"/>
      <w14:ligatures w14:val="none"/>
    </w:rPr>
  </w:style>
  <w:style w:type="character" w:customStyle="1" w:styleId="BodyTextChar">
    <w:name w:val="Body Text Char"/>
    <w:basedOn w:val="DefaultParagraphFont"/>
    <w:link w:val="BodyText"/>
    <w:rsid w:val="002128A6"/>
    <w:rPr>
      <w:rFonts w:ascii="Times New Roman" w:eastAsia="Times New Roman" w:hAnsi="Times New Roman" w:cs="Times New Roman"/>
      <w:b/>
      <w:bCs/>
      <w:i/>
      <w:iCs/>
      <w:kern w:val="0"/>
      <w14:ligatures w14:val="none"/>
    </w:rPr>
  </w:style>
  <w:style w:type="paragraph" w:styleId="BodyTextIndent">
    <w:name w:val="Body Text Indent"/>
    <w:basedOn w:val="Normal"/>
    <w:link w:val="BodyTextIndentChar"/>
    <w:rsid w:val="002128A6"/>
    <w:pPr>
      <w:ind w:left="3600" w:hanging="720"/>
    </w:pPr>
    <w:rPr>
      <w:rFonts w:ascii="Times New Roman" w:eastAsia="Times New Roman" w:hAnsi="Times New Roman" w:cs="Times New Roman"/>
      <w:kern w:val="0"/>
      <w14:ligatures w14:val="none"/>
    </w:rPr>
  </w:style>
  <w:style w:type="character" w:customStyle="1" w:styleId="BodyTextIndentChar">
    <w:name w:val="Body Text Indent Char"/>
    <w:basedOn w:val="DefaultParagraphFont"/>
    <w:link w:val="BodyTextIndent"/>
    <w:rsid w:val="002128A6"/>
    <w:rPr>
      <w:rFonts w:ascii="Times New Roman" w:eastAsia="Times New Roman" w:hAnsi="Times New Roman" w:cs="Times New Roman"/>
      <w:kern w:val="0"/>
      <w14:ligatures w14:val="none"/>
    </w:rPr>
  </w:style>
  <w:style w:type="paragraph" w:styleId="NormalWeb">
    <w:name w:val="Normal (Web)"/>
    <w:basedOn w:val="Normal"/>
    <w:uiPriority w:val="99"/>
    <w:rsid w:val="002128A6"/>
    <w:pPr>
      <w:spacing w:before="100" w:beforeAutospacing="1" w:after="100" w:afterAutospacing="1"/>
    </w:pPr>
    <w:rPr>
      <w:rFonts w:ascii="Times New Roman" w:eastAsia="Times New Roman" w:hAnsi="Times New Roman" w:cs="Times New Roman"/>
      <w:kern w:val="0"/>
      <w:szCs w:val="20"/>
      <w14:ligatures w14:val="none"/>
    </w:rPr>
  </w:style>
  <w:style w:type="character" w:customStyle="1" w:styleId="apple-converted-space">
    <w:name w:val="apple-converted-space"/>
    <w:rsid w:val="002128A6"/>
  </w:style>
  <w:style w:type="character" w:styleId="Strong">
    <w:name w:val="Strong"/>
    <w:basedOn w:val="DefaultParagraphFont"/>
    <w:uiPriority w:val="22"/>
    <w:qFormat/>
    <w:rsid w:val="002128A6"/>
    <w:rPr>
      <w:b/>
      <w:bCs/>
    </w:rPr>
  </w:style>
  <w:style w:type="table" w:customStyle="1" w:styleId="TableGrid1">
    <w:name w:val="Table Grid1"/>
    <w:basedOn w:val="TableNormal"/>
    <w:next w:val="TableGrid"/>
    <w:uiPriority w:val="59"/>
    <w:rsid w:val="002128A6"/>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qFormat/>
    <w:rsid w:val="002128A6"/>
    <w:pPr>
      <w:numPr>
        <w:numId w:val="6"/>
      </w:numPr>
      <w:spacing w:after="120"/>
    </w:pPr>
    <w:rPr>
      <w:rFonts w:eastAsia="Times New Roman" w:cs="Times New Roman"/>
      <w:kern w:val="0"/>
      <w14:ligatures w14:val="none"/>
    </w:rPr>
  </w:style>
  <w:style w:type="character" w:customStyle="1" w:styleId="eop">
    <w:name w:val="eop"/>
    <w:basedOn w:val="DefaultParagraphFont"/>
    <w:rsid w:val="002128A6"/>
  </w:style>
  <w:style w:type="paragraph" w:customStyle="1" w:styleId="paragraph">
    <w:name w:val="paragraph"/>
    <w:basedOn w:val="Normal"/>
    <w:rsid w:val="002128A6"/>
    <w:pPr>
      <w:spacing w:before="100" w:beforeAutospacing="1" w:after="100" w:afterAutospacing="1"/>
    </w:pPr>
    <w:rPr>
      <w:rFonts w:ascii="Times New Roman" w:eastAsia="Times New Roman" w:hAnsi="Times New Roman" w:cs="Times New Roman"/>
      <w:kern w:val="0"/>
      <w14:ligatures w14:val="none"/>
    </w:rPr>
  </w:style>
  <w:style w:type="character" w:customStyle="1" w:styleId="textlayer--absolute">
    <w:name w:val="textlayer--absolute"/>
    <w:basedOn w:val="DefaultParagraphFont"/>
    <w:rsid w:val="00FD20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9602F"/>
    <w:rPr>
      <w:b/>
      <w:bCs/>
    </w:rPr>
  </w:style>
  <w:style w:type="character" w:customStyle="1" w:styleId="CommentSubjectChar">
    <w:name w:val="Comment Subject Char"/>
    <w:basedOn w:val="CommentTextChar"/>
    <w:link w:val="CommentSubject"/>
    <w:uiPriority w:val="99"/>
    <w:semiHidden/>
    <w:rsid w:val="00B9602F"/>
    <w:rPr>
      <w:b/>
      <w:bCs/>
      <w:sz w:val="20"/>
      <w:szCs w:val="20"/>
    </w:rPr>
  </w:style>
  <w:style w:type="character" w:styleId="Mention">
    <w:name w:val="Mention"/>
    <w:basedOn w:val="DefaultParagraphFont"/>
    <w:uiPriority w:val="99"/>
    <w:unhideWhenUsed/>
    <w:rsid w:val="008D2E28"/>
    <w:rPr>
      <w:color w:val="2B579A"/>
      <w:shd w:val="clear" w:color="auto" w:fill="E1DFDD"/>
    </w:rPr>
  </w:style>
  <w:style w:type="paragraph" w:styleId="Revision">
    <w:name w:val="Revision"/>
    <w:hidden/>
    <w:uiPriority w:val="99"/>
    <w:semiHidden/>
    <w:rsid w:val="00B52702"/>
  </w:style>
  <w:style w:type="character" w:customStyle="1" w:styleId="a-size-extra-large">
    <w:name w:val="a-size-extra-large"/>
    <w:basedOn w:val="DefaultParagraphFont"/>
    <w:rsid w:val="00EC43B7"/>
  </w:style>
  <w:style w:type="character" w:styleId="FollowedHyperlink">
    <w:name w:val="FollowedHyperlink"/>
    <w:basedOn w:val="DefaultParagraphFont"/>
    <w:uiPriority w:val="99"/>
    <w:semiHidden/>
    <w:unhideWhenUsed/>
    <w:rsid w:val="00D21E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6202151">
      <w:bodyDiv w:val="1"/>
      <w:marLeft w:val="0"/>
      <w:marRight w:val="0"/>
      <w:marTop w:val="0"/>
      <w:marBottom w:val="0"/>
      <w:divBdr>
        <w:top w:val="none" w:sz="0" w:space="0" w:color="auto"/>
        <w:left w:val="none" w:sz="0" w:space="0" w:color="auto"/>
        <w:bottom w:val="none" w:sz="0" w:space="0" w:color="auto"/>
        <w:right w:val="none" w:sz="0" w:space="0" w:color="auto"/>
      </w:divBdr>
    </w:div>
    <w:div w:id="1693802821">
      <w:bodyDiv w:val="1"/>
      <w:marLeft w:val="0"/>
      <w:marRight w:val="0"/>
      <w:marTop w:val="0"/>
      <w:marBottom w:val="0"/>
      <w:divBdr>
        <w:top w:val="none" w:sz="0" w:space="0" w:color="auto"/>
        <w:left w:val="none" w:sz="0" w:space="0" w:color="auto"/>
        <w:bottom w:val="none" w:sz="0" w:space="0" w:color="auto"/>
        <w:right w:val="none" w:sz="0" w:space="0" w:color="auto"/>
      </w:divBdr>
      <w:divsChild>
        <w:div w:id="160660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y.osu.edu/" TargetMode="External"/><Relationship Id="rId21" Type="http://schemas.openxmlformats.org/officeDocument/2006/relationships/hyperlink" Target="https://resourcecenter.odee.osu.edu/carmen" TargetMode="External"/><Relationship Id="rId63" Type="http://schemas.openxmlformats.org/officeDocument/2006/relationships/hyperlink" Target="https://dps.osu.edu/beap" TargetMode="External"/><Relationship Id="rId159" Type="http://schemas.openxmlformats.org/officeDocument/2006/relationships/hyperlink" Target="https://dps.osu.edu/beap" TargetMode="External"/><Relationship Id="rId170" Type="http://schemas.openxmlformats.org/officeDocument/2006/relationships/hyperlink" Target="http://www.ods.ohio-state.edu/" TargetMode="External"/><Relationship Id="rId226" Type="http://schemas.openxmlformats.org/officeDocument/2006/relationships/hyperlink" Target="http://ccs.osu.edu/" TargetMode="External"/><Relationship Id="rId268" Type="http://schemas.openxmlformats.org/officeDocument/2006/relationships/image" Target="media/image6.emf"/><Relationship Id="rId32" Type="http://schemas.openxmlformats.org/officeDocument/2006/relationships/hyperlink" Target="https://ttm.osu.edu/ride-smart" TargetMode="External"/><Relationship Id="rId74" Type="http://schemas.openxmlformats.org/officeDocument/2006/relationships/hyperlink" Target="http://www.ods.ohio-state.edu/" TargetMode="External"/><Relationship Id="rId128" Type="http://schemas.openxmlformats.org/officeDocument/2006/relationships/hyperlink" Target="https://ttm.osu.edu/sites/default/files/lyft_boundary.pdf" TargetMode="External"/><Relationship Id="rId5" Type="http://schemas.openxmlformats.org/officeDocument/2006/relationships/webSettings" Target="webSettings.xml"/><Relationship Id="rId181" Type="http://schemas.openxmlformats.org/officeDocument/2006/relationships/hyperlink" Target="https://my.osu.edu/" TargetMode="External"/><Relationship Id="rId237" Type="http://schemas.openxmlformats.org/officeDocument/2006/relationships/hyperlink" Target="https://slds.osu.edu/" TargetMode="External"/><Relationship Id="rId279" Type="http://schemas.openxmlformats.org/officeDocument/2006/relationships/image" Target="media/image17.emf"/><Relationship Id="rId43" Type="http://schemas.openxmlformats.org/officeDocument/2006/relationships/hyperlink" Target="https://safeandhealthy.osu.edu/tracing-isolation-quarantine" TargetMode="External"/><Relationship Id="rId139" Type="http://schemas.openxmlformats.org/officeDocument/2006/relationships/hyperlink" Target="https://safeandhealthy.osu.edu/tracing-isolation-quarantine" TargetMode="External"/><Relationship Id="rId85" Type="http://schemas.openxmlformats.org/officeDocument/2006/relationships/hyperlink" Target="https://my.osu.edu/" TargetMode="External"/><Relationship Id="rId150" Type="http://schemas.openxmlformats.org/officeDocument/2006/relationships/hyperlink" Target="https://resourcecenter.odee.osu.edu/carmen" TargetMode="External"/><Relationship Id="rId171" Type="http://schemas.openxmlformats.org/officeDocument/2006/relationships/hyperlink" Target="https://safeandhealthy.osu.edu/tracing-isolation-quarantine" TargetMode="External"/><Relationship Id="rId192" Type="http://schemas.openxmlformats.org/officeDocument/2006/relationships/hyperlink" Target="https://ttm.osu.edu/sites/default/files/lyft_boundary.pdf" TargetMode="External"/><Relationship Id="rId206" Type="http://schemas.openxmlformats.org/officeDocument/2006/relationships/hyperlink" Target="mailto:equity@osu.edu" TargetMode="External"/><Relationship Id="rId227" Type="http://schemas.openxmlformats.org/officeDocument/2006/relationships/hyperlink" Target="tel:%28614%29%20292-5766" TargetMode="External"/><Relationship Id="rId248" Type="http://schemas.openxmlformats.org/officeDocument/2006/relationships/hyperlink" Target="https://resourcecenter.odee.osu.edu/carmenzoom" TargetMode="External"/><Relationship Id="rId269" Type="http://schemas.openxmlformats.org/officeDocument/2006/relationships/image" Target="media/image7.emf"/><Relationship Id="rId12" Type="http://schemas.openxmlformats.org/officeDocument/2006/relationships/hyperlink" Target="https://slds.osu.edu/" TargetMode="External"/><Relationship Id="rId33" Type="http://schemas.openxmlformats.org/officeDocument/2006/relationships/hyperlink" Target="http://ccs.osu.edu/" TargetMode="External"/><Relationship Id="rId108" Type="http://schemas.openxmlformats.org/officeDocument/2006/relationships/hyperlink" Target="mailto:slds@osu.edu" TargetMode="External"/><Relationship Id="rId129" Type="http://schemas.openxmlformats.org/officeDocument/2006/relationships/hyperlink" Target="https://ttm.osu.edu/ride-smart" TargetMode="External"/><Relationship Id="rId280" Type="http://schemas.openxmlformats.org/officeDocument/2006/relationships/image" Target="media/image18.emf"/><Relationship Id="rId54" Type="http://schemas.openxmlformats.org/officeDocument/2006/relationships/hyperlink" Target="https://resourcecenter.odee.osu.edu/carmen" TargetMode="External"/><Relationship Id="rId75" Type="http://schemas.openxmlformats.org/officeDocument/2006/relationships/hyperlink" Target="https://safeandhealthy.osu.edu/tracing-isolation-quarantine" TargetMode="External"/><Relationship Id="rId96" Type="http://schemas.openxmlformats.org/officeDocument/2006/relationships/hyperlink" Target="https://ttm.osu.edu/sites/default/files/lyft_boundary.pdf" TargetMode="External"/><Relationship Id="rId140" Type="http://schemas.openxmlformats.org/officeDocument/2006/relationships/hyperlink" Target="mailto:slds@osu.edu" TargetMode="External"/><Relationship Id="rId161" Type="http://schemas.openxmlformats.org/officeDocument/2006/relationships/hyperlink" Target="https://ttm.osu.edu/ride-smart" TargetMode="External"/><Relationship Id="rId182" Type="http://schemas.openxmlformats.org/officeDocument/2006/relationships/hyperlink" Target="https://resourcecenter.odee.osu.edu/carmen" TargetMode="External"/><Relationship Id="rId217" Type="http://schemas.openxmlformats.org/officeDocument/2006/relationships/hyperlink" Target="http://oaa.osu.edu/coam.html" TargetMode="External"/><Relationship Id="rId6" Type="http://schemas.openxmlformats.org/officeDocument/2006/relationships/image" Target="media/image1.jpeg"/><Relationship Id="rId238" Type="http://schemas.openxmlformats.org/officeDocument/2006/relationships/hyperlink" Target="mailto:equity@osu.edu" TargetMode="External"/><Relationship Id="rId259" Type="http://schemas.openxmlformats.org/officeDocument/2006/relationships/hyperlink" Target="tel:%28614%29%20292-5766" TargetMode="External"/><Relationship Id="rId23" Type="http://schemas.openxmlformats.org/officeDocument/2006/relationships/hyperlink" Target="https://resourcecenter.odee.osu.edu/carmenzoom" TargetMode="External"/><Relationship Id="rId119" Type="http://schemas.openxmlformats.org/officeDocument/2006/relationships/hyperlink" Target="https://community.canvaslms.com/docs/DOC-2061" TargetMode="External"/><Relationship Id="rId270" Type="http://schemas.openxmlformats.org/officeDocument/2006/relationships/image" Target="media/image8.emf"/><Relationship Id="rId44" Type="http://schemas.openxmlformats.org/officeDocument/2006/relationships/hyperlink" Target="mailto:slds@osu.edu" TargetMode="External"/><Relationship Id="rId65" Type="http://schemas.openxmlformats.org/officeDocument/2006/relationships/hyperlink" Target="https://ttm.osu.edu/ride-smart" TargetMode="External"/><Relationship Id="rId86" Type="http://schemas.openxmlformats.org/officeDocument/2006/relationships/hyperlink" Target="https://resourcecenter.odee.osu.edu/carmen" TargetMode="External"/><Relationship Id="rId130" Type="http://schemas.openxmlformats.org/officeDocument/2006/relationships/hyperlink" Target="http://ccs.osu.edu/" TargetMode="External"/><Relationship Id="rId151" Type="http://schemas.openxmlformats.org/officeDocument/2006/relationships/hyperlink" Target="https://community.canvaslms.com/docs/DOC-2061" TargetMode="External"/><Relationship Id="rId172" Type="http://schemas.openxmlformats.org/officeDocument/2006/relationships/hyperlink" Target="mailto:slds@osu.edu" TargetMode="External"/><Relationship Id="rId193" Type="http://schemas.openxmlformats.org/officeDocument/2006/relationships/hyperlink" Target="https://ttm.osu.edu/ride-smart" TargetMode="External"/><Relationship Id="rId207" Type="http://schemas.openxmlformats.org/officeDocument/2006/relationships/hyperlink" Target="https://oaa.osu.edu/religious-holidays-holy-days-and-observances" TargetMode="External"/><Relationship Id="rId228" Type="http://schemas.openxmlformats.org/officeDocument/2006/relationships/hyperlink" Target="tel:%28614%29%20292-5766" TargetMode="External"/><Relationship Id="rId249" Type="http://schemas.openxmlformats.org/officeDocument/2006/relationships/hyperlink" Target="http://oaa.osu.edu/coam.html" TargetMode="External"/><Relationship Id="rId13" Type="http://schemas.openxmlformats.org/officeDocument/2006/relationships/hyperlink" Target="mailto:equity@osu.edu" TargetMode="External"/><Relationship Id="rId109" Type="http://schemas.openxmlformats.org/officeDocument/2006/relationships/hyperlink" Target="https://slds.osu.edu/" TargetMode="External"/><Relationship Id="rId260" Type="http://schemas.openxmlformats.org/officeDocument/2006/relationships/hyperlink" Target="tel:%28614%29%20292-5766" TargetMode="External"/><Relationship Id="rId281" Type="http://schemas.openxmlformats.org/officeDocument/2006/relationships/image" Target="media/image19.emf"/><Relationship Id="rId34" Type="http://schemas.openxmlformats.org/officeDocument/2006/relationships/hyperlink" Target="tel:%28614%29%20292-5766" TargetMode="External"/><Relationship Id="rId55" Type="http://schemas.openxmlformats.org/officeDocument/2006/relationships/hyperlink" Target="https://community.canvaslms.com/docs/DOC-2061" TargetMode="External"/><Relationship Id="rId76" Type="http://schemas.openxmlformats.org/officeDocument/2006/relationships/hyperlink" Target="mailto:slds@osu.edu" TargetMode="External"/><Relationship Id="rId97" Type="http://schemas.openxmlformats.org/officeDocument/2006/relationships/hyperlink" Target="https://ttm.osu.edu/ride-smart" TargetMode="External"/><Relationship Id="rId120" Type="http://schemas.openxmlformats.org/officeDocument/2006/relationships/hyperlink" Target="https://resourcecenter.odee.osu.edu/carmenzoom" TargetMode="External"/><Relationship Id="rId141" Type="http://schemas.openxmlformats.org/officeDocument/2006/relationships/hyperlink" Target="https://slds.osu.edu/" TargetMode="External"/><Relationship Id="rId7" Type="http://schemas.openxmlformats.org/officeDocument/2006/relationships/hyperlink" Target="https://aschonors.osu.edu/preorient/scheduling" TargetMode="External"/><Relationship Id="rId162" Type="http://schemas.openxmlformats.org/officeDocument/2006/relationships/hyperlink" Target="http://ccs.osu.edu/" TargetMode="External"/><Relationship Id="rId183" Type="http://schemas.openxmlformats.org/officeDocument/2006/relationships/hyperlink" Target="https://community.canvaslms.com/docs/DOC-2061" TargetMode="External"/><Relationship Id="rId218" Type="http://schemas.openxmlformats.org/officeDocument/2006/relationships/hyperlink" Target="http://studentlife.osu.edu/csc/" TargetMode="External"/><Relationship Id="rId239" Type="http://schemas.openxmlformats.org/officeDocument/2006/relationships/hyperlink" Target="https://oaa.osu.edu/religious-holidays-holy-days-and-observances" TargetMode="External"/><Relationship Id="rId250" Type="http://schemas.openxmlformats.org/officeDocument/2006/relationships/hyperlink" Target="http://studentlife.osu.edu/csc/" TargetMode="External"/><Relationship Id="rId271" Type="http://schemas.openxmlformats.org/officeDocument/2006/relationships/image" Target="media/image9.emf"/><Relationship Id="rId24" Type="http://schemas.openxmlformats.org/officeDocument/2006/relationships/hyperlink" Target="http://oaa.osu.edu/coam.html" TargetMode="External"/><Relationship Id="rId45" Type="http://schemas.openxmlformats.org/officeDocument/2006/relationships/hyperlink" Target="https://slds.osu.edu/" TargetMode="External"/><Relationship Id="rId66" Type="http://schemas.openxmlformats.org/officeDocument/2006/relationships/hyperlink" Target="http://ccs.osu.edu/" TargetMode="External"/><Relationship Id="rId87" Type="http://schemas.openxmlformats.org/officeDocument/2006/relationships/hyperlink" Target="https://community.canvaslms.com/docs/DOC-2061" TargetMode="External"/><Relationship Id="rId110" Type="http://schemas.openxmlformats.org/officeDocument/2006/relationships/hyperlink" Target="mailto:equity@osu.edu" TargetMode="External"/><Relationship Id="rId131" Type="http://schemas.openxmlformats.org/officeDocument/2006/relationships/hyperlink" Target="tel:%28614%29%20292-5766" TargetMode="External"/><Relationship Id="rId152" Type="http://schemas.openxmlformats.org/officeDocument/2006/relationships/hyperlink" Target="https://resourcecenter.odee.osu.edu/carmenzoom" TargetMode="External"/><Relationship Id="rId173" Type="http://schemas.openxmlformats.org/officeDocument/2006/relationships/hyperlink" Target="https://slds.osu.edu/" TargetMode="External"/><Relationship Id="rId194" Type="http://schemas.openxmlformats.org/officeDocument/2006/relationships/hyperlink" Target="http://ccs.osu.edu/" TargetMode="External"/><Relationship Id="rId208" Type="http://schemas.openxmlformats.org/officeDocument/2006/relationships/hyperlink" Target="https://go.osu.edu/canvas-notifications" TargetMode="External"/><Relationship Id="rId229" Type="http://schemas.openxmlformats.org/officeDocument/2006/relationships/hyperlink" Target="http://titleix.osu.edu" TargetMode="External"/><Relationship Id="rId240" Type="http://schemas.openxmlformats.org/officeDocument/2006/relationships/hyperlink" Target="https://go.osu.edu/canvas-notifications" TargetMode="External"/><Relationship Id="rId261" Type="http://schemas.openxmlformats.org/officeDocument/2006/relationships/hyperlink" Target="http://titleix.osu.edu" TargetMode="External"/><Relationship Id="rId14" Type="http://schemas.openxmlformats.org/officeDocument/2006/relationships/hyperlink" Target="https://oaa.osu.edu/religious-holidays-holy-days-and-observances" TargetMode="External"/><Relationship Id="rId35" Type="http://schemas.openxmlformats.org/officeDocument/2006/relationships/hyperlink" Target="tel:%28614%29%20292-5766" TargetMode="External"/><Relationship Id="rId56" Type="http://schemas.openxmlformats.org/officeDocument/2006/relationships/hyperlink" Target="https://resourcecenter.odee.osu.edu/carmenzoom" TargetMode="External"/><Relationship Id="rId77" Type="http://schemas.openxmlformats.org/officeDocument/2006/relationships/hyperlink" Target="https://slds.osu.edu/" TargetMode="External"/><Relationship Id="rId100" Type="http://schemas.openxmlformats.org/officeDocument/2006/relationships/hyperlink" Target="tel:%28614%29%20292-5766" TargetMode="External"/><Relationship Id="rId282" Type="http://schemas.openxmlformats.org/officeDocument/2006/relationships/image" Target="media/image20.emf"/><Relationship Id="rId8" Type="http://schemas.openxmlformats.org/officeDocument/2006/relationships/hyperlink" Target="mailto:slds@osu.edu" TargetMode="External"/><Relationship Id="rId98" Type="http://schemas.openxmlformats.org/officeDocument/2006/relationships/hyperlink" Target="http://ccs.osu.edu/" TargetMode="External"/><Relationship Id="rId121" Type="http://schemas.openxmlformats.org/officeDocument/2006/relationships/hyperlink" Target="http://oaa.osu.edu/coam.html" TargetMode="External"/><Relationship Id="rId142" Type="http://schemas.openxmlformats.org/officeDocument/2006/relationships/hyperlink" Target="mailto:equity@osu.edu" TargetMode="External"/><Relationship Id="rId163" Type="http://schemas.openxmlformats.org/officeDocument/2006/relationships/hyperlink" Target="tel:%28614%29%20292-5766" TargetMode="External"/><Relationship Id="rId184" Type="http://schemas.openxmlformats.org/officeDocument/2006/relationships/hyperlink" Target="https://resourcecenter.odee.osu.edu/carmenzoom" TargetMode="External"/><Relationship Id="rId219" Type="http://schemas.openxmlformats.org/officeDocument/2006/relationships/hyperlink" Target="http://studentlife.osu.edu/csc/" TargetMode="External"/><Relationship Id="rId230" Type="http://schemas.openxmlformats.org/officeDocument/2006/relationships/hyperlink" Target="mailto:titleix@osu.edu" TargetMode="External"/><Relationship Id="rId251" Type="http://schemas.openxmlformats.org/officeDocument/2006/relationships/hyperlink" Target="http://studentlife.osu.edu/csc/" TargetMode="External"/><Relationship Id="rId25" Type="http://schemas.openxmlformats.org/officeDocument/2006/relationships/hyperlink" Target="http://studentlife.osu.edu/csc/" TargetMode="External"/><Relationship Id="rId46" Type="http://schemas.openxmlformats.org/officeDocument/2006/relationships/hyperlink" Target="mailto:equity@osu.edu" TargetMode="External"/><Relationship Id="rId67" Type="http://schemas.openxmlformats.org/officeDocument/2006/relationships/hyperlink" Target="tel:%28614%29%20292-5766" TargetMode="External"/><Relationship Id="rId272" Type="http://schemas.openxmlformats.org/officeDocument/2006/relationships/image" Target="media/image10.emf"/><Relationship Id="rId88" Type="http://schemas.openxmlformats.org/officeDocument/2006/relationships/hyperlink" Target="https://resourcecenter.odee.osu.edu/carmenzoom" TargetMode="External"/><Relationship Id="rId111" Type="http://schemas.openxmlformats.org/officeDocument/2006/relationships/hyperlink" Target="https://oaa.osu.edu/religious-holidays-holy-days-and-observances" TargetMode="External"/><Relationship Id="rId132" Type="http://schemas.openxmlformats.org/officeDocument/2006/relationships/hyperlink" Target="tel:%28614%29%20292-5766" TargetMode="External"/><Relationship Id="rId153" Type="http://schemas.openxmlformats.org/officeDocument/2006/relationships/hyperlink" Target="http://oaa.osu.edu/coam.html" TargetMode="External"/><Relationship Id="rId174" Type="http://schemas.openxmlformats.org/officeDocument/2006/relationships/hyperlink" Target="mailto:equity@osu.edu" TargetMode="External"/><Relationship Id="rId195" Type="http://schemas.openxmlformats.org/officeDocument/2006/relationships/hyperlink" Target="tel:%28614%29%20292-5766" TargetMode="External"/><Relationship Id="rId209" Type="http://schemas.openxmlformats.org/officeDocument/2006/relationships/hyperlink" Target="https://ocio.osu.edu/help/hours" TargetMode="External"/><Relationship Id="rId220" Type="http://schemas.openxmlformats.org/officeDocument/2006/relationships/hyperlink" Target="https://guides.turnitin.com/01_Manuals_and_Guides/Student_Guides/Feedback_Studio_for_Students" TargetMode="External"/><Relationship Id="rId241" Type="http://schemas.openxmlformats.org/officeDocument/2006/relationships/hyperlink" Target="https://ocio.osu.edu/help/hours" TargetMode="External"/><Relationship Id="rId15" Type="http://schemas.openxmlformats.org/officeDocument/2006/relationships/hyperlink" Target="https://go.osu.edu/canvas-notifications" TargetMode="External"/><Relationship Id="rId36" Type="http://schemas.openxmlformats.org/officeDocument/2006/relationships/hyperlink" Target="http://titleix.osu.edu" TargetMode="External"/><Relationship Id="rId57" Type="http://schemas.openxmlformats.org/officeDocument/2006/relationships/hyperlink" Target="http://oaa.osu.edu/coam.html" TargetMode="External"/><Relationship Id="rId262" Type="http://schemas.openxmlformats.org/officeDocument/2006/relationships/hyperlink" Target="mailto:titleix@osu.edu" TargetMode="External"/><Relationship Id="rId283" Type="http://schemas.openxmlformats.org/officeDocument/2006/relationships/image" Target="media/image21.emf"/><Relationship Id="rId78" Type="http://schemas.openxmlformats.org/officeDocument/2006/relationships/hyperlink" Target="mailto:equity@osu.edu" TargetMode="External"/><Relationship Id="rId99" Type="http://schemas.openxmlformats.org/officeDocument/2006/relationships/hyperlink" Target="tel:%28614%29%20292-5766" TargetMode="External"/><Relationship Id="rId101" Type="http://schemas.openxmlformats.org/officeDocument/2006/relationships/hyperlink" Target="http://titleix.osu.edu" TargetMode="External"/><Relationship Id="rId122" Type="http://schemas.openxmlformats.org/officeDocument/2006/relationships/hyperlink" Target="http://studentlife.osu.edu/csc/" TargetMode="External"/><Relationship Id="rId143" Type="http://schemas.openxmlformats.org/officeDocument/2006/relationships/hyperlink" Target="https://oaa.osu.edu/religious-holidays-holy-days-and-observances" TargetMode="External"/><Relationship Id="rId164" Type="http://schemas.openxmlformats.org/officeDocument/2006/relationships/hyperlink" Target="tel:%28614%29%20292-5766" TargetMode="External"/><Relationship Id="rId185" Type="http://schemas.openxmlformats.org/officeDocument/2006/relationships/hyperlink" Target="http://oaa.osu.edu/coam.html" TargetMode="External"/><Relationship Id="rId9" Type="http://schemas.openxmlformats.org/officeDocument/2006/relationships/hyperlink" Target="http://www.ods.ohio-state.edu/" TargetMode="External"/><Relationship Id="rId210" Type="http://schemas.openxmlformats.org/officeDocument/2006/relationships/hyperlink" Target="http://ocio.osu.edu/selfservice" TargetMode="External"/><Relationship Id="rId26" Type="http://schemas.openxmlformats.org/officeDocument/2006/relationships/hyperlink" Target="http://studentlife.osu.edu/csc/" TargetMode="External"/><Relationship Id="rId231" Type="http://schemas.openxmlformats.org/officeDocument/2006/relationships/hyperlink" Target="http://studentlife.osu.edu/csc/" TargetMode="External"/><Relationship Id="rId252" Type="http://schemas.openxmlformats.org/officeDocument/2006/relationships/hyperlink" Target="https://guides.turnitin.com/01_Manuals_and_Guides/Student_Guides/Feedback_Studio_for_Students" TargetMode="External"/><Relationship Id="rId273" Type="http://schemas.openxmlformats.org/officeDocument/2006/relationships/image" Target="media/image11.emf"/><Relationship Id="rId47" Type="http://schemas.openxmlformats.org/officeDocument/2006/relationships/hyperlink" Target="https://oaa.osu.edu/religious-holidays-holy-days-and-observances" TargetMode="External"/><Relationship Id="rId68" Type="http://schemas.openxmlformats.org/officeDocument/2006/relationships/hyperlink" Target="tel:%28614%29%20292-5766" TargetMode="External"/><Relationship Id="rId89" Type="http://schemas.openxmlformats.org/officeDocument/2006/relationships/hyperlink" Target="http://oaa.osu.edu/coam.html" TargetMode="External"/><Relationship Id="rId112" Type="http://schemas.openxmlformats.org/officeDocument/2006/relationships/hyperlink" Target="https://go.osu.edu/canvas-notifications" TargetMode="External"/><Relationship Id="rId133" Type="http://schemas.openxmlformats.org/officeDocument/2006/relationships/hyperlink" Target="http://titleix.osu.edu" TargetMode="External"/><Relationship Id="rId154" Type="http://schemas.openxmlformats.org/officeDocument/2006/relationships/hyperlink" Target="http://studentlife.osu.edu/csc/" TargetMode="External"/><Relationship Id="rId175" Type="http://schemas.openxmlformats.org/officeDocument/2006/relationships/hyperlink" Target="https://oaa.osu.edu/religious-holidays-holy-days-and-observances" TargetMode="External"/><Relationship Id="rId196" Type="http://schemas.openxmlformats.org/officeDocument/2006/relationships/hyperlink" Target="tel:%28614%29%20292-5766" TargetMode="External"/><Relationship Id="rId200" Type="http://schemas.openxmlformats.org/officeDocument/2006/relationships/hyperlink" Target="https://aschonors.osu.edu/preorient/scheduling" TargetMode="External"/><Relationship Id="rId16" Type="http://schemas.openxmlformats.org/officeDocument/2006/relationships/hyperlink" Target="https://ocio.osu.edu/help/hours" TargetMode="External"/><Relationship Id="rId221" Type="http://schemas.openxmlformats.org/officeDocument/2006/relationships/hyperlink" Target="https://resourcecenter.odee.osu.edu/top-hat/using-top-hat-students" TargetMode="External"/><Relationship Id="rId242" Type="http://schemas.openxmlformats.org/officeDocument/2006/relationships/hyperlink" Target="http://ocio.osu.edu/selfservice" TargetMode="External"/><Relationship Id="rId263" Type="http://schemas.openxmlformats.org/officeDocument/2006/relationships/hyperlink" Target="http://studentlife.osu.edu/csc/" TargetMode="External"/><Relationship Id="rId284" Type="http://schemas.openxmlformats.org/officeDocument/2006/relationships/image" Target="media/image22.emf"/><Relationship Id="rId37" Type="http://schemas.openxmlformats.org/officeDocument/2006/relationships/hyperlink" Target="mailto:titleix@osu.edu" TargetMode="External"/><Relationship Id="rId58" Type="http://schemas.openxmlformats.org/officeDocument/2006/relationships/hyperlink" Target="http://studentlife.osu.edu/csc/" TargetMode="External"/><Relationship Id="rId79" Type="http://schemas.openxmlformats.org/officeDocument/2006/relationships/hyperlink" Target="https://oaa.osu.edu/religious-holidays-holy-days-and-observances" TargetMode="External"/><Relationship Id="rId102" Type="http://schemas.openxmlformats.org/officeDocument/2006/relationships/hyperlink" Target="mailto:titleix@osu.edu" TargetMode="External"/><Relationship Id="rId123" Type="http://schemas.openxmlformats.org/officeDocument/2006/relationships/hyperlink" Target="http://studentlife.osu.edu/csc/" TargetMode="External"/><Relationship Id="rId144" Type="http://schemas.openxmlformats.org/officeDocument/2006/relationships/hyperlink" Target="https://go.osu.edu/canvas-notifications" TargetMode="External"/><Relationship Id="rId90" Type="http://schemas.openxmlformats.org/officeDocument/2006/relationships/hyperlink" Target="http://studentlife.osu.edu/csc/" TargetMode="External"/><Relationship Id="rId165" Type="http://schemas.openxmlformats.org/officeDocument/2006/relationships/hyperlink" Target="http://titleix.osu.edu" TargetMode="External"/><Relationship Id="rId186" Type="http://schemas.openxmlformats.org/officeDocument/2006/relationships/hyperlink" Target="http://studentlife.osu.edu/csc/" TargetMode="External"/><Relationship Id="rId211" Type="http://schemas.openxmlformats.org/officeDocument/2006/relationships/hyperlink" Target="mailto:8help@osu.edu" TargetMode="External"/><Relationship Id="rId232" Type="http://schemas.openxmlformats.org/officeDocument/2006/relationships/hyperlink" Target="https://aschonors.osu.edu/preorient/scheduling" TargetMode="External"/><Relationship Id="rId253" Type="http://schemas.openxmlformats.org/officeDocument/2006/relationships/hyperlink" Target="https://resourcecenter.odee.osu.edu/top-hat/using-top-hat-students" TargetMode="External"/><Relationship Id="rId274" Type="http://schemas.openxmlformats.org/officeDocument/2006/relationships/image" Target="media/image12.emf"/><Relationship Id="rId27" Type="http://schemas.openxmlformats.org/officeDocument/2006/relationships/hyperlink" Target="https://guides.turnitin.com/01_Manuals_and_Guides/Student_Guides/Feedback_Studio_for_Students" TargetMode="External"/><Relationship Id="rId48" Type="http://schemas.openxmlformats.org/officeDocument/2006/relationships/hyperlink" Target="https://go.osu.edu/canvas-notifications" TargetMode="External"/><Relationship Id="rId69" Type="http://schemas.openxmlformats.org/officeDocument/2006/relationships/hyperlink" Target="http://titleix.osu.edu" TargetMode="External"/><Relationship Id="rId113" Type="http://schemas.openxmlformats.org/officeDocument/2006/relationships/hyperlink" Target="https://ocio.osu.edu/help/hours" TargetMode="External"/><Relationship Id="rId134" Type="http://schemas.openxmlformats.org/officeDocument/2006/relationships/hyperlink" Target="mailto:titleix@osu.edu" TargetMode="External"/><Relationship Id="rId80" Type="http://schemas.openxmlformats.org/officeDocument/2006/relationships/hyperlink" Target="https://go.osu.edu/canvas-notifications" TargetMode="External"/><Relationship Id="rId155" Type="http://schemas.openxmlformats.org/officeDocument/2006/relationships/hyperlink" Target="http://studentlife.osu.edu/csc/" TargetMode="External"/><Relationship Id="rId176" Type="http://schemas.openxmlformats.org/officeDocument/2006/relationships/hyperlink" Target="https://go.osu.edu/canvas-notifications" TargetMode="External"/><Relationship Id="rId197" Type="http://schemas.openxmlformats.org/officeDocument/2006/relationships/hyperlink" Target="http://titleix.osu.edu" TargetMode="External"/><Relationship Id="rId201" Type="http://schemas.openxmlformats.org/officeDocument/2006/relationships/hyperlink" Target="mailto:slds@osu.edu" TargetMode="External"/><Relationship Id="rId222" Type="http://schemas.openxmlformats.org/officeDocument/2006/relationships/hyperlink" Target="mailto:andrews.171@osu.edu" TargetMode="External"/><Relationship Id="rId243" Type="http://schemas.openxmlformats.org/officeDocument/2006/relationships/hyperlink" Target="mailto:8help@osu.edu" TargetMode="External"/><Relationship Id="rId264" Type="http://schemas.openxmlformats.org/officeDocument/2006/relationships/image" Target="media/image2.emf"/><Relationship Id="rId285" Type="http://schemas.openxmlformats.org/officeDocument/2006/relationships/fontTable" Target="fontTable.xml"/><Relationship Id="rId17" Type="http://schemas.openxmlformats.org/officeDocument/2006/relationships/hyperlink" Target="http://ocio.osu.edu/selfservice" TargetMode="External"/><Relationship Id="rId38" Type="http://schemas.openxmlformats.org/officeDocument/2006/relationships/hyperlink" Target="http://studentlife.osu.edu/csc/" TargetMode="External"/><Relationship Id="rId59" Type="http://schemas.openxmlformats.org/officeDocument/2006/relationships/hyperlink" Target="http://studentlife.osu.edu/csc/" TargetMode="External"/><Relationship Id="rId103" Type="http://schemas.openxmlformats.org/officeDocument/2006/relationships/hyperlink" Target="http://studentlife.osu.edu/csc/" TargetMode="External"/><Relationship Id="rId124" Type="http://schemas.openxmlformats.org/officeDocument/2006/relationships/hyperlink" Target="https://guides.turnitin.com/01_Manuals_and_Guides/Student_Guides/Feedback_Studio_for_Students" TargetMode="External"/><Relationship Id="rId70" Type="http://schemas.openxmlformats.org/officeDocument/2006/relationships/hyperlink" Target="mailto:titleix@osu.edu" TargetMode="External"/><Relationship Id="rId91" Type="http://schemas.openxmlformats.org/officeDocument/2006/relationships/hyperlink" Target="http://studentlife.osu.edu/csc/" TargetMode="External"/><Relationship Id="rId145" Type="http://schemas.openxmlformats.org/officeDocument/2006/relationships/hyperlink" Target="https://ocio.osu.edu/help/hours" TargetMode="External"/><Relationship Id="rId166" Type="http://schemas.openxmlformats.org/officeDocument/2006/relationships/hyperlink" Target="mailto:titleix@osu.edu" TargetMode="External"/><Relationship Id="rId187" Type="http://schemas.openxmlformats.org/officeDocument/2006/relationships/hyperlink" Target="http://studentlife.osu.edu/csc/" TargetMode="External"/><Relationship Id="rId1" Type="http://schemas.openxmlformats.org/officeDocument/2006/relationships/customXml" Target="../customXml/item1.xml"/><Relationship Id="rId212" Type="http://schemas.openxmlformats.org/officeDocument/2006/relationships/hyperlink" Target="https://carmen.osu.edu/" TargetMode="External"/><Relationship Id="rId233" Type="http://schemas.openxmlformats.org/officeDocument/2006/relationships/hyperlink" Target="mailto:slds@osu.edu" TargetMode="External"/><Relationship Id="rId254" Type="http://schemas.openxmlformats.org/officeDocument/2006/relationships/hyperlink" Target="mailto:andrews.171@osu.edu" TargetMode="External"/><Relationship Id="rId28" Type="http://schemas.openxmlformats.org/officeDocument/2006/relationships/hyperlink" Target="https://resourcecenter.odee.osu.edu/top-hat/using-top-hat-students" TargetMode="External"/><Relationship Id="rId49" Type="http://schemas.openxmlformats.org/officeDocument/2006/relationships/hyperlink" Target="https://ocio.osu.edu/help/hours" TargetMode="External"/><Relationship Id="rId114" Type="http://schemas.openxmlformats.org/officeDocument/2006/relationships/hyperlink" Target="http://ocio.osu.edu/selfservice" TargetMode="External"/><Relationship Id="rId275" Type="http://schemas.openxmlformats.org/officeDocument/2006/relationships/image" Target="media/image13.emf"/><Relationship Id="rId60" Type="http://schemas.openxmlformats.org/officeDocument/2006/relationships/hyperlink" Target="https://guides.turnitin.com/01_Manuals_and_Guides/Student_Guides/Feedback_Studio_for_Students" TargetMode="External"/><Relationship Id="rId81" Type="http://schemas.openxmlformats.org/officeDocument/2006/relationships/hyperlink" Target="https://ocio.osu.edu/help/hours" TargetMode="External"/><Relationship Id="rId135" Type="http://schemas.openxmlformats.org/officeDocument/2006/relationships/hyperlink" Target="http://studentlife.osu.edu/csc/" TargetMode="External"/><Relationship Id="rId156" Type="http://schemas.openxmlformats.org/officeDocument/2006/relationships/hyperlink" Target="https://guides.turnitin.com/01_Manuals_and_Guides/Student_Guides/Feedback_Studio_for_Students" TargetMode="External"/><Relationship Id="rId177" Type="http://schemas.openxmlformats.org/officeDocument/2006/relationships/hyperlink" Target="https://ocio.osu.edu/help/hours" TargetMode="External"/><Relationship Id="rId198" Type="http://schemas.openxmlformats.org/officeDocument/2006/relationships/hyperlink" Target="mailto:titleix@osu.edu" TargetMode="External"/><Relationship Id="rId202" Type="http://schemas.openxmlformats.org/officeDocument/2006/relationships/hyperlink" Target="http://www.ods.ohio-state.edu/" TargetMode="External"/><Relationship Id="rId223" Type="http://schemas.openxmlformats.org/officeDocument/2006/relationships/hyperlink" Target="https://dps.osu.edu/beap" TargetMode="External"/><Relationship Id="rId244" Type="http://schemas.openxmlformats.org/officeDocument/2006/relationships/hyperlink" Target="https://carmen.osu.edu/" TargetMode="External"/><Relationship Id="rId18" Type="http://schemas.openxmlformats.org/officeDocument/2006/relationships/hyperlink" Target="mailto:8help@osu.edu" TargetMode="External"/><Relationship Id="rId39" Type="http://schemas.openxmlformats.org/officeDocument/2006/relationships/hyperlink" Target="https://www.greatriverlearning.com/product-details/2032" TargetMode="External"/><Relationship Id="rId265" Type="http://schemas.openxmlformats.org/officeDocument/2006/relationships/image" Target="media/image3.emf"/><Relationship Id="rId286" Type="http://schemas.openxmlformats.org/officeDocument/2006/relationships/theme" Target="theme/theme1.xml"/><Relationship Id="rId50" Type="http://schemas.openxmlformats.org/officeDocument/2006/relationships/hyperlink" Target="http://ocio.osu.edu/selfservice" TargetMode="External"/><Relationship Id="rId104" Type="http://schemas.openxmlformats.org/officeDocument/2006/relationships/hyperlink" Target="https://aschonors.osu.edu/preorient/scheduling" TargetMode="External"/><Relationship Id="rId125" Type="http://schemas.openxmlformats.org/officeDocument/2006/relationships/hyperlink" Target="https://resourcecenter.odee.osu.edu/top-hat/using-top-hat-students" TargetMode="External"/><Relationship Id="rId146" Type="http://schemas.openxmlformats.org/officeDocument/2006/relationships/hyperlink" Target="http://ocio.osu.edu/selfservice" TargetMode="External"/><Relationship Id="rId167" Type="http://schemas.openxmlformats.org/officeDocument/2006/relationships/hyperlink" Target="http://studentlife.osu.edu/csc/" TargetMode="External"/><Relationship Id="rId188" Type="http://schemas.openxmlformats.org/officeDocument/2006/relationships/hyperlink" Target="https://guides.turnitin.com/01_Manuals_and_Guides/Student_Guides/Feedback_Studio_for_Students" TargetMode="External"/><Relationship Id="rId71" Type="http://schemas.openxmlformats.org/officeDocument/2006/relationships/hyperlink" Target="http://studentlife.osu.edu/csc/" TargetMode="External"/><Relationship Id="rId92" Type="http://schemas.openxmlformats.org/officeDocument/2006/relationships/hyperlink" Target="https://guides.turnitin.com/01_Manuals_and_Guides/Student_Guides/Feedback_Studio_for_Students" TargetMode="External"/><Relationship Id="rId213" Type="http://schemas.openxmlformats.org/officeDocument/2006/relationships/hyperlink" Target="https://my.osu.edu/" TargetMode="External"/><Relationship Id="rId234" Type="http://schemas.openxmlformats.org/officeDocument/2006/relationships/hyperlink" Target="http://www.ods.ohio-state.edu/" TargetMode="External"/><Relationship Id="rId2" Type="http://schemas.openxmlformats.org/officeDocument/2006/relationships/numbering" Target="numbering.xml"/><Relationship Id="rId29" Type="http://schemas.openxmlformats.org/officeDocument/2006/relationships/hyperlink" Target="mailto:andrews.171@osu.edu" TargetMode="External"/><Relationship Id="rId255" Type="http://schemas.openxmlformats.org/officeDocument/2006/relationships/hyperlink" Target="https://dps.osu.edu/beap" TargetMode="External"/><Relationship Id="rId276" Type="http://schemas.openxmlformats.org/officeDocument/2006/relationships/image" Target="media/image14.emf"/><Relationship Id="rId40" Type="http://schemas.openxmlformats.org/officeDocument/2006/relationships/hyperlink" Target="https://aschonors.osu.edu/preorient/scheduling" TargetMode="External"/><Relationship Id="rId115" Type="http://schemas.openxmlformats.org/officeDocument/2006/relationships/hyperlink" Target="mailto:8help@osu.edu" TargetMode="External"/><Relationship Id="rId136" Type="http://schemas.openxmlformats.org/officeDocument/2006/relationships/hyperlink" Target="https://aschonors.osu.edu/preorient/scheduling" TargetMode="External"/><Relationship Id="rId157" Type="http://schemas.openxmlformats.org/officeDocument/2006/relationships/hyperlink" Target="https://resourcecenter.odee.osu.edu/top-hat/using-top-hat-students" TargetMode="External"/><Relationship Id="rId178" Type="http://schemas.openxmlformats.org/officeDocument/2006/relationships/hyperlink" Target="http://ocio.osu.edu/selfservice" TargetMode="External"/><Relationship Id="rId61" Type="http://schemas.openxmlformats.org/officeDocument/2006/relationships/hyperlink" Target="https://resourcecenter.odee.osu.edu/top-hat/using-top-hat-students" TargetMode="External"/><Relationship Id="rId82" Type="http://schemas.openxmlformats.org/officeDocument/2006/relationships/hyperlink" Target="http://ocio.osu.edu/selfservice" TargetMode="External"/><Relationship Id="rId199" Type="http://schemas.openxmlformats.org/officeDocument/2006/relationships/hyperlink" Target="http://studentlife.osu.edu/csc/" TargetMode="External"/><Relationship Id="rId203" Type="http://schemas.openxmlformats.org/officeDocument/2006/relationships/hyperlink" Target="https://safeandhealthy.osu.edu/tracing-isolation-quarantine" TargetMode="External"/><Relationship Id="rId19" Type="http://schemas.openxmlformats.org/officeDocument/2006/relationships/hyperlink" Target="https://carmen.osu.edu/" TargetMode="External"/><Relationship Id="rId224" Type="http://schemas.openxmlformats.org/officeDocument/2006/relationships/hyperlink" Target="https://ttm.osu.edu/sites/default/files/lyft_boundary.pdf" TargetMode="External"/><Relationship Id="rId245" Type="http://schemas.openxmlformats.org/officeDocument/2006/relationships/hyperlink" Target="https://my.osu.edu/" TargetMode="External"/><Relationship Id="rId266" Type="http://schemas.openxmlformats.org/officeDocument/2006/relationships/image" Target="media/image4.emf"/><Relationship Id="rId30" Type="http://schemas.openxmlformats.org/officeDocument/2006/relationships/hyperlink" Target="https://dps.osu.edu/beap" TargetMode="External"/><Relationship Id="rId105" Type="http://schemas.openxmlformats.org/officeDocument/2006/relationships/hyperlink" Target="mailto:slds@osu.edu" TargetMode="External"/><Relationship Id="rId126" Type="http://schemas.openxmlformats.org/officeDocument/2006/relationships/hyperlink" Target="mailto:andrews.171@osu.edu" TargetMode="External"/><Relationship Id="rId147" Type="http://schemas.openxmlformats.org/officeDocument/2006/relationships/hyperlink" Target="mailto:8help@osu.edu" TargetMode="External"/><Relationship Id="rId168" Type="http://schemas.openxmlformats.org/officeDocument/2006/relationships/hyperlink" Target="https://aschonors.osu.edu/preorient/scheduling" TargetMode="External"/><Relationship Id="rId51" Type="http://schemas.openxmlformats.org/officeDocument/2006/relationships/hyperlink" Target="mailto:8help@osu.edu" TargetMode="External"/><Relationship Id="rId72" Type="http://schemas.openxmlformats.org/officeDocument/2006/relationships/hyperlink" Target="https://aschonors.osu.edu/preorient/scheduling" TargetMode="External"/><Relationship Id="rId93" Type="http://schemas.openxmlformats.org/officeDocument/2006/relationships/hyperlink" Target="https://resourcecenter.odee.osu.edu/top-hat/using-top-hat-students" TargetMode="External"/><Relationship Id="rId189" Type="http://schemas.openxmlformats.org/officeDocument/2006/relationships/hyperlink" Target="https://resourcecenter.odee.osu.edu/top-hat/using-top-hat-students" TargetMode="External"/><Relationship Id="rId3" Type="http://schemas.openxmlformats.org/officeDocument/2006/relationships/styles" Target="styles.xml"/><Relationship Id="rId214" Type="http://schemas.openxmlformats.org/officeDocument/2006/relationships/hyperlink" Target="https://resourcecenter.odee.osu.edu/carmen" TargetMode="External"/><Relationship Id="rId235" Type="http://schemas.openxmlformats.org/officeDocument/2006/relationships/hyperlink" Target="https://safeandhealthy.osu.edu/tracing-isolation-quarantine" TargetMode="External"/><Relationship Id="rId256" Type="http://schemas.openxmlformats.org/officeDocument/2006/relationships/hyperlink" Target="https://ttm.osu.edu/sites/default/files/lyft_boundary.pdf" TargetMode="External"/><Relationship Id="rId277" Type="http://schemas.openxmlformats.org/officeDocument/2006/relationships/image" Target="media/image15.emf"/><Relationship Id="rId116" Type="http://schemas.openxmlformats.org/officeDocument/2006/relationships/hyperlink" Target="https://carmen.osu.edu/" TargetMode="External"/><Relationship Id="rId137" Type="http://schemas.openxmlformats.org/officeDocument/2006/relationships/hyperlink" Target="mailto:slds@osu.edu" TargetMode="External"/><Relationship Id="rId158" Type="http://schemas.openxmlformats.org/officeDocument/2006/relationships/hyperlink" Target="mailto:andrews.171@osu.edu" TargetMode="External"/><Relationship Id="rId20" Type="http://schemas.openxmlformats.org/officeDocument/2006/relationships/hyperlink" Target="https://my.osu.edu/" TargetMode="External"/><Relationship Id="rId41" Type="http://schemas.openxmlformats.org/officeDocument/2006/relationships/hyperlink" Target="mailto:slds@osu.edu" TargetMode="External"/><Relationship Id="rId62" Type="http://schemas.openxmlformats.org/officeDocument/2006/relationships/hyperlink" Target="mailto:andrews.171@osu.edu" TargetMode="External"/><Relationship Id="rId83" Type="http://schemas.openxmlformats.org/officeDocument/2006/relationships/hyperlink" Target="mailto:8help@osu.edu" TargetMode="External"/><Relationship Id="rId179" Type="http://schemas.openxmlformats.org/officeDocument/2006/relationships/hyperlink" Target="mailto:8help@osu.edu" TargetMode="External"/><Relationship Id="rId190" Type="http://schemas.openxmlformats.org/officeDocument/2006/relationships/hyperlink" Target="mailto:andrews.171@osu.edu" TargetMode="External"/><Relationship Id="rId204" Type="http://schemas.openxmlformats.org/officeDocument/2006/relationships/hyperlink" Target="mailto:slds@osu.edu" TargetMode="External"/><Relationship Id="rId225" Type="http://schemas.openxmlformats.org/officeDocument/2006/relationships/hyperlink" Target="https://ttm.osu.edu/ride-smart" TargetMode="External"/><Relationship Id="rId246" Type="http://schemas.openxmlformats.org/officeDocument/2006/relationships/hyperlink" Target="https://resourcecenter.odee.osu.edu/carmen" TargetMode="External"/><Relationship Id="rId267" Type="http://schemas.openxmlformats.org/officeDocument/2006/relationships/image" Target="media/image5.emf"/><Relationship Id="rId106" Type="http://schemas.openxmlformats.org/officeDocument/2006/relationships/hyperlink" Target="http://www.ods.ohio-state.edu/" TargetMode="External"/><Relationship Id="rId127" Type="http://schemas.openxmlformats.org/officeDocument/2006/relationships/hyperlink" Target="https://dps.osu.edu/beap" TargetMode="External"/><Relationship Id="rId10" Type="http://schemas.openxmlformats.org/officeDocument/2006/relationships/hyperlink" Target="https://safeandhealthy.osu.edu/tracing-isolation-quarantine" TargetMode="External"/><Relationship Id="rId31" Type="http://schemas.openxmlformats.org/officeDocument/2006/relationships/hyperlink" Target="https://ttm.osu.edu/sites/default/files/lyft_boundary.pdf" TargetMode="External"/><Relationship Id="rId52" Type="http://schemas.openxmlformats.org/officeDocument/2006/relationships/hyperlink" Target="https://carmen.osu.edu/" TargetMode="External"/><Relationship Id="rId73" Type="http://schemas.openxmlformats.org/officeDocument/2006/relationships/hyperlink" Target="mailto:slds@osu.edu" TargetMode="External"/><Relationship Id="rId94" Type="http://schemas.openxmlformats.org/officeDocument/2006/relationships/hyperlink" Target="mailto:andrews.171@osu.edu" TargetMode="External"/><Relationship Id="rId148" Type="http://schemas.openxmlformats.org/officeDocument/2006/relationships/hyperlink" Target="https://carmen.osu.edu/" TargetMode="External"/><Relationship Id="rId169" Type="http://schemas.openxmlformats.org/officeDocument/2006/relationships/hyperlink" Target="mailto:slds@osu.edu" TargetMode="External"/><Relationship Id="rId4" Type="http://schemas.openxmlformats.org/officeDocument/2006/relationships/settings" Target="settings.xml"/><Relationship Id="rId180" Type="http://schemas.openxmlformats.org/officeDocument/2006/relationships/hyperlink" Target="https://carmen.osu.edu/" TargetMode="External"/><Relationship Id="rId215" Type="http://schemas.openxmlformats.org/officeDocument/2006/relationships/hyperlink" Target="https://community.canvaslms.com/docs/DOC-2061" TargetMode="External"/><Relationship Id="rId236" Type="http://schemas.openxmlformats.org/officeDocument/2006/relationships/hyperlink" Target="mailto:slds@osu.edu" TargetMode="External"/><Relationship Id="rId257" Type="http://schemas.openxmlformats.org/officeDocument/2006/relationships/hyperlink" Target="https://ttm.osu.edu/ride-smart" TargetMode="External"/><Relationship Id="rId278" Type="http://schemas.openxmlformats.org/officeDocument/2006/relationships/image" Target="media/image16.emf"/><Relationship Id="rId42" Type="http://schemas.openxmlformats.org/officeDocument/2006/relationships/hyperlink" Target="http://www.ods.ohio-state.edu/" TargetMode="External"/><Relationship Id="rId84" Type="http://schemas.openxmlformats.org/officeDocument/2006/relationships/hyperlink" Target="https://carmen.osu.edu/" TargetMode="External"/><Relationship Id="rId138" Type="http://schemas.openxmlformats.org/officeDocument/2006/relationships/hyperlink" Target="http://www.ods.ohio-state.edu/" TargetMode="External"/><Relationship Id="rId191" Type="http://schemas.openxmlformats.org/officeDocument/2006/relationships/hyperlink" Target="https://dps.osu.edu/beap" TargetMode="External"/><Relationship Id="rId205" Type="http://schemas.openxmlformats.org/officeDocument/2006/relationships/hyperlink" Target="https://slds.osu.edu/" TargetMode="External"/><Relationship Id="rId247" Type="http://schemas.openxmlformats.org/officeDocument/2006/relationships/hyperlink" Target="https://community.canvaslms.com/docs/DOC-2061" TargetMode="External"/><Relationship Id="rId107" Type="http://schemas.openxmlformats.org/officeDocument/2006/relationships/hyperlink" Target="https://safeandhealthy.osu.edu/tracing-isolation-quarantine" TargetMode="External"/><Relationship Id="rId11" Type="http://schemas.openxmlformats.org/officeDocument/2006/relationships/hyperlink" Target="mailto:slds@osu.edu" TargetMode="External"/><Relationship Id="rId53" Type="http://schemas.openxmlformats.org/officeDocument/2006/relationships/hyperlink" Target="https://my.osu.edu/" TargetMode="External"/><Relationship Id="rId149" Type="http://schemas.openxmlformats.org/officeDocument/2006/relationships/hyperlink" Target="https://my.osu.edu/" TargetMode="External"/><Relationship Id="rId95" Type="http://schemas.openxmlformats.org/officeDocument/2006/relationships/hyperlink" Target="https://dps.osu.edu/beap" TargetMode="External"/><Relationship Id="rId160" Type="http://schemas.openxmlformats.org/officeDocument/2006/relationships/hyperlink" Target="https://ttm.osu.edu/sites/default/files/lyft_boundary.pdf" TargetMode="External"/><Relationship Id="rId216" Type="http://schemas.openxmlformats.org/officeDocument/2006/relationships/hyperlink" Target="https://resourcecenter.odee.osu.edu/carmenzoom" TargetMode="External"/><Relationship Id="rId258" Type="http://schemas.openxmlformats.org/officeDocument/2006/relationships/hyperlink" Target="http://ccs.osu.edu/" TargetMode="External"/><Relationship Id="rId22" Type="http://schemas.openxmlformats.org/officeDocument/2006/relationships/hyperlink" Target="https://community.canvaslms.com/docs/DOC-2061" TargetMode="External"/><Relationship Id="rId64" Type="http://schemas.openxmlformats.org/officeDocument/2006/relationships/hyperlink" Target="https://ttm.osu.edu/sites/default/files/lyft_boundary.pdf" TargetMode="External"/><Relationship Id="rId118" Type="http://schemas.openxmlformats.org/officeDocument/2006/relationships/hyperlink" Target="https://resourcecenter.odee.osu.edu/car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E74E8-9745-D44B-962A-DA36ECBB9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118</Pages>
  <Words>41207</Words>
  <Characters>234886</Characters>
  <Application>Microsoft Office Word</Application>
  <DocSecurity>4</DocSecurity>
  <Lines>1957</Lines>
  <Paragraphs>551</Paragraphs>
  <ScaleCrop>false</ScaleCrop>
  <Company/>
  <LinksUpToDate>false</LinksUpToDate>
  <CharactersWithSpaces>275542</CharactersWithSpaces>
  <SharedDoc>false</SharedDoc>
  <HLinks>
    <vt:vector size="1536" baseType="variant">
      <vt:variant>
        <vt:i4>3801142</vt:i4>
      </vt:variant>
      <vt:variant>
        <vt:i4>891</vt:i4>
      </vt:variant>
      <vt:variant>
        <vt:i4>0</vt:i4>
      </vt:variant>
      <vt:variant>
        <vt:i4>5</vt:i4>
      </vt:variant>
      <vt:variant>
        <vt:lpwstr>http://studentlife.osu.edu/csc/</vt:lpwstr>
      </vt:variant>
      <vt:variant>
        <vt:lpwstr/>
      </vt:variant>
      <vt:variant>
        <vt:i4>7667807</vt:i4>
      </vt:variant>
      <vt:variant>
        <vt:i4>888</vt:i4>
      </vt:variant>
      <vt:variant>
        <vt:i4>0</vt:i4>
      </vt:variant>
      <vt:variant>
        <vt:i4>5</vt:i4>
      </vt:variant>
      <vt:variant>
        <vt:lpwstr>mailto:titleix@osu.edu</vt:lpwstr>
      </vt:variant>
      <vt:variant>
        <vt:lpwstr/>
      </vt:variant>
      <vt:variant>
        <vt:i4>3932274</vt:i4>
      </vt:variant>
      <vt:variant>
        <vt:i4>885</vt:i4>
      </vt:variant>
      <vt:variant>
        <vt:i4>0</vt:i4>
      </vt:variant>
      <vt:variant>
        <vt:i4>5</vt:i4>
      </vt:variant>
      <vt:variant>
        <vt:lpwstr>http://titleix.osu.edu/</vt:lpwstr>
      </vt:variant>
      <vt:variant>
        <vt:lpwstr/>
      </vt:variant>
      <vt:variant>
        <vt:i4>5767236</vt:i4>
      </vt:variant>
      <vt:variant>
        <vt:i4>882</vt:i4>
      </vt:variant>
      <vt:variant>
        <vt:i4>0</vt:i4>
      </vt:variant>
      <vt:variant>
        <vt:i4>5</vt:i4>
      </vt:variant>
      <vt:variant>
        <vt:lpwstr>http://suicidepreventionlifeline.org/</vt:lpwstr>
      </vt:variant>
      <vt:variant>
        <vt:lpwstr/>
      </vt:variant>
      <vt:variant>
        <vt:i4>6815787</vt:i4>
      </vt:variant>
      <vt:variant>
        <vt:i4>879</vt:i4>
      </vt:variant>
      <vt:variant>
        <vt:i4>0</vt:i4>
      </vt:variant>
      <vt:variant>
        <vt:i4>5</vt:i4>
      </vt:variant>
      <vt:variant>
        <vt:lpwstr>tel:%28614%29 292-5766</vt:lpwstr>
      </vt:variant>
      <vt:variant>
        <vt:lpwstr/>
      </vt:variant>
      <vt:variant>
        <vt:i4>6815787</vt:i4>
      </vt:variant>
      <vt:variant>
        <vt:i4>876</vt:i4>
      </vt:variant>
      <vt:variant>
        <vt:i4>0</vt:i4>
      </vt:variant>
      <vt:variant>
        <vt:i4>5</vt:i4>
      </vt:variant>
      <vt:variant>
        <vt:lpwstr>tel:%28614%29 292-5766</vt:lpwstr>
      </vt:variant>
      <vt:variant>
        <vt:lpwstr/>
      </vt:variant>
      <vt:variant>
        <vt:i4>3211389</vt:i4>
      </vt:variant>
      <vt:variant>
        <vt:i4>873</vt:i4>
      </vt:variant>
      <vt:variant>
        <vt:i4>0</vt:i4>
      </vt:variant>
      <vt:variant>
        <vt:i4>5</vt:i4>
      </vt:variant>
      <vt:variant>
        <vt:lpwstr>http://ccs.osu.edu/</vt:lpwstr>
      </vt:variant>
      <vt:variant>
        <vt:lpwstr/>
      </vt:variant>
      <vt:variant>
        <vt:i4>3604599</vt:i4>
      </vt:variant>
      <vt:variant>
        <vt:i4>870</vt:i4>
      </vt:variant>
      <vt:variant>
        <vt:i4>0</vt:i4>
      </vt:variant>
      <vt:variant>
        <vt:i4>5</vt:i4>
      </vt:variant>
      <vt:variant>
        <vt:lpwstr>https://ttm.osu.edu/ride-smart</vt:lpwstr>
      </vt:variant>
      <vt:variant>
        <vt:lpwstr/>
      </vt:variant>
      <vt:variant>
        <vt:i4>6029409</vt:i4>
      </vt:variant>
      <vt:variant>
        <vt:i4>867</vt:i4>
      </vt:variant>
      <vt:variant>
        <vt:i4>0</vt:i4>
      </vt:variant>
      <vt:variant>
        <vt:i4>5</vt:i4>
      </vt:variant>
      <vt:variant>
        <vt:lpwstr>https://ttm.osu.edu/sites/default/files/lyft_boundary.pdf</vt:lpwstr>
      </vt:variant>
      <vt:variant>
        <vt:lpwstr/>
      </vt:variant>
      <vt:variant>
        <vt:i4>4980830</vt:i4>
      </vt:variant>
      <vt:variant>
        <vt:i4>864</vt:i4>
      </vt:variant>
      <vt:variant>
        <vt:i4>0</vt:i4>
      </vt:variant>
      <vt:variant>
        <vt:i4>5</vt:i4>
      </vt:variant>
      <vt:variant>
        <vt:lpwstr>https://dps.osu.edu/beap</vt:lpwstr>
      </vt:variant>
      <vt:variant>
        <vt:lpwstr/>
      </vt:variant>
      <vt:variant>
        <vt:i4>8060993</vt:i4>
      </vt:variant>
      <vt:variant>
        <vt:i4>861</vt:i4>
      </vt:variant>
      <vt:variant>
        <vt:i4>0</vt:i4>
      </vt:variant>
      <vt:variant>
        <vt:i4>5</vt:i4>
      </vt:variant>
      <vt:variant>
        <vt:lpwstr>mailto:andrews.171@osu.edu</vt:lpwstr>
      </vt:variant>
      <vt:variant>
        <vt:lpwstr/>
      </vt:variant>
      <vt:variant>
        <vt:i4>6422646</vt:i4>
      </vt:variant>
      <vt:variant>
        <vt:i4>858</vt:i4>
      </vt:variant>
      <vt:variant>
        <vt:i4>0</vt:i4>
      </vt:variant>
      <vt:variant>
        <vt:i4>5</vt:i4>
      </vt:variant>
      <vt:variant>
        <vt:lpwstr>https://resourcecenter.odee.osu.edu/top-hat/using-top-hat-students</vt:lpwstr>
      </vt:variant>
      <vt:variant>
        <vt:lpwstr/>
      </vt:variant>
      <vt:variant>
        <vt:i4>1572919</vt:i4>
      </vt:variant>
      <vt:variant>
        <vt:i4>855</vt:i4>
      </vt:variant>
      <vt:variant>
        <vt:i4>0</vt:i4>
      </vt:variant>
      <vt:variant>
        <vt:i4>5</vt:i4>
      </vt:variant>
      <vt:variant>
        <vt:lpwstr>https://guides.turnitin.com/01_Manuals_and_Guides/Student_Guides/Feedback_Studio_for_Students</vt:lpwstr>
      </vt:variant>
      <vt:variant>
        <vt:lpwstr/>
      </vt:variant>
      <vt:variant>
        <vt:i4>3801142</vt:i4>
      </vt:variant>
      <vt:variant>
        <vt:i4>852</vt:i4>
      </vt:variant>
      <vt:variant>
        <vt:i4>0</vt:i4>
      </vt:variant>
      <vt:variant>
        <vt:i4>5</vt:i4>
      </vt:variant>
      <vt:variant>
        <vt:lpwstr>http://studentlife.osu.edu/csc/</vt:lpwstr>
      </vt:variant>
      <vt:variant>
        <vt:lpwstr/>
      </vt:variant>
      <vt:variant>
        <vt:i4>3801142</vt:i4>
      </vt:variant>
      <vt:variant>
        <vt:i4>849</vt:i4>
      </vt:variant>
      <vt:variant>
        <vt:i4>0</vt:i4>
      </vt:variant>
      <vt:variant>
        <vt:i4>5</vt:i4>
      </vt:variant>
      <vt:variant>
        <vt:lpwstr>http://studentlife.osu.edu/csc/</vt:lpwstr>
      </vt:variant>
      <vt:variant>
        <vt:lpwstr/>
      </vt:variant>
      <vt:variant>
        <vt:i4>1769559</vt:i4>
      </vt:variant>
      <vt:variant>
        <vt:i4>846</vt:i4>
      </vt:variant>
      <vt:variant>
        <vt:i4>0</vt:i4>
      </vt:variant>
      <vt:variant>
        <vt:i4>5</vt:i4>
      </vt:variant>
      <vt:variant>
        <vt:lpwstr>http://oaa.osu.edu/coam.html</vt:lpwstr>
      </vt:variant>
      <vt:variant>
        <vt:lpwstr/>
      </vt:variant>
      <vt:variant>
        <vt:i4>3997819</vt:i4>
      </vt:variant>
      <vt:variant>
        <vt:i4>843</vt:i4>
      </vt:variant>
      <vt:variant>
        <vt:i4>0</vt:i4>
      </vt:variant>
      <vt:variant>
        <vt:i4>5</vt:i4>
      </vt:variant>
      <vt:variant>
        <vt:lpwstr>https://resourcecenter.odee.osu.edu/carmenzoom</vt:lpwstr>
      </vt:variant>
      <vt:variant>
        <vt:lpwstr/>
      </vt:variant>
      <vt:variant>
        <vt:i4>6225932</vt:i4>
      </vt:variant>
      <vt:variant>
        <vt:i4>840</vt:i4>
      </vt:variant>
      <vt:variant>
        <vt:i4>0</vt:i4>
      </vt:variant>
      <vt:variant>
        <vt:i4>5</vt:i4>
      </vt:variant>
      <vt:variant>
        <vt:lpwstr>https://community.canvaslms.com/docs/DOC-2061</vt:lpwstr>
      </vt:variant>
      <vt:variant>
        <vt:lpwstr/>
      </vt:variant>
      <vt:variant>
        <vt:i4>4128878</vt:i4>
      </vt:variant>
      <vt:variant>
        <vt:i4>837</vt:i4>
      </vt:variant>
      <vt:variant>
        <vt:i4>0</vt:i4>
      </vt:variant>
      <vt:variant>
        <vt:i4>5</vt:i4>
      </vt:variant>
      <vt:variant>
        <vt:lpwstr>https://resourcecenter.odee.osu.edu/carmen</vt:lpwstr>
      </vt:variant>
      <vt:variant>
        <vt:lpwstr/>
      </vt:variant>
      <vt:variant>
        <vt:i4>6422586</vt:i4>
      </vt:variant>
      <vt:variant>
        <vt:i4>834</vt:i4>
      </vt:variant>
      <vt:variant>
        <vt:i4>0</vt:i4>
      </vt:variant>
      <vt:variant>
        <vt:i4>5</vt:i4>
      </vt:variant>
      <vt:variant>
        <vt:lpwstr>https://my.osu.edu/</vt:lpwstr>
      </vt:variant>
      <vt:variant>
        <vt:lpwstr/>
      </vt:variant>
      <vt:variant>
        <vt:i4>7929891</vt:i4>
      </vt:variant>
      <vt:variant>
        <vt:i4>831</vt:i4>
      </vt:variant>
      <vt:variant>
        <vt:i4>0</vt:i4>
      </vt:variant>
      <vt:variant>
        <vt:i4>5</vt:i4>
      </vt:variant>
      <vt:variant>
        <vt:lpwstr>https://carmen.osu.edu/</vt:lpwstr>
      </vt:variant>
      <vt:variant>
        <vt:lpwstr/>
      </vt:variant>
      <vt:variant>
        <vt:i4>4522039</vt:i4>
      </vt:variant>
      <vt:variant>
        <vt:i4>828</vt:i4>
      </vt:variant>
      <vt:variant>
        <vt:i4>0</vt:i4>
      </vt:variant>
      <vt:variant>
        <vt:i4>5</vt:i4>
      </vt:variant>
      <vt:variant>
        <vt:lpwstr>mailto:8help@osu.edu</vt:lpwstr>
      </vt:variant>
      <vt:variant>
        <vt:lpwstr/>
      </vt:variant>
      <vt:variant>
        <vt:i4>6684792</vt:i4>
      </vt:variant>
      <vt:variant>
        <vt:i4>825</vt:i4>
      </vt:variant>
      <vt:variant>
        <vt:i4>0</vt:i4>
      </vt:variant>
      <vt:variant>
        <vt:i4>5</vt:i4>
      </vt:variant>
      <vt:variant>
        <vt:lpwstr>http://ocio.osu.edu/selfservice</vt:lpwstr>
      </vt:variant>
      <vt:variant>
        <vt:lpwstr/>
      </vt:variant>
      <vt:variant>
        <vt:i4>2162806</vt:i4>
      </vt:variant>
      <vt:variant>
        <vt:i4>822</vt:i4>
      </vt:variant>
      <vt:variant>
        <vt:i4>0</vt:i4>
      </vt:variant>
      <vt:variant>
        <vt:i4>5</vt:i4>
      </vt:variant>
      <vt:variant>
        <vt:lpwstr>https://ocio.osu.edu/help/hours</vt:lpwstr>
      </vt:variant>
      <vt:variant>
        <vt:lpwstr/>
      </vt:variant>
      <vt:variant>
        <vt:i4>3932287</vt:i4>
      </vt:variant>
      <vt:variant>
        <vt:i4>819</vt:i4>
      </vt:variant>
      <vt:variant>
        <vt:i4>0</vt:i4>
      </vt:variant>
      <vt:variant>
        <vt:i4>5</vt:i4>
      </vt:variant>
      <vt:variant>
        <vt:lpwstr>https://go.osu.edu/canvas-notifications</vt:lpwstr>
      </vt:variant>
      <vt:variant>
        <vt:lpwstr/>
      </vt:variant>
      <vt:variant>
        <vt:i4>7929978</vt:i4>
      </vt:variant>
      <vt:variant>
        <vt:i4>816</vt:i4>
      </vt:variant>
      <vt:variant>
        <vt:i4>0</vt:i4>
      </vt:variant>
      <vt:variant>
        <vt:i4>5</vt:i4>
      </vt:variant>
      <vt:variant>
        <vt:lpwstr>http://www.ods.ohio-state.edu/</vt:lpwstr>
      </vt:variant>
      <vt:variant>
        <vt:lpwstr/>
      </vt:variant>
      <vt:variant>
        <vt:i4>786474</vt:i4>
      </vt:variant>
      <vt:variant>
        <vt:i4>813</vt:i4>
      </vt:variant>
      <vt:variant>
        <vt:i4>0</vt:i4>
      </vt:variant>
      <vt:variant>
        <vt:i4>5</vt:i4>
      </vt:variant>
      <vt:variant>
        <vt:lpwstr>mailto:slds@osu.edu</vt:lpwstr>
      </vt:variant>
      <vt:variant>
        <vt:lpwstr/>
      </vt:variant>
      <vt:variant>
        <vt:i4>6684720</vt:i4>
      </vt:variant>
      <vt:variant>
        <vt:i4>810</vt:i4>
      </vt:variant>
      <vt:variant>
        <vt:i4>0</vt:i4>
      </vt:variant>
      <vt:variant>
        <vt:i4>5</vt:i4>
      </vt:variant>
      <vt:variant>
        <vt:lpwstr>https://aschonors.osu.edu/preorient/scheduling</vt:lpwstr>
      </vt:variant>
      <vt:variant>
        <vt:lpwstr/>
      </vt:variant>
      <vt:variant>
        <vt:i4>3801142</vt:i4>
      </vt:variant>
      <vt:variant>
        <vt:i4>807</vt:i4>
      </vt:variant>
      <vt:variant>
        <vt:i4>0</vt:i4>
      </vt:variant>
      <vt:variant>
        <vt:i4>5</vt:i4>
      </vt:variant>
      <vt:variant>
        <vt:lpwstr>http://studentlife.osu.edu/csc/</vt:lpwstr>
      </vt:variant>
      <vt:variant>
        <vt:lpwstr/>
      </vt:variant>
      <vt:variant>
        <vt:i4>7667807</vt:i4>
      </vt:variant>
      <vt:variant>
        <vt:i4>804</vt:i4>
      </vt:variant>
      <vt:variant>
        <vt:i4>0</vt:i4>
      </vt:variant>
      <vt:variant>
        <vt:i4>5</vt:i4>
      </vt:variant>
      <vt:variant>
        <vt:lpwstr>mailto:titleix@osu.edu</vt:lpwstr>
      </vt:variant>
      <vt:variant>
        <vt:lpwstr/>
      </vt:variant>
      <vt:variant>
        <vt:i4>3932274</vt:i4>
      </vt:variant>
      <vt:variant>
        <vt:i4>801</vt:i4>
      </vt:variant>
      <vt:variant>
        <vt:i4>0</vt:i4>
      </vt:variant>
      <vt:variant>
        <vt:i4>5</vt:i4>
      </vt:variant>
      <vt:variant>
        <vt:lpwstr>http://titleix.osu.edu/</vt:lpwstr>
      </vt:variant>
      <vt:variant>
        <vt:lpwstr/>
      </vt:variant>
      <vt:variant>
        <vt:i4>5767236</vt:i4>
      </vt:variant>
      <vt:variant>
        <vt:i4>798</vt:i4>
      </vt:variant>
      <vt:variant>
        <vt:i4>0</vt:i4>
      </vt:variant>
      <vt:variant>
        <vt:i4>5</vt:i4>
      </vt:variant>
      <vt:variant>
        <vt:lpwstr>http://suicidepreventionlifeline.org/</vt:lpwstr>
      </vt:variant>
      <vt:variant>
        <vt:lpwstr/>
      </vt:variant>
      <vt:variant>
        <vt:i4>6815787</vt:i4>
      </vt:variant>
      <vt:variant>
        <vt:i4>795</vt:i4>
      </vt:variant>
      <vt:variant>
        <vt:i4>0</vt:i4>
      </vt:variant>
      <vt:variant>
        <vt:i4>5</vt:i4>
      </vt:variant>
      <vt:variant>
        <vt:lpwstr>tel:%28614%29 292-5766</vt:lpwstr>
      </vt:variant>
      <vt:variant>
        <vt:lpwstr/>
      </vt:variant>
      <vt:variant>
        <vt:i4>6815787</vt:i4>
      </vt:variant>
      <vt:variant>
        <vt:i4>792</vt:i4>
      </vt:variant>
      <vt:variant>
        <vt:i4>0</vt:i4>
      </vt:variant>
      <vt:variant>
        <vt:i4>5</vt:i4>
      </vt:variant>
      <vt:variant>
        <vt:lpwstr>tel:%28614%29 292-5766</vt:lpwstr>
      </vt:variant>
      <vt:variant>
        <vt:lpwstr/>
      </vt:variant>
      <vt:variant>
        <vt:i4>3211389</vt:i4>
      </vt:variant>
      <vt:variant>
        <vt:i4>789</vt:i4>
      </vt:variant>
      <vt:variant>
        <vt:i4>0</vt:i4>
      </vt:variant>
      <vt:variant>
        <vt:i4>5</vt:i4>
      </vt:variant>
      <vt:variant>
        <vt:lpwstr>http://ccs.osu.edu/</vt:lpwstr>
      </vt:variant>
      <vt:variant>
        <vt:lpwstr/>
      </vt:variant>
      <vt:variant>
        <vt:i4>3604599</vt:i4>
      </vt:variant>
      <vt:variant>
        <vt:i4>786</vt:i4>
      </vt:variant>
      <vt:variant>
        <vt:i4>0</vt:i4>
      </vt:variant>
      <vt:variant>
        <vt:i4>5</vt:i4>
      </vt:variant>
      <vt:variant>
        <vt:lpwstr>https://ttm.osu.edu/ride-smart</vt:lpwstr>
      </vt:variant>
      <vt:variant>
        <vt:lpwstr/>
      </vt:variant>
      <vt:variant>
        <vt:i4>6029409</vt:i4>
      </vt:variant>
      <vt:variant>
        <vt:i4>783</vt:i4>
      </vt:variant>
      <vt:variant>
        <vt:i4>0</vt:i4>
      </vt:variant>
      <vt:variant>
        <vt:i4>5</vt:i4>
      </vt:variant>
      <vt:variant>
        <vt:lpwstr>https://ttm.osu.edu/sites/default/files/lyft_boundary.pdf</vt:lpwstr>
      </vt:variant>
      <vt:variant>
        <vt:lpwstr/>
      </vt:variant>
      <vt:variant>
        <vt:i4>4980830</vt:i4>
      </vt:variant>
      <vt:variant>
        <vt:i4>780</vt:i4>
      </vt:variant>
      <vt:variant>
        <vt:i4>0</vt:i4>
      </vt:variant>
      <vt:variant>
        <vt:i4>5</vt:i4>
      </vt:variant>
      <vt:variant>
        <vt:lpwstr>https://dps.osu.edu/beap</vt:lpwstr>
      </vt:variant>
      <vt:variant>
        <vt:lpwstr/>
      </vt:variant>
      <vt:variant>
        <vt:i4>8060993</vt:i4>
      </vt:variant>
      <vt:variant>
        <vt:i4>777</vt:i4>
      </vt:variant>
      <vt:variant>
        <vt:i4>0</vt:i4>
      </vt:variant>
      <vt:variant>
        <vt:i4>5</vt:i4>
      </vt:variant>
      <vt:variant>
        <vt:lpwstr>mailto:andrews.171@osu.edu</vt:lpwstr>
      </vt:variant>
      <vt:variant>
        <vt:lpwstr/>
      </vt:variant>
      <vt:variant>
        <vt:i4>6422646</vt:i4>
      </vt:variant>
      <vt:variant>
        <vt:i4>774</vt:i4>
      </vt:variant>
      <vt:variant>
        <vt:i4>0</vt:i4>
      </vt:variant>
      <vt:variant>
        <vt:i4>5</vt:i4>
      </vt:variant>
      <vt:variant>
        <vt:lpwstr>https://resourcecenter.odee.osu.edu/top-hat/using-top-hat-students</vt:lpwstr>
      </vt:variant>
      <vt:variant>
        <vt:lpwstr/>
      </vt:variant>
      <vt:variant>
        <vt:i4>1572919</vt:i4>
      </vt:variant>
      <vt:variant>
        <vt:i4>771</vt:i4>
      </vt:variant>
      <vt:variant>
        <vt:i4>0</vt:i4>
      </vt:variant>
      <vt:variant>
        <vt:i4>5</vt:i4>
      </vt:variant>
      <vt:variant>
        <vt:lpwstr>https://guides.turnitin.com/01_Manuals_and_Guides/Student_Guides/Feedback_Studio_for_Students</vt:lpwstr>
      </vt:variant>
      <vt:variant>
        <vt:lpwstr/>
      </vt:variant>
      <vt:variant>
        <vt:i4>3801142</vt:i4>
      </vt:variant>
      <vt:variant>
        <vt:i4>768</vt:i4>
      </vt:variant>
      <vt:variant>
        <vt:i4>0</vt:i4>
      </vt:variant>
      <vt:variant>
        <vt:i4>5</vt:i4>
      </vt:variant>
      <vt:variant>
        <vt:lpwstr>http://studentlife.osu.edu/csc/</vt:lpwstr>
      </vt:variant>
      <vt:variant>
        <vt:lpwstr/>
      </vt:variant>
      <vt:variant>
        <vt:i4>3801142</vt:i4>
      </vt:variant>
      <vt:variant>
        <vt:i4>765</vt:i4>
      </vt:variant>
      <vt:variant>
        <vt:i4>0</vt:i4>
      </vt:variant>
      <vt:variant>
        <vt:i4>5</vt:i4>
      </vt:variant>
      <vt:variant>
        <vt:lpwstr>http://studentlife.osu.edu/csc/</vt:lpwstr>
      </vt:variant>
      <vt:variant>
        <vt:lpwstr/>
      </vt:variant>
      <vt:variant>
        <vt:i4>1769559</vt:i4>
      </vt:variant>
      <vt:variant>
        <vt:i4>762</vt:i4>
      </vt:variant>
      <vt:variant>
        <vt:i4>0</vt:i4>
      </vt:variant>
      <vt:variant>
        <vt:i4>5</vt:i4>
      </vt:variant>
      <vt:variant>
        <vt:lpwstr>http://oaa.osu.edu/coam.html</vt:lpwstr>
      </vt:variant>
      <vt:variant>
        <vt:lpwstr/>
      </vt:variant>
      <vt:variant>
        <vt:i4>3997819</vt:i4>
      </vt:variant>
      <vt:variant>
        <vt:i4>759</vt:i4>
      </vt:variant>
      <vt:variant>
        <vt:i4>0</vt:i4>
      </vt:variant>
      <vt:variant>
        <vt:i4>5</vt:i4>
      </vt:variant>
      <vt:variant>
        <vt:lpwstr>https://resourcecenter.odee.osu.edu/carmenzoom</vt:lpwstr>
      </vt:variant>
      <vt:variant>
        <vt:lpwstr/>
      </vt:variant>
      <vt:variant>
        <vt:i4>6225932</vt:i4>
      </vt:variant>
      <vt:variant>
        <vt:i4>756</vt:i4>
      </vt:variant>
      <vt:variant>
        <vt:i4>0</vt:i4>
      </vt:variant>
      <vt:variant>
        <vt:i4>5</vt:i4>
      </vt:variant>
      <vt:variant>
        <vt:lpwstr>https://community.canvaslms.com/docs/DOC-2061</vt:lpwstr>
      </vt:variant>
      <vt:variant>
        <vt:lpwstr/>
      </vt:variant>
      <vt:variant>
        <vt:i4>4128878</vt:i4>
      </vt:variant>
      <vt:variant>
        <vt:i4>753</vt:i4>
      </vt:variant>
      <vt:variant>
        <vt:i4>0</vt:i4>
      </vt:variant>
      <vt:variant>
        <vt:i4>5</vt:i4>
      </vt:variant>
      <vt:variant>
        <vt:lpwstr>https://resourcecenter.odee.osu.edu/carmen</vt:lpwstr>
      </vt:variant>
      <vt:variant>
        <vt:lpwstr/>
      </vt:variant>
      <vt:variant>
        <vt:i4>6422586</vt:i4>
      </vt:variant>
      <vt:variant>
        <vt:i4>750</vt:i4>
      </vt:variant>
      <vt:variant>
        <vt:i4>0</vt:i4>
      </vt:variant>
      <vt:variant>
        <vt:i4>5</vt:i4>
      </vt:variant>
      <vt:variant>
        <vt:lpwstr>https://my.osu.edu/</vt:lpwstr>
      </vt:variant>
      <vt:variant>
        <vt:lpwstr/>
      </vt:variant>
      <vt:variant>
        <vt:i4>7929891</vt:i4>
      </vt:variant>
      <vt:variant>
        <vt:i4>747</vt:i4>
      </vt:variant>
      <vt:variant>
        <vt:i4>0</vt:i4>
      </vt:variant>
      <vt:variant>
        <vt:i4>5</vt:i4>
      </vt:variant>
      <vt:variant>
        <vt:lpwstr>https://carmen.osu.edu/</vt:lpwstr>
      </vt:variant>
      <vt:variant>
        <vt:lpwstr/>
      </vt:variant>
      <vt:variant>
        <vt:i4>4522039</vt:i4>
      </vt:variant>
      <vt:variant>
        <vt:i4>744</vt:i4>
      </vt:variant>
      <vt:variant>
        <vt:i4>0</vt:i4>
      </vt:variant>
      <vt:variant>
        <vt:i4>5</vt:i4>
      </vt:variant>
      <vt:variant>
        <vt:lpwstr>mailto:8help@osu.edu</vt:lpwstr>
      </vt:variant>
      <vt:variant>
        <vt:lpwstr/>
      </vt:variant>
      <vt:variant>
        <vt:i4>6684792</vt:i4>
      </vt:variant>
      <vt:variant>
        <vt:i4>741</vt:i4>
      </vt:variant>
      <vt:variant>
        <vt:i4>0</vt:i4>
      </vt:variant>
      <vt:variant>
        <vt:i4>5</vt:i4>
      </vt:variant>
      <vt:variant>
        <vt:lpwstr>http://ocio.osu.edu/selfservice</vt:lpwstr>
      </vt:variant>
      <vt:variant>
        <vt:lpwstr/>
      </vt:variant>
      <vt:variant>
        <vt:i4>2162806</vt:i4>
      </vt:variant>
      <vt:variant>
        <vt:i4>738</vt:i4>
      </vt:variant>
      <vt:variant>
        <vt:i4>0</vt:i4>
      </vt:variant>
      <vt:variant>
        <vt:i4>5</vt:i4>
      </vt:variant>
      <vt:variant>
        <vt:lpwstr>https://ocio.osu.edu/help/hours</vt:lpwstr>
      </vt:variant>
      <vt:variant>
        <vt:lpwstr/>
      </vt:variant>
      <vt:variant>
        <vt:i4>3932287</vt:i4>
      </vt:variant>
      <vt:variant>
        <vt:i4>735</vt:i4>
      </vt:variant>
      <vt:variant>
        <vt:i4>0</vt:i4>
      </vt:variant>
      <vt:variant>
        <vt:i4>5</vt:i4>
      </vt:variant>
      <vt:variant>
        <vt:lpwstr>https://go.osu.edu/canvas-notifications</vt:lpwstr>
      </vt:variant>
      <vt:variant>
        <vt:lpwstr/>
      </vt:variant>
      <vt:variant>
        <vt:i4>7929978</vt:i4>
      </vt:variant>
      <vt:variant>
        <vt:i4>732</vt:i4>
      </vt:variant>
      <vt:variant>
        <vt:i4>0</vt:i4>
      </vt:variant>
      <vt:variant>
        <vt:i4>5</vt:i4>
      </vt:variant>
      <vt:variant>
        <vt:lpwstr>http://www.ods.ohio-state.edu/</vt:lpwstr>
      </vt:variant>
      <vt:variant>
        <vt:lpwstr/>
      </vt:variant>
      <vt:variant>
        <vt:i4>786474</vt:i4>
      </vt:variant>
      <vt:variant>
        <vt:i4>729</vt:i4>
      </vt:variant>
      <vt:variant>
        <vt:i4>0</vt:i4>
      </vt:variant>
      <vt:variant>
        <vt:i4>5</vt:i4>
      </vt:variant>
      <vt:variant>
        <vt:lpwstr>mailto:slds@osu.edu</vt:lpwstr>
      </vt:variant>
      <vt:variant>
        <vt:lpwstr/>
      </vt:variant>
      <vt:variant>
        <vt:i4>6684720</vt:i4>
      </vt:variant>
      <vt:variant>
        <vt:i4>726</vt:i4>
      </vt:variant>
      <vt:variant>
        <vt:i4>0</vt:i4>
      </vt:variant>
      <vt:variant>
        <vt:i4>5</vt:i4>
      </vt:variant>
      <vt:variant>
        <vt:lpwstr>https://aschonors.osu.edu/preorient/scheduling</vt:lpwstr>
      </vt:variant>
      <vt:variant>
        <vt:lpwstr/>
      </vt:variant>
      <vt:variant>
        <vt:i4>3801142</vt:i4>
      </vt:variant>
      <vt:variant>
        <vt:i4>723</vt:i4>
      </vt:variant>
      <vt:variant>
        <vt:i4>0</vt:i4>
      </vt:variant>
      <vt:variant>
        <vt:i4>5</vt:i4>
      </vt:variant>
      <vt:variant>
        <vt:lpwstr>http://studentlife.osu.edu/csc/</vt:lpwstr>
      </vt:variant>
      <vt:variant>
        <vt:lpwstr/>
      </vt:variant>
      <vt:variant>
        <vt:i4>7667807</vt:i4>
      </vt:variant>
      <vt:variant>
        <vt:i4>720</vt:i4>
      </vt:variant>
      <vt:variant>
        <vt:i4>0</vt:i4>
      </vt:variant>
      <vt:variant>
        <vt:i4>5</vt:i4>
      </vt:variant>
      <vt:variant>
        <vt:lpwstr>mailto:titleix@osu.edu</vt:lpwstr>
      </vt:variant>
      <vt:variant>
        <vt:lpwstr/>
      </vt:variant>
      <vt:variant>
        <vt:i4>3932274</vt:i4>
      </vt:variant>
      <vt:variant>
        <vt:i4>717</vt:i4>
      </vt:variant>
      <vt:variant>
        <vt:i4>0</vt:i4>
      </vt:variant>
      <vt:variant>
        <vt:i4>5</vt:i4>
      </vt:variant>
      <vt:variant>
        <vt:lpwstr>http://titleix.osu.edu/</vt:lpwstr>
      </vt:variant>
      <vt:variant>
        <vt:lpwstr/>
      </vt:variant>
      <vt:variant>
        <vt:i4>5767236</vt:i4>
      </vt:variant>
      <vt:variant>
        <vt:i4>714</vt:i4>
      </vt:variant>
      <vt:variant>
        <vt:i4>0</vt:i4>
      </vt:variant>
      <vt:variant>
        <vt:i4>5</vt:i4>
      </vt:variant>
      <vt:variant>
        <vt:lpwstr>http://suicidepreventionlifeline.org/</vt:lpwstr>
      </vt:variant>
      <vt:variant>
        <vt:lpwstr/>
      </vt:variant>
      <vt:variant>
        <vt:i4>6815787</vt:i4>
      </vt:variant>
      <vt:variant>
        <vt:i4>711</vt:i4>
      </vt:variant>
      <vt:variant>
        <vt:i4>0</vt:i4>
      </vt:variant>
      <vt:variant>
        <vt:i4>5</vt:i4>
      </vt:variant>
      <vt:variant>
        <vt:lpwstr>tel:%28614%29 292-5766</vt:lpwstr>
      </vt:variant>
      <vt:variant>
        <vt:lpwstr/>
      </vt:variant>
      <vt:variant>
        <vt:i4>6815787</vt:i4>
      </vt:variant>
      <vt:variant>
        <vt:i4>708</vt:i4>
      </vt:variant>
      <vt:variant>
        <vt:i4>0</vt:i4>
      </vt:variant>
      <vt:variant>
        <vt:i4>5</vt:i4>
      </vt:variant>
      <vt:variant>
        <vt:lpwstr>tel:%28614%29 292-5766</vt:lpwstr>
      </vt:variant>
      <vt:variant>
        <vt:lpwstr/>
      </vt:variant>
      <vt:variant>
        <vt:i4>3211389</vt:i4>
      </vt:variant>
      <vt:variant>
        <vt:i4>705</vt:i4>
      </vt:variant>
      <vt:variant>
        <vt:i4>0</vt:i4>
      </vt:variant>
      <vt:variant>
        <vt:i4>5</vt:i4>
      </vt:variant>
      <vt:variant>
        <vt:lpwstr>http://ccs.osu.edu/</vt:lpwstr>
      </vt:variant>
      <vt:variant>
        <vt:lpwstr/>
      </vt:variant>
      <vt:variant>
        <vt:i4>3604599</vt:i4>
      </vt:variant>
      <vt:variant>
        <vt:i4>702</vt:i4>
      </vt:variant>
      <vt:variant>
        <vt:i4>0</vt:i4>
      </vt:variant>
      <vt:variant>
        <vt:i4>5</vt:i4>
      </vt:variant>
      <vt:variant>
        <vt:lpwstr>https://ttm.osu.edu/ride-smart</vt:lpwstr>
      </vt:variant>
      <vt:variant>
        <vt:lpwstr/>
      </vt:variant>
      <vt:variant>
        <vt:i4>6029409</vt:i4>
      </vt:variant>
      <vt:variant>
        <vt:i4>699</vt:i4>
      </vt:variant>
      <vt:variant>
        <vt:i4>0</vt:i4>
      </vt:variant>
      <vt:variant>
        <vt:i4>5</vt:i4>
      </vt:variant>
      <vt:variant>
        <vt:lpwstr>https://ttm.osu.edu/sites/default/files/lyft_boundary.pdf</vt:lpwstr>
      </vt:variant>
      <vt:variant>
        <vt:lpwstr/>
      </vt:variant>
      <vt:variant>
        <vt:i4>4980830</vt:i4>
      </vt:variant>
      <vt:variant>
        <vt:i4>696</vt:i4>
      </vt:variant>
      <vt:variant>
        <vt:i4>0</vt:i4>
      </vt:variant>
      <vt:variant>
        <vt:i4>5</vt:i4>
      </vt:variant>
      <vt:variant>
        <vt:lpwstr>https://dps.osu.edu/beap</vt:lpwstr>
      </vt:variant>
      <vt:variant>
        <vt:lpwstr/>
      </vt:variant>
      <vt:variant>
        <vt:i4>8060993</vt:i4>
      </vt:variant>
      <vt:variant>
        <vt:i4>693</vt:i4>
      </vt:variant>
      <vt:variant>
        <vt:i4>0</vt:i4>
      </vt:variant>
      <vt:variant>
        <vt:i4>5</vt:i4>
      </vt:variant>
      <vt:variant>
        <vt:lpwstr>mailto:andrews.171@osu.edu</vt:lpwstr>
      </vt:variant>
      <vt:variant>
        <vt:lpwstr/>
      </vt:variant>
      <vt:variant>
        <vt:i4>6422646</vt:i4>
      </vt:variant>
      <vt:variant>
        <vt:i4>690</vt:i4>
      </vt:variant>
      <vt:variant>
        <vt:i4>0</vt:i4>
      </vt:variant>
      <vt:variant>
        <vt:i4>5</vt:i4>
      </vt:variant>
      <vt:variant>
        <vt:lpwstr>https://resourcecenter.odee.osu.edu/top-hat/using-top-hat-students</vt:lpwstr>
      </vt:variant>
      <vt:variant>
        <vt:lpwstr/>
      </vt:variant>
      <vt:variant>
        <vt:i4>1572919</vt:i4>
      </vt:variant>
      <vt:variant>
        <vt:i4>687</vt:i4>
      </vt:variant>
      <vt:variant>
        <vt:i4>0</vt:i4>
      </vt:variant>
      <vt:variant>
        <vt:i4>5</vt:i4>
      </vt:variant>
      <vt:variant>
        <vt:lpwstr>https://guides.turnitin.com/01_Manuals_and_Guides/Student_Guides/Feedback_Studio_for_Students</vt:lpwstr>
      </vt:variant>
      <vt:variant>
        <vt:lpwstr/>
      </vt:variant>
      <vt:variant>
        <vt:i4>3801142</vt:i4>
      </vt:variant>
      <vt:variant>
        <vt:i4>684</vt:i4>
      </vt:variant>
      <vt:variant>
        <vt:i4>0</vt:i4>
      </vt:variant>
      <vt:variant>
        <vt:i4>5</vt:i4>
      </vt:variant>
      <vt:variant>
        <vt:lpwstr>http://studentlife.osu.edu/csc/</vt:lpwstr>
      </vt:variant>
      <vt:variant>
        <vt:lpwstr/>
      </vt:variant>
      <vt:variant>
        <vt:i4>3801142</vt:i4>
      </vt:variant>
      <vt:variant>
        <vt:i4>681</vt:i4>
      </vt:variant>
      <vt:variant>
        <vt:i4>0</vt:i4>
      </vt:variant>
      <vt:variant>
        <vt:i4>5</vt:i4>
      </vt:variant>
      <vt:variant>
        <vt:lpwstr>http://studentlife.osu.edu/csc/</vt:lpwstr>
      </vt:variant>
      <vt:variant>
        <vt:lpwstr/>
      </vt:variant>
      <vt:variant>
        <vt:i4>1769559</vt:i4>
      </vt:variant>
      <vt:variant>
        <vt:i4>678</vt:i4>
      </vt:variant>
      <vt:variant>
        <vt:i4>0</vt:i4>
      </vt:variant>
      <vt:variant>
        <vt:i4>5</vt:i4>
      </vt:variant>
      <vt:variant>
        <vt:lpwstr>http://oaa.osu.edu/coam.html</vt:lpwstr>
      </vt:variant>
      <vt:variant>
        <vt:lpwstr/>
      </vt:variant>
      <vt:variant>
        <vt:i4>3997819</vt:i4>
      </vt:variant>
      <vt:variant>
        <vt:i4>675</vt:i4>
      </vt:variant>
      <vt:variant>
        <vt:i4>0</vt:i4>
      </vt:variant>
      <vt:variant>
        <vt:i4>5</vt:i4>
      </vt:variant>
      <vt:variant>
        <vt:lpwstr>https://resourcecenter.odee.osu.edu/carmenzoom</vt:lpwstr>
      </vt:variant>
      <vt:variant>
        <vt:lpwstr/>
      </vt:variant>
      <vt:variant>
        <vt:i4>6225932</vt:i4>
      </vt:variant>
      <vt:variant>
        <vt:i4>672</vt:i4>
      </vt:variant>
      <vt:variant>
        <vt:i4>0</vt:i4>
      </vt:variant>
      <vt:variant>
        <vt:i4>5</vt:i4>
      </vt:variant>
      <vt:variant>
        <vt:lpwstr>https://community.canvaslms.com/docs/DOC-2061</vt:lpwstr>
      </vt:variant>
      <vt:variant>
        <vt:lpwstr/>
      </vt:variant>
      <vt:variant>
        <vt:i4>4128878</vt:i4>
      </vt:variant>
      <vt:variant>
        <vt:i4>669</vt:i4>
      </vt:variant>
      <vt:variant>
        <vt:i4>0</vt:i4>
      </vt:variant>
      <vt:variant>
        <vt:i4>5</vt:i4>
      </vt:variant>
      <vt:variant>
        <vt:lpwstr>https://resourcecenter.odee.osu.edu/carmen</vt:lpwstr>
      </vt:variant>
      <vt:variant>
        <vt:lpwstr/>
      </vt:variant>
      <vt:variant>
        <vt:i4>6422586</vt:i4>
      </vt:variant>
      <vt:variant>
        <vt:i4>666</vt:i4>
      </vt:variant>
      <vt:variant>
        <vt:i4>0</vt:i4>
      </vt:variant>
      <vt:variant>
        <vt:i4>5</vt:i4>
      </vt:variant>
      <vt:variant>
        <vt:lpwstr>https://my.osu.edu/</vt:lpwstr>
      </vt:variant>
      <vt:variant>
        <vt:lpwstr/>
      </vt:variant>
      <vt:variant>
        <vt:i4>7929891</vt:i4>
      </vt:variant>
      <vt:variant>
        <vt:i4>663</vt:i4>
      </vt:variant>
      <vt:variant>
        <vt:i4>0</vt:i4>
      </vt:variant>
      <vt:variant>
        <vt:i4>5</vt:i4>
      </vt:variant>
      <vt:variant>
        <vt:lpwstr>https://carmen.osu.edu/</vt:lpwstr>
      </vt:variant>
      <vt:variant>
        <vt:lpwstr/>
      </vt:variant>
      <vt:variant>
        <vt:i4>4522039</vt:i4>
      </vt:variant>
      <vt:variant>
        <vt:i4>660</vt:i4>
      </vt:variant>
      <vt:variant>
        <vt:i4>0</vt:i4>
      </vt:variant>
      <vt:variant>
        <vt:i4>5</vt:i4>
      </vt:variant>
      <vt:variant>
        <vt:lpwstr>mailto:8help@osu.edu</vt:lpwstr>
      </vt:variant>
      <vt:variant>
        <vt:lpwstr/>
      </vt:variant>
      <vt:variant>
        <vt:i4>6684792</vt:i4>
      </vt:variant>
      <vt:variant>
        <vt:i4>657</vt:i4>
      </vt:variant>
      <vt:variant>
        <vt:i4>0</vt:i4>
      </vt:variant>
      <vt:variant>
        <vt:i4>5</vt:i4>
      </vt:variant>
      <vt:variant>
        <vt:lpwstr>http://ocio.osu.edu/selfservice</vt:lpwstr>
      </vt:variant>
      <vt:variant>
        <vt:lpwstr/>
      </vt:variant>
      <vt:variant>
        <vt:i4>2162806</vt:i4>
      </vt:variant>
      <vt:variant>
        <vt:i4>654</vt:i4>
      </vt:variant>
      <vt:variant>
        <vt:i4>0</vt:i4>
      </vt:variant>
      <vt:variant>
        <vt:i4>5</vt:i4>
      </vt:variant>
      <vt:variant>
        <vt:lpwstr>https://ocio.osu.edu/help/hours</vt:lpwstr>
      </vt:variant>
      <vt:variant>
        <vt:lpwstr/>
      </vt:variant>
      <vt:variant>
        <vt:i4>3932287</vt:i4>
      </vt:variant>
      <vt:variant>
        <vt:i4>651</vt:i4>
      </vt:variant>
      <vt:variant>
        <vt:i4>0</vt:i4>
      </vt:variant>
      <vt:variant>
        <vt:i4>5</vt:i4>
      </vt:variant>
      <vt:variant>
        <vt:lpwstr>https://go.osu.edu/canvas-notifications</vt:lpwstr>
      </vt:variant>
      <vt:variant>
        <vt:lpwstr/>
      </vt:variant>
      <vt:variant>
        <vt:i4>7929978</vt:i4>
      </vt:variant>
      <vt:variant>
        <vt:i4>648</vt:i4>
      </vt:variant>
      <vt:variant>
        <vt:i4>0</vt:i4>
      </vt:variant>
      <vt:variant>
        <vt:i4>5</vt:i4>
      </vt:variant>
      <vt:variant>
        <vt:lpwstr>http://www.ods.ohio-state.edu/</vt:lpwstr>
      </vt:variant>
      <vt:variant>
        <vt:lpwstr/>
      </vt:variant>
      <vt:variant>
        <vt:i4>786474</vt:i4>
      </vt:variant>
      <vt:variant>
        <vt:i4>645</vt:i4>
      </vt:variant>
      <vt:variant>
        <vt:i4>0</vt:i4>
      </vt:variant>
      <vt:variant>
        <vt:i4>5</vt:i4>
      </vt:variant>
      <vt:variant>
        <vt:lpwstr>mailto:slds@osu.edu</vt:lpwstr>
      </vt:variant>
      <vt:variant>
        <vt:lpwstr/>
      </vt:variant>
      <vt:variant>
        <vt:i4>6684720</vt:i4>
      </vt:variant>
      <vt:variant>
        <vt:i4>642</vt:i4>
      </vt:variant>
      <vt:variant>
        <vt:i4>0</vt:i4>
      </vt:variant>
      <vt:variant>
        <vt:i4>5</vt:i4>
      </vt:variant>
      <vt:variant>
        <vt:lpwstr>https://aschonors.osu.edu/preorient/scheduling</vt:lpwstr>
      </vt:variant>
      <vt:variant>
        <vt:lpwstr/>
      </vt:variant>
      <vt:variant>
        <vt:i4>3801142</vt:i4>
      </vt:variant>
      <vt:variant>
        <vt:i4>639</vt:i4>
      </vt:variant>
      <vt:variant>
        <vt:i4>0</vt:i4>
      </vt:variant>
      <vt:variant>
        <vt:i4>5</vt:i4>
      </vt:variant>
      <vt:variant>
        <vt:lpwstr>http://studentlife.osu.edu/csc/</vt:lpwstr>
      </vt:variant>
      <vt:variant>
        <vt:lpwstr/>
      </vt:variant>
      <vt:variant>
        <vt:i4>7667807</vt:i4>
      </vt:variant>
      <vt:variant>
        <vt:i4>636</vt:i4>
      </vt:variant>
      <vt:variant>
        <vt:i4>0</vt:i4>
      </vt:variant>
      <vt:variant>
        <vt:i4>5</vt:i4>
      </vt:variant>
      <vt:variant>
        <vt:lpwstr>mailto:titleix@osu.edu</vt:lpwstr>
      </vt:variant>
      <vt:variant>
        <vt:lpwstr/>
      </vt:variant>
      <vt:variant>
        <vt:i4>3932274</vt:i4>
      </vt:variant>
      <vt:variant>
        <vt:i4>633</vt:i4>
      </vt:variant>
      <vt:variant>
        <vt:i4>0</vt:i4>
      </vt:variant>
      <vt:variant>
        <vt:i4>5</vt:i4>
      </vt:variant>
      <vt:variant>
        <vt:lpwstr>http://titleix.osu.edu/</vt:lpwstr>
      </vt:variant>
      <vt:variant>
        <vt:lpwstr/>
      </vt:variant>
      <vt:variant>
        <vt:i4>5767236</vt:i4>
      </vt:variant>
      <vt:variant>
        <vt:i4>630</vt:i4>
      </vt:variant>
      <vt:variant>
        <vt:i4>0</vt:i4>
      </vt:variant>
      <vt:variant>
        <vt:i4>5</vt:i4>
      </vt:variant>
      <vt:variant>
        <vt:lpwstr>http://suicidepreventionlifeline.org/</vt:lpwstr>
      </vt:variant>
      <vt:variant>
        <vt:lpwstr/>
      </vt:variant>
      <vt:variant>
        <vt:i4>6815787</vt:i4>
      </vt:variant>
      <vt:variant>
        <vt:i4>627</vt:i4>
      </vt:variant>
      <vt:variant>
        <vt:i4>0</vt:i4>
      </vt:variant>
      <vt:variant>
        <vt:i4>5</vt:i4>
      </vt:variant>
      <vt:variant>
        <vt:lpwstr>tel:%28614%29 292-5766</vt:lpwstr>
      </vt:variant>
      <vt:variant>
        <vt:lpwstr/>
      </vt:variant>
      <vt:variant>
        <vt:i4>6815787</vt:i4>
      </vt:variant>
      <vt:variant>
        <vt:i4>624</vt:i4>
      </vt:variant>
      <vt:variant>
        <vt:i4>0</vt:i4>
      </vt:variant>
      <vt:variant>
        <vt:i4>5</vt:i4>
      </vt:variant>
      <vt:variant>
        <vt:lpwstr>tel:%28614%29 292-5766</vt:lpwstr>
      </vt:variant>
      <vt:variant>
        <vt:lpwstr/>
      </vt:variant>
      <vt:variant>
        <vt:i4>3211389</vt:i4>
      </vt:variant>
      <vt:variant>
        <vt:i4>621</vt:i4>
      </vt:variant>
      <vt:variant>
        <vt:i4>0</vt:i4>
      </vt:variant>
      <vt:variant>
        <vt:i4>5</vt:i4>
      </vt:variant>
      <vt:variant>
        <vt:lpwstr>http://ccs.osu.edu/</vt:lpwstr>
      </vt:variant>
      <vt:variant>
        <vt:lpwstr/>
      </vt:variant>
      <vt:variant>
        <vt:i4>3604599</vt:i4>
      </vt:variant>
      <vt:variant>
        <vt:i4>618</vt:i4>
      </vt:variant>
      <vt:variant>
        <vt:i4>0</vt:i4>
      </vt:variant>
      <vt:variant>
        <vt:i4>5</vt:i4>
      </vt:variant>
      <vt:variant>
        <vt:lpwstr>https://ttm.osu.edu/ride-smart</vt:lpwstr>
      </vt:variant>
      <vt:variant>
        <vt:lpwstr/>
      </vt:variant>
      <vt:variant>
        <vt:i4>6029409</vt:i4>
      </vt:variant>
      <vt:variant>
        <vt:i4>615</vt:i4>
      </vt:variant>
      <vt:variant>
        <vt:i4>0</vt:i4>
      </vt:variant>
      <vt:variant>
        <vt:i4>5</vt:i4>
      </vt:variant>
      <vt:variant>
        <vt:lpwstr>https://ttm.osu.edu/sites/default/files/lyft_boundary.pdf</vt:lpwstr>
      </vt:variant>
      <vt:variant>
        <vt:lpwstr/>
      </vt:variant>
      <vt:variant>
        <vt:i4>4980830</vt:i4>
      </vt:variant>
      <vt:variant>
        <vt:i4>612</vt:i4>
      </vt:variant>
      <vt:variant>
        <vt:i4>0</vt:i4>
      </vt:variant>
      <vt:variant>
        <vt:i4>5</vt:i4>
      </vt:variant>
      <vt:variant>
        <vt:lpwstr>https://dps.osu.edu/beap</vt:lpwstr>
      </vt:variant>
      <vt:variant>
        <vt:lpwstr/>
      </vt:variant>
      <vt:variant>
        <vt:i4>8060993</vt:i4>
      </vt:variant>
      <vt:variant>
        <vt:i4>609</vt:i4>
      </vt:variant>
      <vt:variant>
        <vt:i4>0</vt:i4>
      </vt:variant>
      <vt:variant>
        <vt:i4>5</vt:i4>
      </vt:variant>
      <vt:variant>
        <vt:lpwstr>mailto:andrews.171@osu.edu</vt:lpwstr>
      </vt:variant>
      <vt:variant>
        <vt:lpwstr/>
      </vt:variant>
      <vt:variant>
        <vt:i4>6422646</vt:i4>
      </vt:variant>
      <vt:variant>
        <vt:i4>606</vt:i4>
      </vt:variant>
      <vt:variant>
        <vt:i4>0</vt:i4>
      </vt:variant>
      <vt:variant>
        <vt:i4>5</vt:i4>
      </vt:variant>
      <vt:variant>
        <vt:lpwstr>https://resourcecenter.odee.osu.edu/top-hat/using-top-hat-students</vt:lpwstr>
      </vt:variant>
      <vt:variant>
        <vt:lpwstr/>
      </vt:variant>
      <vt:variant>
        <vt:i4>1572919</vt:i4>
      </vt:variant>
      <vt:variant>
        <vt:i4>603</vt:i4>
      </vt:variant>
      <vt:variant>
        <vt:i4>0</vt:i4>
      </vt:variant>
      <vt:variant>
        <vt:i4>5</vt:i4>
      </vt:variant>
      <vt:variant>
        <vt:lpwstr>https://guides.turnitin.com/01_Manuals_and_Guides/Student_Guides/Feedback_Studio_for_Students</vt:lpwstr>
      </vt:variant>
      <vt:variant>
        <vt:lpwstr/>
      </vt:variant>
      <vt:variant>
        <vt:i4>3801142</vt:i4>
      </vt:variant>
      <vt:variant>
        <vt:i4>600</vt:i4>
      </vt:variant>
      <vt:variant>
        <vt:i4>0</vt:i4>
      </vt:variant>
      <vt:variant>
        <vt:i4>5</vt:i4>
      </vt:variant>
      <vt:variant>
        <vt:lpwstr>http://studentlife.osu.edu/csc/</vt:lpwstr>
      </vt:variant>
      <vt:variant>
        <vt:lpwstr/>
      </vt:variant>
      <vt:variant>
        <vt:i4>3801142</vt:i4>
      </vt:variant>
      <vt:variant>
        <vt:i4>597</vt:i4>
      </vt:variant>
      <vt:variant>
        <vt:i4>0</vt:i4>
      </vt:variant>
      <vt:variant>
        <vt:i4>5</vt:i4>
      </vt:variant>
      <vt:variant>
        <vt:lpwstr>http://studentlife.osu.edu/csc/</vt:lpwstr>
      </vt:variant>
      <vt:variant>
        <vt:lpwstr/>
      </vt:variant>
      <vt:variant>
        <vt:i4>1769559</vt:i4>
      </vt:variant>
      <vt:variant>
        <vt:i4>594</vt:i4>
      </vt:variant>
      <vt:variant>
        <vt:i4>0</vt:i4>
      </vt:variant>
      <vt:variant>
        <vt:i4>5</vt:i4>
      </vt:variant>
      <vt:variant>
        <vt:lpwstr>http://oaa.osu.edu/coam.html</vt:lpwstr>
      </vt:variant>
      <vt:variant>
        <vt:lpwstr/>
      </vt:variant>
      <vt:variant>
        <vt:i4>3997819</vt:i4>
      </vt:variant>
      <vt:variant>
        <vt:i4>591</vt:i4>
      </vt:variant>
      <vt:variant>
        <vt:i4>0</vt:i4>
      </vt:variant>
      <vt:variant>
        <vt:i4>5</vt:i4>
      </vt:variant>
      <vt:variant>
        <vt:lpwstr>https://resourcecenter.odee.osu.edu/carmenzoom</vt:lpwstr>
      </vt:variant>
      <vt:variant>
        <vt:lpwstr/>
      </vt:variant>
      <vt:variant>
        <vt:i4>6225932</vt:i4>
      </vt:variant>
      <vt:variant>
        <vt:i4>588</vt:i4>
      </vt:variant>
      <vt:variant>
        <vt:i4>0</vt:i4>
      </vt:variant>
      <vt:variant>
        <vt:i4>5</vt:i4>
      </vt:variant>
      <vt:variant>
        <vt:lpwstr>https://community.canvaslms.com/docs/DOC-2061</vt:lpwstr>
      </vt:variant>
      <vt:variant>
        <vt:lpwstr/>
      </vt:variant>
      <vt:variant>
        <vt:i4>4128878</vt:i4>
      </vt:variant>
      <vt:variant>
        <vt:i4>585</vt:i4>
      </vt:variant>
      <vt:variant>
        <vt:i4>0</vt:i4>
      </vt:variant>
      <vt:variant>
        <vt:i4>5</vt:i4>
      </vt:variant>
      <vt:variant>
        <vt:lpwstr>https://resourcecenter.odee.osu.edu/carmen</vt:lpwstr>
      </vt:variant>
      <vt:variant>
        <vt:lpwstr/>
      </vt:variant>
      <vt:variant>
        <vt:i4>6422586</vt:i4>
      </vt:variant>
      <vt:variant>
        <vt:i4>582</vt:i4>
      </vt:variant>
      <vt:variant>
        <vt:i4>0</vt:i4>
      </vt:variant>
      <vt:variant>
        <vt:i4>5</vt:i4>
      </vt:variant>
      <vt:variant>
        <vt:lpwstr>https://my.osu.edu/</vt:lpwstr>
      </vt:variant>
      <vt:variant>
        <vt:lpwstr/>
      </vt:variant>
      <vt:variant>
        <vt:i4>7929891</vt:i4>
      </vt:variant>
      <vt:variant>
        <vt:i4>579</vt:i4>
      </vt:variant>
      <vt:variant>
        <vt:i4>0</vt:i4>
      </vt:variant>
      <vt:variant>
        <vt:i4>5</vt:i4>
      </vt:variant>
      <vt:variant>
        <vt:lpwstr>https://carmen.osu.edu/</vt:lpwstr>
      </vt:variant>
      <vt:variant>
        <vt:lpwstr/>
      </vt:variant>
      <vt:variant>
        <vt:i4>4522039</vt:i4>
      </vt:variant>
      <vt:variant>
        <vt:i4>576</vt:i4>
      </vt:variant>
      <vt:variant>
        <vt:i4>0</vt:i4>
      </vt:variant>
      <vt:variant>
        <vt:i4>5</vt:i4>
      </vt:variant>
      <vt:variant>
        <vt:lpwstr>mailto:8help@osu.edu</vt:lpwstr>
      </vt:variant>
      <vt:variant>
        <vt:lpwstr/>
      </vt:variant>
      <vt:variant>
        <vt:i4>6684792</vt:i4>
      </vt:variant>
      <vt:variant>
        <vt:i4>573</vt:i4>
      </vt:variant>
      <vt:variant>
        <vt:i4>0</vt:i4>
      </vt:variant>
      <vt:variant>
        <vt:i4>5</vt:i4>
      </vt:variant>
      <vt:variant>
        <vt:lpwstr>http://ocio.osu.edu/selfservice</vt:lpwstr>
      </vt:variant>
      <vt:variant>
        <vt:lpwstr/>
      </vt:variant>
      <vt:variant>
        <vt:i4>2162806</vt:i4>
      </vt:variant>
      <vt:variant>
        <vt:i4>570</vt:i4>
      </vt:variant>
      <vt:variant>
        <vt:i4>0</vt:i4>
      </vt:variant>
      <vt:variant>
        <vt:i4>5</vt:i4>
      </vt:variant>
      <vt:variant>
        <vt:lpwstr>https://ocio.osu.edu/help/hours</vt:lpwstr>
      </vt:variant>
      <vt:variant>
        <vt:lpwstr/>
      </vt:variant>
      <vt:variant>
        <vt:i4>3932287</vt:i4>
      </vt:variant>
      <vt:variant>
        <vt:i4>567</vt:i4>
      </vt:variant>
      <vt:variant>
        <vt:i4>0</vt:i4>
      </vt:variant>
      <vt:variant>
        <vt:i4>5</vt:i4>
      </vt:variant>
      <vt:variant>
        <vt:lpwstr>https://go.osu.edu/canvas-notifications</vt:lpwstr>
      </vt:variant>
      <vt:variant>
        <vt:lpwstr/>
      </vt:variant>
      <vt:variant>
        <vt:i4>7929978</vt:i4>
      </vt:variant>
      <vt:variant>
        <vt:i4>564</vt:i4>
      </vt:variant>
      <vt:variant>
        <vt:i4>0</vt:i4>
      </vt:variant>
      <vt:variant>
        <vt:i4>5</vt:i4>
      </vt:variant>
      <vt:variant>
        <vt:lpwstr>http://www.ods.ohio-state.edu/</vt:lpwstr>
      </vt:variant>
      <vt:variant>
        <vt:lpwstr/>
      </vt:variant>
      <vt:variant>
        <vt:i4>786474</vt:i4>
      </vt:variant>
      <vt:variant>
        <vt:i4>561</vt:i4>
      </vt:variant>
      <vt:variant>
        <vt:i4>0</vt:i4>
      </vt:variant>
      <vt:variant>
        <vt:i4>5</vt:i4>
      </vt:variant>
      <vt:variant>
        <vt:lpwstr>mailto:slds@osu.edu</vt:lpwstr>
      </vt:variant>
      <vt:variant>
        <vt:lpwstr/>
      </vt:variant>
      <vt:variant>
        <vt:i4>6684720</vt:i4>
      </vt:variant>
      <vt:variant>
        <vt:i4>558</vt:i4>
      </vt:variant>
      <vt:variant>
        <vt:i4>0</vt:i4>
      </vt:variant>
      <vt:variant>
        <vt:i4>5</vt:i4>
      </vt:variant>
      <vt:variant>
        <vt:lpwstr>https://aschonors.osu.edu/preorient/scheduling</vt:lpwstr>
      </vt:variant>
      <vt:variant>
        <vt:lpwstr/>
      </vt:variant>
      <vt:variant>
        <vt:i4>3801142</vt:i4>
      </vt:variant>
      <vt:variant>
        <vt:i4>555</vt:i4>
      </vt:variant>
      <vt:variant>
        <vt:i4>0</vt:i4>
      </vt:variant>
      <vt:variant>
        <vt:i4>5</vt:i4>
      </vt:variant>
      <vt:variant>
        <vt:lpwstr>http://studentlife.osu.edu/csc/</vt:lpwstr>
      </vt:variant>
      <vt:variant>
        <vt:lpwstr/>
      </vt:variant>
      <vt:variant>
        <vt:i4>7667807</vt:i4>
      </vt:variant>
      <vt:variant>
        <vt:i4>552</vt:i4>
      </vt:variant>
      <vt:variant>
        <vt:i4>0</vt:i4>
      </vt:variant>
      <vt:variant>
        <vt:i4>5</vt:i4>
      </vt:variant>
      <vt:variant>
        <vt:lpwstr>mailto:titleix@osu.edu</vt:lpwstr>
      </vt:variant>
      <vt:variant>
        <vt:lpwstr/>
      </vt:variant>
      <vt:variant>
        <vt:i4>3932274</vt:i4>
      </vt:variant>
      <vt:variant>
        <vt:i4>549</vt:i4>
      </vt:variant>
      <vt:variant>
        <vt:i4>0</vt:i4>
      </vt:variant>
      <vt:variant>
        <vt:i4>5</vt:i4>
      </vt:variant>
      <vt:variant>
        <vt:lpwstr>http://titleix.osu.edu/</vt:lpwstr>
      </vt:variant>
      <vt:variant>
        <vt:lpwstr/>
      </vt:variant>
      <vt:variant>
        <vt:i4>5767236</vt:i4>
      </vt:variant>
      <vt:variant>
        <vt:i4>546</vt:i4>
      </vt:variant>
      <vt:variant>
        <vt:i4>0</vt:i4>
      </vt:variant>
      <vt:variant>
        <vt:i4>5</vt:i4>
      </vt:variant>
      <vt:variant>
        <vt:lpwstr>http://suicidepreventionlifeline.org/</vt:lpwstr>
      </vt:variant>
      <vt:variant>
        <vt:lpwstr/>
      </vt:variant>
      <vt:variant>
        <vt:i4>6815787</vt:i4>
      </vt:variant>
      <vt:variant>
        <vt:i4>543</vt:i4>
      </vt:variant>
      <vt:variant>
        <vt:i4>0</vt:i4>
      </vt:variant>
      <vt:variant>
        <vt:i4>5</vt:i4>
      </vt:variant>
      <vt:variant>
        <vt:lpwstr>tel:%28614%29 292-5766</vt:lpwstr>
      </vt:variant>
      <vt:variant>
        <vt:lpwstr/>
      </vt:variant>
      <vt:variant>
        <vt:i4>6815787</vt:i4>
      </vt:variant>
      <vt:variant>
        <vt:i4>540</vt:i4>
      </vt:variant>
      <vt:variant>
        <vt:i4>0</vt:i4>
      </vt:variant>
      <vt:variant>
        <vt:i4>5</vt:i4>
      </vt:variant>
      <vt:variant>
        <vt:lpwstr>tel:%28614%29 292-5766</vt:lpwstr>
      </vt:variant>
      <vt:variant>
        <vt:lpwstr/>
      </vt:variant>
      <vt:variant>
        <vt:i4>3211389</vt:i4>
      </vt:variant>
      <vt:variant>
        <vt:i4>537</vt:i4>
      </vt:variant>
      <vt:variant>
        <vt:i4>0</vt:i4>
      </vt:variant>
      <vt:variant>
        <vt:i4>5</vt:i4>
      </vt:variant>
      <vt:variant>
        <vt:lpwstr>http://ccs.osu.edu/</vt:lpwstr>
      </vt:variant>
      <vt:variant>
        <vt:lpwstr/>
      </vt:variant>
      <vt:variant>
        <vt:i4>3604599</vt:i4>
      </vt:variant>
      <vt:variant>
        <vt:i4>534</vt:i4>
      </vt:variant>
      <vt:variant>
        <vt:i4>0</vt:i4>
      </vt:variant>
      <vt:variant>
        <vt:i4>5</vt:i4>
      </vt:variant>
      <vt:variant>
        <vt:lpwstr>https://ttm.osu.edu/ride-smart</vt:lpwstr>
      </vt:variant>
      <vt:variant>
        <vt:lpwstr/>
      </vt:variant>
      <vt:variant>
        <vt:i4>6029409</vt:i4>
      </vt:variant>
      <vt:variant>
        <vt:i4>531</vt:i4>
      </vt:variant>
      <vt:variant>
        <vt:i4>0</vt:i4>
      </vt:variant>
      <vt:variant>
        <vt:i4>5</vt:i4>
      </vt:variant>
      <vt:variant>
        <vt:lpwstr>https://ttm.osu.edu/sites/default/files/lyft_boundary.pdf</vt:lpwstr>
      </vt:variant>
      <vt:variant>
        <vt:lpwstr/>
      </vt:variant>
      <vt:variant>
        <vt:i4>4980830</vt:i4>
      </vt:variant>
      <vt:variant>
        <vt:i4>528</vt:i4>
      </vt:variant>
      <vt:variant>
        <vt:i4>0</vt:i4>
      </vt:variant>
      <vt:variant>
        <vt:i4>5</vt:i4>
      </vt:variant>
      <vt:variant>
        <vt:lpwstr>https://dps.osu.edu/beap</vt:lpwstr>
      </vt:variant>
      <vt:variant>
        <vt:lpwstr/>
      </vt:variant>
      <vt:variant>
        <vt:i4>8060993</vt:i4>
      </vt:variant>
      <vt:variant>
        <vt:i4>525</vt:i4>
      </vt:variant>
      <vt:variant>
        <vt:i4>0</vt:i4>
      </vt:variant>
      <vt:variant>
        <vt:i4>5</vt:i4>
      </vt:variant>
      <vt:variant>
        <vt:lpwstr>mailto:andrews.171@osu.edu</vt:lpwstr>
      </vt:variant>
      <vt:variant>
        <vt:lpwstr/>
      </vt:variant>
      <vt:variant>
        <vt:i4>6422646</vt:i4>
      </vt:variant>
      <vt:variant>
        <vt:i4>522</vt:i4>
      </vt:variant>
      <vt:variant>
        <vt:i4>0</vt:i4>
      </vt:variant>
      <vt:variant>
        <vt:i4>5</vt:i4>
      </vt:variant>
      <vt:variant>
        <vt:lpwstr>https://resourcecenter.odee.osu.edu/top-hat/using-top-hat-students</vt:lpwstr>
      </vt:variant>
      <vt:variant>
        <vt:lpwstr/>
      </vt:variant>
      <vt:variant>
        <vt:i4>1572919</vt:i4>
      </vt:variant>
      <vt:variant>
        <vt:i4>519</vt:i4>
      </vt:variant>
      <vt:variant>
        <vt:i4>0</vt:i4>
      </vt:variant>
      <vt:variant>
        <vt:i4>5</vt:i4>
      </vt:variant>
      <vt:variant>
        <vt:lpwstr>https://guides.turnitin.com/01_Manuals_and_Guides/Student_Guides/Feedback_Studio_for_Students</vt:lpwstr>
      </vt:variant>
      <vt:variant>
        <vt:lpwstr/>
      </vt:variant>
      <vt:variant>
        <vt:i4>3801142</vt:i4>
      </vt:variant>
      <vt:variant>
        <vt:i4>516</vt:i4>
      </vt:variant>
      <vt:variant>
        <vt:i4>0</vt:i4>
      </vt:variant>
      <vt:variant>
        <vt:i4>5</vt:i4>
      </vt:variant>
      <vt:variant>
        <vt:lpwstr>http://studentlife.osu.edu/csc/</vt:lpwstr>
      </vt:variant>
      <vt:variant>
        <vt:lpwstr/>
      </vt:variant>
      <vt:variant>
        <vt:i4>3801142</vt:i4>
      </vt:variant>
      <vt:variant>
        <vt:i4>513</vt:i4>
      </vt:variant>
      <vt:variant>
        <vt:i4>0</vt:i4>
      </vt:variant>
      <vt:variant>
        <vt:i4>5</vt:i4>
      </vt:variant>
      <vt:variant>
        <vt:lpwstr>http://studentlife.osu.edu/csc/</vt:lpwstr>
      </vt:variant>
      <vt:variant>
        <vt:lpwstr/>
      </vt:variant>
      <vt:variant>
        <vt:i4>1769559</vt:i4>
      </vt:variant>
      <vt:variant>
        <vt:i4>510</vt:i4>
      </vt:variant>
      <vt:variant>
        <vt:i4>0</vt:i4>
      </vt:variant>
      <vt:variant>
        <vt:i4>5</vt:i4>
      </vt:variant>
      <vt:variant>
        <vt:lpwstr>http://oaa.osu.edu/coam.html</vt:lpwstr>
      </vt:variant>
      <vt:variant>
        <vt:lpwstr/>
      </vt:variant>
      <vt:variant>
        <vt:i4>3997819</vt:i4>
      </vt:variant>
      <vt:variant>
        <vt:i4>507</vt:i4>
      </vt:variant>
      <vt:variant>
        <vt:i4>0</vt:i4>
      </vt:variant>
      <vt:variant>
        <vt:i4>5</vt:i4>
      </vt:variant>
      <vt:variant>
        <vt:lpwstr>https://resourcecenter.odee.osu.edu/carmenzoom</vt:lpwstr>
      </vt:variant>
      <vt:variant>
        <vt:lpwstr/>
      </vt:variant>
      <vt:variant>
        <vt:i4>6225932</vt:i4>
      </vt:variant>
      <vt:variant>
        <vt:i4>504</vt:i4>
      </vt:variant>
      <vt:variant>
        <vt:i4>0</vt:i4>
      </vt:variant>
      <vt:variant>
        <vt:i4>5</vt:i4>
      </vt:variant>
      <vt:variant>
        <vt:lpwstr>https://community.canvaslms.com/docs/DOC-2061</vt:lpwstr>
      </vt:variant>
      <vt:variant>
        <vt:lpwstr/>
      </vt:variant>
      <vt:variant>
        <vt:i4>4128878</vt:i4>
      </vt:variant>
      <vt:variant>
        <vt:i4>501</vt:i4>
      </vt:variant>
      <vt:variant>
        <vt:i4>0</vt:i4>
      </vt:variant>
      <vt:variant>
        <vt:i4>5</vt:i4>
      </vt:variant>
      <vt:variant>
        <vt:lpwstr>https://resourcecenter.odee.osu.edu/carmen</vt:lpwstr>
      </vt:variant>
      <vt:variant>
        <vt:lpwstr/>
      </vt:variant>
      <vt:variant>
        <vt:i4>6422586</vt:i4>
      </vt:variant>
      <vt:variant>
        <vt:i4>498</vt:i4>
      </vt:variant>
      <vt:variant>
        <vt:i4>0</vt:i4>
      </vt:variant>
      <vt:variant>
        <vt:i4>5</vt:i4>
      </vt:variant>
      <vt:variant>
        <vt:lpwstr>https://my.osu.edu/</vt:lpwstr>
      </vt:variant>
      <vt:variant>
        <vt:lpwstr/>
      </vt:variant>
      <vt:variant>
        <vt:i4>7929891</vt:i4>
      </vt:variant>
      <vt:variant>
        <vt:i4>495</vt:i4>
      </vt:variant>
      <vt:variant>
        <vt:i4>0</vt:i4>
      </vt:variant>
      <vt:variant>
        <vt:i4>5</vt:i4>
      </vt:variant>
      <vt:variant>
        <vt:lpwstr>https://carmen.osu.edu/</vt:lpwstr>
      </vt:variant>
      <vt:variant>
        <vt:lpwstr/>
      </vt:variant>
      <vt:variant>
        <vt:i4>4522039</vt:i4>
      </vt:variant>
      <vt:variant>
        <vt:i4>492</vt:i4>
      </vt:variant>
      <vt:variant>
        <vt:i4>0</vt:i4>
      </vt:variant>
      <vt:variant>
        <vt:i4>5</vt:i4>
      </vt:variant>
      <vt:variant>
        <vt:lpwstr>mailto:8help@osu.edu</vt:lpwstr>
      </vt:variant>
      <vt:variant>
        <vt:lpwstr/>
      </vt:variant>
      <vt:variant>
        <vt:i4>6684792</vt:i4>
      </vt:variant>
      <vt:variant>
        <vt:i4>489</vt:i4>
      </vt:variant>
      <vt:variant>
        <vt:i4>0</vt:i4>
      </vt:variant>
      <vt:variant>
        <vt:i4>5</vt:i4>
      </vt:variant>
      <vt:variant>
        <vt:lpwstr>http://ocio.osu.edu/selfservice</vt:lpwstr>
      </vt:variant>
      <vt:variant>
        <vt:lpwstr/>
      </vt:variant>
      <vt:variant>
        <vt:i4>2162806</vt:i4>
      </vt:variant>
      <vt:variant>
        <vt:i4>486</vt:i4>
      </vt:variant>
      <vt:variant>
        <vt:i4>0</vt:i4>
      </vt:variant>
      <vt:variant>
        <vt:i4>5</vt:i4>
      </vt:variant>
      <vt:variant>
        <vt:lpwstr>https://ocio.osu.edu/help/hours</vt:lpwstr>
      </vt:variant>
      <vt:variant>
        <vt:lpwstr/>
      </vt:variant>
      <vt:variant>
        <vt:i4>3932287</vt:i4>
      </vt:variant>
      <vt:variant>
        <vt:i4>483</vt:i4>
      </vt:variant>
      <vt:variant>
        <vt:i4>0</vt:i4>
      </vt:variant>
      <vt:variant>
        <vt:i4>5</vt:i4>
      </vt:variant>
      <vt:variant>
        <vt:lpwstr>https://go.osu.edu/canvas-notifications</vt:lpwstr>
      </vt:variant>
      <vt:variant>
        <vt:lpwstr/>
      </vt:variant>
      <vt:variant>
        <vt:i4>7929978</vt:i4>
      </vt:variant>
      <vt:variant>
        <vt:i4>480</vt:i4>
      </vt:variant>
      <vt:variant>
        <vt:i4>0</vt:i4>
      </vt:variant>
      <vt:variant>
        <vt:i4>5</vt:i4>
      </vt:variant>
      <vt:variant>
        <vt:lpwstr>http://www.ods.ohio-state.edu/</vt:lpwstr>
      </vt:variant>
      <vt:variant>
        <vt:lpwstr/>
      </vt:variant>
      <vt:variant>
        <vt:i4>786474</vt:i4>
      </vt:variant>
      <vt:variant>
        <vt:i4>477</vt:i4>
      </vt:variant>
      <vt:variant>
        <vt:i4>0</vt:i4>
      </vt:variant>
      <vt:variant>
        <vt:i4>5</vt:i4>
      </vt:variant>
      <vt:variant>
        <vt:lpwstr>mailto:slds@osu.edu</vt:lpwstr>
      </vt:variant>
      <vt:variant>
        <vt:lpwstr/>
      </vt:variant>
      <vt:variant>
        <vt:i4>6684720</vt:i4>
      </vt:variant>
      <vt:variant>
        <vt:i4>474</vt:i4>
      </vt:variant>
      <vt:variant>
        <vt:i4>0</vt:i4>
      </vt:variant>
      <vt:variant>
        <vt:i4>5</vt:i4>
      </vt:variant>
      <vt:variant>
        <vt:lpwstr>https://aschonors.osu.edu/preorient/scheduling</vt:lpwstr>
      </vt:variant>
      <vt:variant>
        <vt:lpwstr/>
      </vt:variant>
      <vt:variant>
        <vt:i4>3801142</vt:i4>
      </vt:variant>
      <vt:variant>
        <vt:i4>471</vt:i4>
      </vt:variant>
      <vt:variant>
        <vt:i4>0</vt:i4>
      </vt:variant>
      <vt:variant>
        <vt:i4>5</vt:i4>
      </vt:variant>
      <vt:variant>
        <vt:lpwstr>http://studentlife.osu.edu/csc/</vt:lpwstr>
      </vt:variant>
      <vt:variant>
        <vt:lpwstr/>
      </vt:variant>
      <vt:variant>
        <vt:i4>7667807</vt:i4>
      </vt:variant>
      <vt:variant>
        <vt:i4>468</vt:i4>
      </vt:variant>
      <vt:variant>
        <vt:i4>0</vt:i4>
      </vt:variant>
      <vt:variant>
        <vt:i4>5</vt:i4>
      </vt:variant>
      <vt:variant>
        <vt:lpwstr>mailto:titleix@osu.edu</vt:lpwstr>
      </vt:variant>
      <vt:variant>
        <vt:lpwstr/>
      </vt:variant>
      <vt:variant>
        <vt:i4>3932274</vt:i4>
      </vt:variant>
      <vt:variant>
        <vt:i4>465</vt:i4>
      </vt:variant>
      <vt:variant>
        <vt:i4>0</vt:i4>
      </vt:variant>
      <vt:variant>
        <vt:i4>5</vt:i4>
      </vt:variant>
      <vt:variant>
        <vt:lpwstr>http://titleix.osu.edu/</vt:lpwstr>
      </vt:variant>
      <vt:variant>
        <vt:lpwstr/>
      </vt:variant>
      <vt:variant>
        <vt:i4>5767236</vt:i4>
      </vt:variant>
      <vt:variant>
        <vt:i4>462</vt:i4>
      </vt:variant>
      <vt:variant>
        <vt:i4>0</vt:i4>
      </vt:variant>
      <vt:variant>
        <vt:i4>5</vt:i4>
      </vt:variant>
      <vt:variant>
        <vt:lpwstr>http://suicidepreventionlifeline.org/</vt:lpwstr>
      </vt:variant>
      <vt:variant>
        <vt:lpwstr/>
      </vt:variant>
      <vt:variant>
        <vt:i4>6815787</vt:i4>
      </vt:variant>
      <vt:variant>
        <vt:i4>459</vt:i4>
      </vt:variant>
      <vt:variant>
        <vt:i4>0</vt:i4>
      </vt:variant>
      <vt:variant>
        <vt:i4>5</vt:i4>
      </vt:variant>
      <vt:variant>
        <vt:lpwstr>tel:%28614%29 292-5766</vt:lpwstr>
      </vt:variant>
      <vt:variant>
        <vt:lpwstr/>
      </vt:variant>
      <vt:variant>
        <vt:i4>6815787</vt:i4>
      </vt:variant>
      <vt:variant>
        <vt:i4>456</vt:i4>
      </vt:variant>
      <vt:variant>
        <vt:i4>0</vt:i4>
      </vt:variant>
      <vt:variant>
        <vt:i4>5</vt:i4>
      </vt:variant>
      <vt:variant>
        <vt:lpwstr>tel:%28614%29 292-5766</vt:lpwstr>
      </vt:variant>
      <vt:variant>
        <vt:lpwstr/>
      </vt:variant>
      <vt:variant>
        <vt:i4>3211389</vt:i4>
      </vt:variant>
      <vt:variant>
        <vt:i4>453</vt:i4>
      </vt:variant>
      <vt:variant>
        <vt:i4>0</vt:i4>
      </vt:variant>
      <vt:variant>
        <vt:i4>5</vt:i4>
      </vt:variant>
      <vt:variant>
        <vt:lpwstr>http://ccs.osu.edu/</vt:lpwstr>
      </vt:variant>
      <vt:variant>
        <vt:lpwstr/>
      </vt:variant>
      <vt:variant>
        <vt:i4>3604599</vt:i4>
      </vt:variant>
      <vt:variant>
        <vt:i4>450</vt:i4>
      </vt:variant>
      <vt:variant>
        <vt:i4>0</vt:i4>
      </vt:variant>
      <vt:variant>
        <vt:i4>5</vt:i4>
      </vt:variant>
      <vt:variant>
        <vt:lpwstr>https://ttm.osu.edu/ride-smart</vt:lpwstr>
      </vt:variant>
      <vt:variant>
        <vt:lpwstr/>
      </vt:variant>
      <vt:variant>
        <vt:i4>6029409</vt:i4>
      </vt:variant>
      <vt:variant>
        <vt:i4>447</vt:i4>
      </vt:variant>
      <vt:variant>
        <vt:i4>0</vt:i4>
      </vt:variant>
      <vt:variant>
        <vt:i4>5</vt:i4>
      </vt:variant>
      <vt:variant>
        <vt:lpwstr>https://ttm.osu.edu/sites/default/files/lyft_boundary.pdf</vt:lpwstr>
      </vt:variant>
      <vt:variant>
        <vt:lpwstr/>
      </vt:variant>
      <vt:variant>
        <vt:i4>4980830</vt:i4>
      </vt:variant>
      <vt:variant>
        <vt:i4>444</vt:i4>
      </vt:variant>
      <vt:variant>
        <vt:i4>0</vt:i4>
      </vt:variant>
      <vt:variant>
        <vt:i4>5</vt:i4>
      </vt:variant>
      <vt:variant>
        <vt:lpwstr>https://dps.osu.edu/beap</vt:lpwstr>
      </vt:variant>
      <vt:variant>
        <vt:lpwstr/>
      </vt:variant>
      <vt:variant>
        <vt:i4>8060993</vt:i4>
      </vt:variant>
      <vt:variant>
        <vt:i4>441</vt:i4>
      </vt:variant>
      <vt:variant>
        <vt:i4>0</vt:i4>
      </vt:variant>
      <vt:variant>
        <vt:i4>5</vt:i4>
      </vt:variant>
      <vt:variant>
        <vt:lpwstr>mailto:andrews.171@osu.edu</vt:lpwstr>
      </vt:variant>
      <vt:variant>
        <vt:lpwstr/>
      </vt:variant>
      <vt:variant>
        <vt:i4>6422646</vt:i4>
      </vt:variant>
      <vt:variant>
        <vt:i4>438</vt:i4>
      </vt:variant>
      <vt:variant>
        <vt:i4>0</vt:i4>
      </vt:variant>
      <vt:variant>
        <vt:i4>5</vt:i4>
      </vt:variant>
      <vt:variant>
        <vt:lpwstr>https://resourcecenter.odee.osu.edu/top-hat/using-top-hat-students</vt:lpwstr>
      </vt:variant>
      <vt:variant>
        <vt:lpwstr/>
      </vt:variant>
      <vt:variant>
        <vt:i4>1572919</vt:i4>
      </vt:variant>
      <vt:variant>
        <vt:i4>435</vt:i4>
      </vt:variant>
      <vt:variant>
        <vt:i4>0</vt:i4>
      </vt:variant>
      <vt:variant>
        <vt:i4>5</vt:i4>
      </vt:variant>
      <vt:variant>
        <vt:lpwstr>https://guides.turnitin.com/01_Manuals_and_Guides/Student_Guides/Feedback_Studio_for_Students</vt:lpwstr>
      </vt:variant>
      <vt:variant>
        <vt:lpwstr/>
      </vt:variant>
      <vt:variant>
        <vt:i4>3801142</vt:i4>
      </vt:variant>
      <vt:variant>
        <vt:i4>432</vt:i4>
      </vt:variant>
      <vt:variant>
        <vt:i4>0</vt:i4>
      </vt:variant>
      <vt:variant>
        <vt:i4>5</vt:i4>
      </vt:variant>
      <vt:variant>
        <vt:lpwstr>http://studentlife.osu.edu/csc/</vt:lpwstr>
      </vt:variant>
      <vt:variant>
        <vt:lpwstr/>
      </vt:variant>
      <vt:variant>
        <vt:i4>3801142</vt:i4>
      </vt:variant>
      <vt:variant>
        <vt:i4>429</vt:i4>
      </vt:variant>
      <vt:variant>
        <vt:i4>0</vt:i4>
      </vt:variant>
      <vt:variant>
        <vt:i4>5</vt:i4>
      </vt:variant>
      <vt:variant>
        <vt:lpwstr>http://studentlife.osu.edu/csc/</vt:lpwstr>
      </vt:variant>
      <vt:variant>
        <vt:lpwstr/>
      </vt:variant>
      <vt:variant>
        <vt:i4>1769559</vt:i4>
      </vt:variant>
      <vt:variant>
        <vt:i4>426</vt:i4>
      </vt:variant>
      <vt:variant>
        <vt:i4>0</vt:i4>
      </vt:variant>
      <vt:variant>
        <vt:i4>5</vt:i4>
      </vt:variant>
      <vt:variant>
        <vt:lpwstr>http://oaa.osu.edu/coam.html</vt:lpwstr>
      </vt:variant>
      <vt:variant>
        <vt:lpwstr/>
      </vt:variant>
      <vt:variant>
        <vt:i4>3997819</vt:i4>
      </vt:variant>
      <vt:variant>
        <vt:i4>423</vt:i4>
      </vt:variant>
      <vt:variant>
        <vt:i4>0</vt:i4>
      </vt:variant>
      <vt:variant>
        <vt:i4>5</vt:i4>
      </vt:variant>
      <vt:variant>
        <vt:lpwstr>https://resourcecenter.odee.osu.edu/carmenzoom</vt:lpwstr>
      </vt:variant>
      <vt:variant>
        <vt:lpwstr/>
      </vt:variant>
      <vt:variant>
        <vt:i4>6225932</vt:i4>
      </vt:variant>
      <vt:variant>
        <vt:i4>420</vt:i4>
      </vt:variant>
      <vt:variant>
        <vt:i4>0</vt:i4>
      </vt:variant>
      <vt:variant>
        <vt:i4>5</vt:i4>
      </vt:variant>
      <vt:variant>
        <vt:lpwstr>https://community.canvaslms.com/docs/DOC-2061</vt:lpwstr>
      </vt:variant>
      <vt:variant>
        <vt:lpwstr/>
      </vt:variant>
      <vt:variant>
        <vt:i4>4128878</vt:i4>
      </vt:variant>
      <vt:variant>
        <vt:i4>417</vt:i4>
      </vt:variant>
      <vt:variant>
        <vt:i4>0</vt:i4>
      </vt:variant>
      <vt:variant>
        <vt:i4>5</vt:i4>
      </vt:variant>
      <vt:variant>
        <vt:lpwstr>https://resourcecenter.odee.osu.edu/carmen</vt:lpwstr>
      </vt:variant>
      <vt:variant>
        <vt:lpwstr/>
      </vt:variant>
      <vt:variant>
        <vt:i4>6422586</vt:i4>
      </vt:variant>
      <vt:variant>
        <vt:i4>414</vt:i4>
      </vt:variant>
      <vt:variant>
        <vt:i4>0</vt:i4>
      </vt:variant>
      <vt:variant>
        <vt:i4>5</vt:i4>
      </vt:variant>
      <vt:variant>
        <vt:lpwstr>https://my.osu.edu/</vt:lpwstr>
      </vt:variant>
      <vt:variant>
        <vt:lpwstr/>
      </vt:variant>
      <vt:variant>
        <vt:i4>7929891</vt:i4>
      </vt:variant>
      <vt:variant>
        <vt:i4>411</vt:i4>
      </vt:variant>
      <vt:variant>
        <vt:i4>0</vt:i4>
      </vt:variant>
      <vt:variant>
        <vt:i4>5</vt:i4>
      </vt:variant>
      <vt:variant>
        <vt:lpwstr>https://carmen.osu.edu/</vt:lpwstr>
      </vt:variant>
      <vt:variant>
        <vt:lpwstr/>
      </vt:variant>
      <vt:variant>
        <vt:i4>4522039</vt:i4>
      </vt:variant>
      <vt:variant>
        <vt:i4>408</vt:i4>
      </vt:variant>
      <vt:variant>
        <vt:i4>0</vt:i4>
      </vt:variant>
      <vt:variant>
        <vt:i4>5</vt:i4>
      </vt:variant>
      <vt:variant>
        <vt:lpwstr>mailto:8help@osu.edu</vt:lpwstr>
      </vt:variant>
      <vt:variant>
        <vt:lpwstr/>
      </vt:variant>
      <vt:variant>
        <vt:i4>6684792</vt:i4>
      </vt:variant>
      <vt:variant>
        <vt:i4>405</vt:i4>
      </vt:variant>
      <vt:variant>
        <vt:i4>0</vt:i4>
      </vt:variant>
      <vt:variant>
        <vt:i4>5</vt:i4>
      </vt:variant>
      <vt:variant>
        <vt:lpwstr>http://ocio.osu.edu/selfservice</vt:lpwstr>
      </vt:variant>
      <vt:variant>
        <vt:lpwstr/>
      </vt:variant>
      <vt:variant>
        <vt:i4>2162806</vt:i4>
      </vt:variant>
      <vt:variant>
        <vt:i4>402</vt:i4>
      </vt:variant>
      <vt:variant>
        <vt:i4>0</vt:i4>
      </vt:variant>
      <vt:variant>
        <vt:i4>5</vt:i4>
      </vt:variant>
      <vt:variant>
        <vt:lpwstr>https://ocio.osu.edu/help/hours</vt:lpwstr>
      </vt:variant>
      <vt:variant>
        <vt:lpwstr/>
      </vt:variant>
      <vt:variant>
        <vt:i4>3932287</vt:i4>
      </vt:variant>
      <vt:variant>
        <vt:i4>399</vt:i4>
      </vt:variant>
      <vt:variant>
        <vt:i4>0</vt:i4>
      </vt:variant>
      <vt:variant>
        <vt:i4>5</vt:i4>
      </vt:variant>
      <vt:variant>
        <vt:lpwstr>https://go.osu.edu/canvas-notifications</vt:lpwstr>
      </vt:variant>
      <vt:variant>
        <vt:lpwstr/>
      </vt:variant>
      <vt:variant>
        <vt:i4>7929978</vt:i4>
      </vt:variant>
      <vt:variant>
        <vt:i4>396</vt:i4>
      </vt:variant>
      <vt:variant>
        <vt:i4>0</vt:i4>
      </vt:variant>
      <vt:variant>
        <vt:i4>5</vt:i4>
      </vt:variant>
      <vt:variant>
        <vt:lpwstr>http://www.ods.ohio-state.edu/</vt:lpwstr>
      </vt:variant>
      <vt:variant>
        <vt:lpwstr/>
      </vt:variant>
      <vt:variant>
        <vt:i4>786474</vt:i4>
      </vt:variant>
      <vt:variant>
        <vt:i4>393</vt:i4>
      </vt:variant>
      <vt:variant>
        <vt:i4>0</vt:i4>
      </vt:variant>
      <vt:variant>
        <vt:i4>5</vt:i4>
      </vt:variant>
      <vt:variant>
        <vt:lpwstr>mailto:slds@osu.edu</vt:lpwstr>
      </vt:variant>
      <vt:variant>
        <vt:lpwstr/>
      </vt:variant>
      <vt:variant>
        <vt:i4>6684720</vt:i4>
      </vt:variant>
      <vt:variant>
        <vt:i4>390</vt:i4>
      </vt:variant>
      <vt:variant>
        <vt:i4>0</vt:i4>
      </vt:variant>
      <vt:variant>
        <vt:i4>5</vt:i4>
      </vt:variant>
      <vt:variant>
        <vt:lpwstr>https://aschonors.osu.edu/preorient/scheduling</vt:lpwstr>
      </vt:variant>
      <vt:variant>
        <vt:lpwstr/>
      </vt:variant>
      <vt:variant>
        <vt:i4>3080310</vt:i4>
      </vt:variant>
      <vt:variant>
        <vt:i4>387</vt:i4>
      </vt:variant>
      <vt:variant>
        <vt:i4>0</vt:i4>
      </vt:variant>
      <vt:variant>
        <vt:i4>5</vt:i4>
      </vt:variant>
      <vt:variant>
        <vt:lpwstr>https://www.greatriverlearning.com/product-details/2032</vt:lpwstr>
      </vt:variant>
      <vt:variant>
        <vt:lpwstr/>
      </vt:variant>
      <vt:variant>
        <vt:i4>3801142</vt:i4>
      </vt:variant>
      <vt:variant>
        <vt:i4>384</vt:i4>
      </vt:variant>
      <vt:variant>
        <vt:i4>0</vt:i4>
      </vt:variant>
      <vt:variant>
        <vt:i4>5</vt:i4>
      </vt:variant>
      <vt:variant>
        <vt:lpwstr>http://studentlife.osu.edu/csc/</vt:lpwstr>
      </vt:variant>
      <vt:variant>
        <vt:lpwstr/>
      </vt:variant>
      <vt:variant>
        <vt:i4>7667807</vt:i4>
      </vt:variant>
      <vt:variant>
        <vt:i4>381</vt:i4>
      </vt:variant>
      <vt:variant>
        <vt:i4>0</vt:i4>
      </vt:variant>
      <vt:variant>
        <vt:i4>5</vt:i4>
      </vt:variant>
      <vt:variant>
        <vt:lpwstr>mailto:titleix@osu.edu</vt:lpwstr>
      </vt:variant>
      <vt:variant>
        <vt:lpwstr/>
      </vt:variant>
      <vt:variant>
        <vt:i4>3932274</vt:i4>
      </vt:variant>
      <vt:variant>
        <vt:i4>378</vt:i4>
      </vt:variant>
      <vt:variant>
        <vt:i4>0</vt:i4>
      </vt:variant>
      <vt:variant>
        <vt:i4>5</vt:i4>
      </vt:variant>
      <vt:variant>
        <vt:lpwstr>http://titleix.osu.edu/</vt:lpwstr>
      </vt:variant>
      <vt:variant>
        <vt:lpwstr/>
      </vt:variant>
      <vt:variant>
        <vt:i4>5767236</vt:i4>
      </vt:variant>
      <vt:variant>
        <vt:i4>375</vt:i4>
      </vt:variant>
      <vt:variant>
        <vt:i4>0</vt:i4>
      </vt:variant>
      <vt:variant>
        <vt:i4>5</vt:i4>
      </vt:variant>
      <vt:variant>
        <vt:lpwstr>http://suicidepreventionlifeline.org/</vt:lpwstr>
      </vt:variant>
      <vt:variant>
        <vt:lpwstr/>
      </vt:variant>
      <vt:variant>
        <vt:i4>6815787</vt:i4>
      </vt:variant>
      <vt:variant>
        <vt:i4>372</vt:i4>
      </vt:variant>
      <vt:variant>
        <vt:i4>0</vt:i4>
      </vt:variant>
      <vt:variant>
        <vt:i4>5</vt:i4>
      </vt:variant>
      <vt:variant>
        <vt:lpwstr>tel:%28614%29 292-5766</vt:lpwstr>
      </vt:variant>
      <vt:variant>
        <vt:lpwstr/>
      </vt:variant>
      <vt:variant>
        <vt:i4>6815787</vt:i4>
      </vt:variant>
      <vt:variant>
        <vt:i4>369</vt:i4>
      </vt:variant>
      <vt:variant>
        <vt:i4>0</vt:i4>
      </vt:variant>
      <vt:variant>
        <vt:i4>5</vt:i4>
      </vt:variant>
      <vt:variant>
        <vt:lpwstr>tel:%28614%29 292-5766</vt:lpwstr>
      </vt:variant>
      <vt:variant>
        <vt:lpwstr/>
      </vt:variant>
      <vt:variant>
        <vt:i4>3211389</vt:i4>
      </vt:variant>
      <vt:variant>
        <vt:i4>366</vt:i4>
      </vt:variant>
      <vt:variant>
        <vt:i4>0</vt:i4>
      </vt:variant>
      <vt:variant>
        <vt:i4>5</vt:i4>
      </vt:variant>
      <vt:variant>
        <vt:lpwstr>http://ccs.osu.edu/</vt:lpwstr>
      </vt:variant>
      <vt:variant>
        <vt:lpwstr/>
      </vt:variant>
      <vt:variant>
        <vt:i4>3604599</vt:i4>
      </vt:variant>
      <vt:variant>
        <vt:i4>363</vt:i4>
      </vt:variant>
      <vt:variant>
        <vt:i4>0</vt:i4>
      </vt:variant>
      <vt:variant>
        <vt:i4>5</vt:i4>
      </vt:variant>
      <vt:variant>
        <vt:lpwstr>https://ttm.osu.edu/ride-smart</vt:lpwstr>
      </vt:variant>
      <vt:variant>
        <vt:lpwstr/>
      </vt:variant>
      <vt:variant>
        <vt:i4>6029409</vt:i4>
      </vt:variant>
      <vt:variant>
        <vt:i4>360</vt:i4>
      </vt:variant>
      <vt:variant>
        <vt:i4>0</vt:i4>
      </vt:variant>
      <vt:variant>
        <vt:i4>5</vt:i4>
      </vt:variant>
      <vt:variant>
        <vt:lpwstr>https://ttm.osu.edu/sites/default/files/lyft_boundary.pdf</vt:lpwstr>
      </vt:variant>
      <vt:variant>
        <vt:lpwstr/>
      </vt:variant>
      <vt:variant>
        <vt:i4>4980830</vt:i4>
      </vt:variant>
      <vt:variant>
        <vt:i4>357</vt:i4>
      </vt:variant>
      <vt:variant>
        <vt:i4>0</vt:i4>
      </vt:variant>
      <vt:variant>
        <vt:i4>5</vt:i4>
      </vt:variant>
      <vt:variant>
        <vt:lpwstr>https://dps.osu.edu/beap</vt:lpwstr>
      </vt:variant>
      <vt:variant>
        <vt:lpwstr/>
      </vt:variant>
      <vt:variant>
        <vt:i4>8060993</vt:i4>
      </vt:variant>
      <vt:variant>
        <vt:i4>354</vt:i4>
      </vt:variant>
      <vt:variant>
        <vt:i4>0</vt:i4>
      </vt:variant>
      <vt:variant>
        <vt:i4>5</vt:i4>
      </vt:variant>
      <vt:variant>
        <vt:lpwstr>mailto:andrews.171@osu.edu</vt:lpwstr>
      </vt:variant>
      <vt:variant>
        <vt:lpwstr/>
      </vt:variant>
      <vt:variant>
        <vt:i4>6422646</vt:i4>
      </vt:variant>
      <vt:variant>
        <vt:i4>351</vt:i4>
      </vt:variant>
      <vt:variant>
        <vt:i4>0</vt:i4>
      </vt:variant>
      <vt:variant>
        <vt:i4>5</vt:i4>
      </vt:variant>
      <vt:variant>
        <vt:lpwstr>https://resourcecenter.odee.osu.edu/top-hat/using-top-hat-students</vt:lpwstr>
      </vt:variant>
      <vt:variant>
        <vt:lpwstr/>
      </vt:variant>
      <vt:variant>
        <vt:i4>1572919</vt:i4>
      </vt:variant>
      <vt:variant>
        <vt:i4>348</vt:i4>
      </vt:variant>
      <vt:variant>
        <vt:i4>0</vt:i4>
      </vt:variant>
      <vt:variant>
        <vt:i4>5</vt:i4>
      </vt:variant>
      <vt:variant>
        <vt:lpwstr>https://guides.turnitin.com/01_Manuals_and_Guides/Student_Guides/Feedback_Studio_for_Students</vt:lpwstr>
      </vt:variant>
      <vt:variant>
        <vt:lpwstr/>
      </vt:variant>
      <vt:variant>
        <vt:i4>3801142</vt:i4>
      </vt:variant>
      <vt:variant>
        <vt:i4>345</vt:i4>
      </vt:variant>
      <vt:variant>
        <vt:i4>0</vt:i4>
      </vt:variant>
      <vt:variant>
        <vt:i4>5</vt:i4>
      </vt:variant>
      <vt:variant>
        <vt:lpwstr>http://studentlife.osu.edu/csc/</vt:lpwstr>
      </vt:variant>
      <vt:variant>
        <vt:lpwstr/>
      </vt:variant>
      <vt:variant>
        <vt:i4>3801142</vt:i4>
      </vt:variant>
      <vt:variant>
        <vt:i4>342</vt:i4>
      </vt:variant>
      <vt:variant>
        <vt:i4>0</vt:i4>
      </vt:variant>
      <vt:variant>
        <vt:i4>5</vt:i4>
      </vt:variant>
      <vt:variant>
        <vt:lpwstr>http://studentlife.osu.edu/csc/</vt:lpwstr>
      </vt:variant>
      <vt:variant>
        <vt:lpwstr/>
      </vt:variant>
      <vt:variant>
        <vt:i4>1769559</vt:i4>
      </vt:variant>
      <vt:variant>
        <vt:i4>339</vt:i4>
      </vt:variant>
      <vt:variant>
        <vt:i4>0</vt:i4>
      </vt:variant>
      <vt:variant>
        <vt:i4>5</vt:i4>
      </vt:variant>
      <vt:variant>
        <vt:lpwstr>http://oaa.osu.edu/coam.html</vt:lpwstr>
      </vt:variant>
      <vt:variant>
        <vt:lpwstr/>
      </vt:variant>
      <vt:variant>
        <vt:i4>3997819</vt:i4>
      </vt:variant>
      <vt:variant>
        <vt:i4>336</vt:i4>
      </vt:variant>
      <vt:variant>
        <vt:i4>0</vt:i4>
      </vt:variant>
      <vt:variant>
        <vt:i4>5</vt:i4>
      </vt:variant>
      <vt:variant>
        <vt:lpwstr>https://resourcecenter.odee.osu.edu/carmenzoom</vt:lpwstr>
      </vt:variant>
      <vt:variant>
        <vt:lpwstr/>
      </vt:variant>
      <vt:variant>
        <vt:i4>6225932</vt:i4>
      </vt:variant>
      <vt:variant>
        <vt:i4>333</vt:i4>
      </vt:variant>
      <vt:variant>
        <vt:i4>0</vt:i4>
      </vt:variant>
      <vt:variant>
        <vt:i4>5</vt:i4>
      </vt:variant>
      <vt:variant>
        <vt:lpwstr>https://community.canvaslms.com/docs/DOC-2061</vt:lpwstr>
      </vt:variant>
      <vt:variant>
        <vt:lpwstr/>
      </vt:variant>
      <vt:variant>
        <vt:i4>4128878</vt:i4>
      </vt:variant>
      <vt:variant>
        <vt:i4>330</vt:i4>
      </vt:variant>
      <vt:variant>
        <vt:i4>0</vt:i4>
      </vt:variant>
      <vt:variant>
        <vt:i4>5</vt:i4>
      </vt:variant>
      <vt:variant>
        <vt:lpwstr>https://resourcecenter.odee.osu.edu/carmen</vt:lpwstr>
      </vt:variant>
      <vt:variant>
        <vt:lpwstr/>
      </vt:variant>
      <vt:variant>
        <vt:i4>6422586</vt:i4>
      </vt:variant>
      <vt:variant>
        <vt:i4>327</vt:i4>
      </vt:variant>
      <vt:variant>
        <vt:i4>0</vt:i4>
      </vt:variant>
      <vt:variant>
        <vt:i4>5</vt:i4>
      </vt:variant>
      <vt:variant>
        <vt:lpwstr>https://my.osu.edu/</vt:lpwstr>
      </vt:variant>
      <vt:variant>
        <vt:lpwstr/>
      </vt:variant>
      <vt:variant>
        <vt:i4>7929891</vt:i4>
      </vt:variant>
      <vt:variant>
        <vt:i4>324</vt:i4>
      </vt:variant>
      <vt:variant>
        <vt:i4>0</vt:i4>
      </vt:variant>
      <vt:variant>
        <vt:i4>5</vt:i4>
      </vt:variant>
      <vt:variant>
        <vt:lpwstr>https://carmen.osu.edu/</vt:lpwstr>
      </vt:variant>
      <vt:variant>
        <vt:lpwstr/>
      </vt:variant>
      <vt:variant>
        <vt:i4>4522039</vt:i4>
      </vt:variant>
      <vt:variant>
        <vt:i4>321</vt:i4>
      </vt:variant>
      <vt:variant>
        <vt:i4>0</vt:i4>
      </vt:variant>
      <vt:variant>
        <vt:i4>5</vt:i4>
      </vt:variant>
      <vt:variant>
        <vt:lpwstr>mailto:8help@osu.edu</vt:lpwstr>
      </vt:variant>
      <vt:variant>
        <vt:lpwstr/>
      </vt:variant>
      <vt:variant>
        <vt:i4>6684792</vt:i4>
      </vt:variant>
      <vt:variant>
        <vt:i4>318</vt:i4>
      </vt:variant>
      <vt:variant>
        <vt:i4>0</vt:i4>
      </vt:variant>
      <vt:variant>
        <vt:i4>5</vt:i4>
      </vt:variant>
      <vt:variant>
        <vt:lpwstr>http://ocio.osu.edu/selfservice</vt:lpwstr>
      </vt:variant>
      <vt:variant>
        <vt:lpwstr/>
      </vt:variant>
      <vt:variant>
        <vt:i4>2162806</vt:i4>
      </vt:variant>
      <vt:variant>
        <vt:i4>315</vt:i4>
      </vt:variant>
      <vt:variant>
        <vt:i4>0</vt:i4>
      </vt:variant>
      <vt:variant>
        <vt:i4>5</vt:i4>
      </vt:variant>
      <vt:variant>
        <vt:lpwstr>https://ocio.osu.edu/help/hours</vt:lpwstr>
      </vt:variant>
      <vt:variant>
        <vt:lpwstr/>
      </vt:variant>
      <vt:variant>
        <vt:i4>3932287</vt:i4>
      </vt:variant>
      <vt:variant>
        <vt:i4>312</vt:i4>
      </vt:variant>
      <vt:variant>
        <vt:i4>0</vt:i4>
      </vt:variant>
      <vt:variant>
        <vt:i4>5</vt:i4>
      </vt:variant>
      <vt:variant>
        <vt:lpwstr>https://go.osu.edu/canvas-notifications</vt:lpwstr>
      </vt:variant>
      <vt:variant>
        <vt:lpwstr/>
      </vt:variant>
      <vt:variant>
        <vt:i4>7929978</vt:i4>
      </vt:variant>
      <vt:variant>
        <vt:i4>309</vt:i4>
      </vt:variant>
      <vt:variant>
        <vt:i4>0</vt:i4>
      </vt:variant>
      <vt:variant>
        <vt:i4>5</vt:i4>
      </vt:variant>
      <vt:variant>
        <vt:lpwstr>http://www.ods.ohio-state.edu/</vt:lpwstr>
      </vt:variant>
      <vt:variant>
        <vt:lpwstr/>
      </vt:variant>
      <vt:variant>
        <vt:i4>786474</vt:i4>
      </vt:variant>
      <vt:variant>
        <vt:i4>306</vt:i4>
      </vt:variant>
      <vt:variant>
        <vt:i4>0</vt:i4>
      </vt:variant>
      <vt:variant>
        <vt:i4>5</vt:i4>
      </vt:variant>
      <vt:variant>
        <vt:lpwstr>mailto:slds@osu.edu</vt:lpwstr>
      </vt:variant>
      <vt:variant>
        <vt:lpwstr/>
      </vt:variant>
      <vt:variant>
        <vt:i4>6684720</vt:i4>
      </vt:variant>
      <vt:variant>
        <vt:i4>303</vt:i4>
      </vt:variant>
      <vt:variant>
        <vt:i4>0</vt:i4>
      </vt:variant>
      <vt:variant>
        <vt:i4>5</vt:i4>
      </vt:variant>
      <vt:variant>
        <vt:lpwstr>https://aschonors.osu.edu/preorient/scheduling</vt:lpwstr>
      </vt:variant>
      <vt:variant>
        <vt:lpwstr/>
      </vt:variant>
      <vt:variant>
        <vt:i4>6815751</vt:i4>
      </vt:variant>
      <vt:variant>
        <vt:i4>300</vt:i4>
      </vt:variant>
      <vt:variant>
        <vt:i4>0</vt:i4>
      </vt:variant>
      <vt:variant>
        <vt:i4>5</vt:i4>
      </vt:variant>
      <vt:variant>
        <vt:lpwstr/>
      </vt:variant>
      <vt:variant>
        <vt:lpwstr>_Appendix_L:_Biology</vt:lpwstr>
      </vt:variant>
      <vt:variant>
        <vt:i4>6815744</vt:i4>
      </vt:variant>
      <vt:variant>
        <vt:i4>297</vt:i4>
      </vt:variant>
      <vt:variant>
        <vt:i4>0</vt:i4>
      </vt:variant>
      <vt:variant>
        <vt:i4>5</vt:i4>
      </vt:variant>
      <vt:variant>
        <vt:lpwstr/>
      </vt:variant>
      <vt:variant>
        <vt:lpwstr>_Appendix_K:_Biology</vt:lpwstr>
      </vt:variant>
      <vt:variant>
        <vt:i4>65650</vt:i4>
      </vt:variant>
      <vt:variant>
        <vt:i4>294</vt:i4>
      </vt:variant>
      <vt:variant>
        <vt:i4>0</vt:i4>
      </vt:variant>
      <vt:variant>
        <vt:i4>5</vt:i4>
      </vt:variant>
      <vt:variant>
        <vt:lpwstr/>
      </vt:variant>
      <vt:variant>
        <vt:lpwstr>_Appendix_J:_Sample</vt:lpwstr>
      </vt:variant>
      <vt:variant>
        <vt:i4>6815746</vt:i4>
      </vt:variant>
      <vt:variant>
        <vt:i4>291</vt:i4>
      </vt:variant>
      <vt:variant>
        <vt:i4>0</vt:i4>
      </vt:variant>
      <vt:variant>
        <vt:i4>5</vt:i4>
      </vt:variant>
      <vt:variant>
        <vt:lpwstr/>
      </vt:variant>
      <vt:variant>
        <vt:lpwstr>_Appendix_I:_Biology</vt:lpwstr>
      </vt:variant>
      <vt:variant>
        <vt:i4>6815759</vt:i4>
      </vt:variant>
      <vt:variant>
        <vt:i4>288</vt:i4>
      </vt:variant>
      <vt:variant>
        <vt:i4>0</vt:i4>
      </vt:variant>
      <vt:variant>
        <vt:i4>5</vt:i4>
      </vt:variant>
      <vt:variant>
        <vt:lpwstr/>
      </vt:variant>
      <vt:variant>
        <vt:lpwstr>_Appendix_D:_Biology</vt:lpwstr>
      </vt:variant>
      <vt:variant>
        <vt:i4>5832787</vt:i4>
      </vt:variant>
      <vt:variant>
        <vt:i4>285</vt:i4>
      </vt:variant>
      <vt:variant>
        <vt:i4>0</vt:i4>
      </vt:variant>
      <vt:variant>
        <vt:i4>5</vt:i4>
      </vt:variant>
      <vt:variant>
        <vt:lpwstr/>
      </vt:variant>
      <vt:variant>
        <vt:lpwstr>_Appendix_G:_Biology_1</vt:lpwstr>
      </vt:variant>
      <vt:variant>
        <vt:i4>6815757</vt:i4>
      </vt:variant>
      <vt:variant>
        <vt:i4>282</vt:i4>
      </vt:variant>
      <vt:variant>
        <vt:i4>0</vt:i4>
      </vt:variant>
      <vt:variant>
        <vt:i4>5</vt:i4>
      </vt:variant>
      <vt:variant>
        <vt:lpwstr/>
      </vt:variant>
      <vt:variant>
        <vt:lpwstr>_Appendix_F:_Biology</vt:lpwstr>
      </vt:variant>
      <vt:variant>
        <vt:i4>5832785</vt:i4>
      </vt:variant>
      <vt:variant>
        <vt:i4>279</vt:i4>
      </vt:variant>
      <vt:variant>
        <vt:i4>0</vt:i4>
      </vt:variant>
      <vt:variant>
        <vt:i4>5</vt:i4>
      </vt:variant>
      <vt:variant>
        <vt:lpwstr/>
      </vt:variant>
      <vt:variant>
        <vt:lpwstr>_Appendix_E:_Biology_1</vt:lpwstr>
      </vt:variant>
      <vt:variant>
        <vt:i4>5832784</vt:i4>
      </vt:variant>
      <vt:variant>
        <vt:i4>276</vt:i4>
      </vt:variant>
      <vt:variant>
        <vt:i4>0</vt:i4>
      </vt:variant>
      <vt:variant>
        <vt:i4>5</vt:i4>
      </vt:variant>
      <vt:variant>
        <vt:lpwstr/>
      </vt:variant>
      <vt:variant>
        <vt:lpwstr>_Appendix_D:_Biology_1</vt:lpwstr>
      </vt:variant>
      <vt:variant>
        <vt:i4>6815752</vt:i4>
      </vt:variant>
      <vt:variant>
        <vt:i4>273</vt:i4>
      </vt:variant>
      <vt:variant>
        <vt:i4>0</vt:i4>
      </vt:variant>
      <vt:variant>
        <vt:i4>5</vt:i4>
      </vt:variant>
      <vt:variant>
        <vt:lpwstr/>
      </vt:variant>
      <vt:variant>
        <vt:lpwstr>_Appendix_C:_Biology</vt:lpwstr>
      </vt:variant>
      <vt:variant>
        <vt:i4>6815753</vt:i4>
      </vt:variant>
      <vt:variant>
        <vt:i4>270</vt:i4>
      </vt:variant>
      <vt:variant>
        <vt:i4>0</vt:i4>
      </vt:variant>
      <vt:variant>
        <vt:i4>5</vt:i4>
      </vt:variant>
      <vt:variant>
        <vt:lpwstr/>
      </vt:variant>
      <vt:variant>
        <vt:lpwstr>_Appendix_B:_Biology</vt:lpwstr>
      </vt:variant>
      <vt:variant>
        <vt:i4>6815754</vt:i4>
      </vt:variant>
      <vt:variant>
        <vt:i4>267</vt:i4>
      </vt:variant>
      <vt:variant>
        <vt:i4>0</vt:i4>
      </vt:variant>
      <vt:variant>
        <vt:i4>5</vt:i4>
      </vt:variant>
      <vt:variant>
        <vt:lpwstr/>
      </vt:variant>
      <vt:variant>
        <vt:lpwstr>_Appendix_A:_Biology</vt:lpwstr>
      </vt:variant>
      <vt:variant>
        <vt:i4>1114166</vt:i4>
      </vt:variant>
      <vt:variant>
        <vt:i4>260</vt:i4>
      </vt:variant>
      <vt:variant>
        <vt:i4>0</vt:i4>
      </vt:variant>
      <vt:variant>
        <vt:i4>5</vt:i4>
      </vt:variant>
      <vt:variant>
        <vt:lpwstr/>
      </vt:variant>
      <vt:variant>
        <vt:lpwstr>_Toc161654329</vt:lpwstr>
      </vt:variant>
      <vt:variant>
        <vt:i4>1114166</vt:i4>
      </vt:variant>
      <vt:variant>
        <vt:i4>254</vt:i4>
      </vt:variant>
      <vt:variant>
        <vt:i4>0</vt:i4>
      </vt:variant>
      <vt:variant>
        <vt:i4>5</vt:i4>
      </vt:variant>
      <vt:variant>
        <vt:lpwstr/>
      </vt:variant>
      <vt:variant>
        <vt:lpwstr>_Toc161654328</vt:lpwstr>
      </vt:variant>
      <vt:variant>
        <vt:i4>1114166</vt:i4>
      </vt:variant>
      <vt:variant>
        <vt:i4>248</vt:i4>
      </vt:variant>
      <vt:variant>
        <vt:i4>0</vt:i4>
      </vt:variant>
      <vt:variant>
        <vt:i4>5</vt:i4>
      </vt:variant>
      <vt:variant>
        <vt:lpwstr/>
      </vt:variant>
      <vt:variant>
        <vt:lpwstr>_Toc161654327</vt:lpwstr>
      </vt:variant>
      <vt:variant>
        <vt:i4>1114166</vt:i4>
      </vt:variant>
      <vt:variant>
        <vt:i4>242</vt:i4>
      </vt:variant>
      <vt:variant>
        <vt:i4>0</vt:i4>
      </vt:variant>
      <vt:variant>
        <vt:i4>5</vt:i4>
      </vt:variant>
      <vt:variant>
        <vt:lpwstr/>
      </vt:variant>
      <vt:variant>
        <vt:lpwstr>_Toc161654326</vt:lpwstr>
      </vt:variant>
      <vt:variant>
        <vt:i4>1114166</vt:i4>
      </vt:variant>
      <vt:variant>
        <vt:i4>236</vt:i4>
      </vt:variant>
      <vt:variant>
        <vt:i4>0</vt:i4>
      </vt:variant>
      <vt:variant>
        <vt:i4>5</vt:i4>
      </vt:variant>
      <vt:variant>
        <vt:lpwstr/>
      </vt:variant>
      <vt:variant>
        <vt:lpwstr>_Toc161654325</vt:lpwstr>
      </vt:variant>
      <vt:variant>
        <vt:i4>1114166</vt:i4>
      </vt:variant>
      <vt:variant>
        <vt:i4>230</vt:i4>
      </vt:variant>
      <vt:variant>
        <vt:i4>0</vt:i4>
      </vt:variant>
      <vt:variant>
        <vt:i4>5</vt:i4>
      </vt:variant>
      <vt:variant>
        <vt:lpwstr/>
      </vt:variant>
      <vt:variant>
        <vt:lpwstr>_Toc161654324</vt:lpwstr>
      </vt:variant>
      <vt:variant>
        <vt:i4>1114166</vt:i4>
      </vt:variant>
      <vt:variant>
        <vt:i4>224</vt:i4>
      </vt:variant>
      <vt:variant>
        <vt:i4>0</vt:i4>
      </vt:variant>
      <vt:variant>
        <vt:i4>5</vt:i4>
      </vt:variant>
      <vt:variant>
        <vt:lpwstr/>
      </vt:variant>
      <vt:variant>
        <vt:lpwstr>_Toc161654323</vt:lpwstr>
      </vt:variant>
      <vt:variant>
        <vt:i4>1114166</vt:i4>
      </vt:variant>
      <vt:variant>
        <vt:i4>218</vt:i4>
      </vt:variant>
      <vt:variant>
        <vt:i4>0</vt:i4>
      </vt:variant>
      <vt:variant>
        <vt:i4>5</vt:i4>
      </vt:variant>
      <vt:variant>
        <vt:lpwstr/>
      </vt:variant>
      <vt:variant>
        <vt:lpwstr>_Toc161654322</vt:lpwstr>
      </vt:variant>
      <vt:variant>
        <vt:i4>1114166</vt:i4>
      </vt:variant>
      <vt:variant>
        <vt:i4>212</vt:i4>
      </vt:variant>
      <vt:variant>
        <vt:i4>0</vt:i4>
      </vt:variant>
      <vt:variant>
        <vt:i4>5</vt:i4>
      </vt:variant>
      <vt:variant>
        <vt:lpwstr/>
      </vt:variant>
      <vt:variant>
        <vt:lpwstr>_Toc161654321</vt:lpwstr>
      </vt:variant>
      <vt:variant>
        <vt:i4>1114166</vt:i4>
      </vt:variant>
      <vt:variant>
        <vt:i4>206</vt:i4>
      </vt:variant>
      <vt:variant>
        <vt:i4>0</vt:i4>
      </vt:variant>
      <vt:variant>
        <vt:i4>5</vt:i4>
      </vt:variant>
      <vt:variant>
        <vt:lpwstr/>
      </vt:variant>
      <vt:variant>
        <vt:lpwstr>_Toc161654320</vt:lpwstr>
      </vt:variant>
      <vt:variant>
        <vt:i4>1179702</vt:i4>
      </vt:variant>
      <vt:variant>
        <vt:i4>200</vt:i4>
      </vt:variant>
      <vt:variant>
        <vt:i4>0</vt:i4>
      </vt:variant>
      <vt:variant>
        <vt:i4>5</vt:i4>
      </vt:variant>
      <vt:variant>
        <vt:lpwstr/>
      </vt:variant>
      <vt:variant>
        <vt:lpwstr>_Toc161654319</vt:lpwstr>
      </vt:variant>
      <vt:variant>
        <vt:i4>1179702</vt:i4>
      </vt:variant>
      <vt:variant>
        <vt:i4>194</vt:i4>
      </vt:variant>
      <vt:variant>
        <vt:i4>0</vt:i4>
      </vt:variant>
      <vt:variant>
        <vt:i4>5</vt:i4>
      </vt:variant>
      <vt:variant>
        <vt:lpwstr/>
      </vt:variant>
      <vt:variant>
        <vt:lpwstr>_Toc161654318</vt:lpwstr>
      </vt:variant>
      <vt:variant>
        <vt:i4>1179702</vt:i4>
      </vt:variant>
      <vt:variant>
        <vt:i4>188</vt:i4>
      </vt:variant>
      <vt:variant>
        <vt:i4>0</vt:i4>
      </vt:variant>
      <vt:variant>
        <vt:i4>5</vt:i4>
      </vt:variant>
      <vt:variant>
        <vt:lpwstr/>
      </vt:variant>
      <vt:variant>
        <vt:lpwstr>_Toc161654317</vt:lpwstr>
      </vt:variant>
      <vt:variant>
        <vt:i4>1179702</vt:i4>
      </vt:variant>
      <vt:variant>
        <vt:i4>182</vt:i4>
      </vt:variant>
      <vt:variant>
        <vt:i4>0</vt:i4>
      </vt:variant>
      <vt:variant>
        <vt:i4>5</vt:i4>
      </vt:variant>
      <vt:variant>
        <vt:lpwstr/>
      </vt:variant>
      <vt:variant>
        <vt:lpwstr>_Toc161654316</vt:lpwstr>
      </vt:variant>
      <vt:variant>
        <vt:i4>1179702</vt:i4>
      </vt:variant>
      <vt:variant>
        <vt:i4>176</vt:i4>
      </vt:variant>
      <vt:variant>
        <vt:i4>0</vt:i4>
      </vt:variant>
      <vt:variant>
        <vt:i4>5</vt:i4>
      </vt:variant>
      <vt:variant>
        <vt:lpwstr/>
      </vt:variant>
      <vt:variant>
        <vt:lpwstr>_Toc161654315</vt:lpwstr>
      </vt:variant>
      <vt:variant>
        <vt:i4>1179702</vt:i4>
      </vt:variant>
      <vt:variant>
        <vt:i4>170</vt:i4>
      </vt:variant>
      <vt:variant>
        <vt:i4>0</vt:i4>
      </vt:variant>
      <vt:variant>
        <vt:i4>5</vt:i4>
      </vt:variant>
      <vt:variant>
        <vt:lpwstr/>
      </vt:variant>
      <vt:variant>
        <vt:lpwstr>_Toc161654314</vt:lpwstr>
      </vt:variant>
      <vt:variant>
        <vt:i4>1179702</vt:i4>
      </vt:variant>
      <vt:variant>
        <vt:i4>164</vt:i4>
      </vt:variant>
      <vt:variant>
        <vt:i4>0</vt:i4>
      </vt:variant>
      <vt:variant>
        <vt:i4>5</vt:i4>
      </vt:variant>
      <vt:variant>
        <vt:lpwstr/>
      </vt:variant>
      <vt:variant>
        <vt:lpwstr>_Toc161654313</vt:lpwstr>
      </vt:variant>
      <vt:variant>
        <vt:i4>1179702</vt:i4>
      </vt:variant>
      <vt:variant>
        <vt:i4>158</vt:i4>
      </vt:variant>
      <vt:variant>
        <vt:i4>0</vt:i4>
      </vt:variant>
      <vt:variant>
        <vt:i4>5</vt:i4>
      </vt:variant>
      <vt:variant>
        <vt:lpwstr/>
      </vt:variant>
      <vt:variant>
        <vt:lpwstr>_Toc161654312</vt:lpwstr>
      </vt:variant>
      <vt:variant>
        <vt:i4>1179702</vt:i4>
      </vt:variant>
      <vt:variant>
        <vt:i4>152</vt:i4>
      </vt:variant>
      <vt:variant>
        <vt:i4>0</vt:i4>
      </vt:variant>
      <vt:variant>
        <vt:i4>5</vt:i4>
      </vt:variant>
      <vt:variant>
        <vt:lpwstr/>
      </vt:variant>
      <vt:variant>
        <vt:lpwstr>_Toc161654311</vt:lpwstr>
      </vt:variant>
      <vt:variant>
        <vt:i4>1179702</vt:i4>
      </vt:variant>
      <vt:variant>
        <vt:i4>146</vt:i4>
      </vt:variant>
      <vt:variant>
        <vt:i4>0</vt:i4>
      </vt:variant>
      <vt:variant>
        <vt:i4>5</vt:i4>
      </vt:variant>
      <vt:variant>
        <vt:lpwstr/>
      </vt:variant>
      <vt:variant>
        <vt:lpwstr>_Toc161654310</vt:lpwstr>
      </vt:variant>
      <vt:variant>
        <vt:i4>1245238</vt:i4>
      </vt:variant>
      <vt:variant>
        <vt:i4>140</vt:i4>
      </vt:variant>
      <vt:variant>
        <vt:i4>0</vt:i4>
      </vt:variant>
      <vt:variant>
        <vt:i4>5</vt:i4>
      </vt:variant>
      <vt:variant>
        <vt:lpwstr/>
      </vt:variant>
      <vt:variant>
        <vt:lpwstr>_Toc161654309</vt:lpwstr>
      </vt:variant>
      <vt:variant>
        <vt:i4>1245238</vt:i4>
      </vt:variant>
      <vt:variant>
        <vt:i4>134</vt:i4>
      </vt:variant>
      <vt:variant>
        <vt:i4>0</vt:i4>
      </vt:variant>
      <vt:variant>
        <vt:i4>5</vt:i4>
      </vt:variant>
      <vt:variant>
        <vt:lpwstr/>
      </vt:variant>
      <vt:variant>
        <vt:lpwstr>_Toc161654308</vt:lpwstr>
      </vt:variant>
      <vt:variant>
        <vt:i4>1245238</vt:i4>
      </vt:variant>
      <vt:variant>
        <vt:i4>128</vt:i4>
      </vt:variant>
      <vt:variant>
        <vt:i4>0</vt:i4>
      </vt:variant>
      <vt:variant>
        <vt:i4>5</vt:i4>
      </vt:variant>
      <vt:variant>
        <vt:lpwstr/>
      </vt:variant>
      <vt:variant>
        <vt:lpwstr>_Toc161654307</vt:lpwstr>
      </vt:variant>
      <vt:variant>
        <vt:i4>1245238</vt:i4>
      </vt:variant>
      <vt:variant>
        <vt:i4>122</vt:i4>
      </vt:variant>
      <vt:variant>
        <vt:i4>0</vt:i4>
      </vt:variant>
      <vt:variant>
        <vt:i4>5</vt:i4>
      </vt:variant>
      <vt:variant>
        <vt:lpwstr/>
      </vt:variant>
      <vt:variant>
        <vt:lpwstr>_Toc161654306</vt:lpwstr>
      </vt:variant>
      <vt:variant>
        <vt:i4>1245238</vt:i4>
      </vt:variant>
      <vt:variant>
        <vt:i4>116</vt:i4>
      </vt:variant>
      <vt:variant>
        <vt:i4>0</vt:i4>
      </vt:variant>
      <vt:variant>
        <vt:i4>5</vt:i4>
      </vt:variant>
      <vt:variant>
        <vt:lpwstr/>
      </vt:variant>
      <vt:variant>
        <vt:lpwstr>_Toc161654305</vt:lpwstr>
      </vt:variant>
      <vt:variant>
        <vt:i4>1245238</vt:i4>
      </vt:variant>
      <vt:variant>
        <vt:i4>110</vt:i4>
      </vt:variant>
      <vt:variant>
        <vt:i4>0</vt:i4>
      </vt:variant>
      <vt:variant>
        <vt:i4>5</vt:i4>
      </vt:variant>
      <vt:variant>
        <vt:lpwstr/>
      </vt:variant>
      <vt:variant>
        <vt:lpwstr>_Toc161654304</vt:lpwstr>
      </vt:variant>
      <vt:variant>
        <vt:i4>1245238</vt:i4>
      </vt:variant>
      <vt:variant>
        <vt:i4>104</vt:i4>
      </vt:variant>
      <vt:variant>
        <vt:i4>0</vt:i4>
      </vt:variant>
      <vt:variant>
        <vt:i4>5</vt:i4>
      </vt:variant>
      <vt:variant>
        <vt:lpwstr/>
      </vt:variant>
      <vt:variant>
        <vt:lpwstr>_Toc161654303</vt:lpwstr>
      </vt:variant>
      <vt:variant>
        <vt:i4>1245238</vt:i4>
      </vt:variant>
      <vt:variant>
        <vt:i4>98</vt:i4>
      </vt:variant>
      <vt:variant>
        <vt:i4>0</vt:i4>
      </vt:variant>
      <vt:variant>
        <vt:i4>5</vt:i4>
      </vt:variant>
      <vt:variant>
        <vt:lpwstr/>
      </vt:variant>
      <vt:variant>
        <vt:lpwstr>_Toc161654302</vt:lpwstr>
      </vt:variant>
      <vt:variant>
        <vt:i4>1245238</vt:i4>
      </vt:variant>
      <vt:variant>
        <vt:i4>92</vt:i4>
      </vt:variant>
      <vt:variant>
        <vt:i4>0</vt:i4>
      </vt:variant>
      <vt:variant>
        <vt:i4>5</vt:i4>
      </vt:variant>
      <vt:variant>
        <vt:lpwstr/>
      </vt:variant>
      <vt:variant>
        <vt:lpwstr>_Toc161654301</vt:lpwstr>
      </vt:variant>
      <vt:variant>
        <vt:i4>1245238</vt:i4>
      </vt:variant>
      <vt:variant>
        <vt:i4>86</vt:i4>
      </vt:variant>
      <vt:variant>
        <vt:i4>0</vt:i4>
      </vt:variant>
      <vt:variant>
        <vt:i4>5</vt:i4>
      </vt:variant>
      <vt:variant>
        <vt:lpwstr/>
      </vt:variant>
      <vt:variant>
        <vt:lpwstr>_Toc161654300</vt:lpwstr>
      </vt:variant>
      <vt:variant>
        <vt:i4>1703991</vt:i4>
      </vt:variant>
      <vt:variant>
        <vt:i4>80</vt:i4>
      </vt:variant>
      <vt:variant>
        <vt:i4>0</vt:i4>
      </vt:variant>
      <vt:variant>
        <vt:i4>5</vt:i4>
      </vt:variant>
      <vt:variant>
        <vt:lpwstr/>
      </vt:variant>
      <vt:variant>
        <vt:lpwstr>_Toc161654299</vt:lpwstr>
      </vt:variant>
      <vt:variant>
        <vt:i4>1703991</vt:i4>
      </vt:variant>
      <vt:variant>
        <vt:i4>74</vt:i4>
      </vt:variant>
      <vt:variant>
        <vt:i4>0</vt:i4>
      </vt:variant>
      <vt:variant>
        <vt:i4>5</vt:i4>
      </vt:variant>
      <vt:variant>
        <vt:lpwstr/>
      </vt:variant>
      <vt:variant>
        <vt:lpwstr>_Toc161654298</vt:lpwstr>
      </vt:variant>
      <vt:variant>
        <vt:i4>1703991</vt:i4>
      </vt:variant>
      <vt:variant>
        <vt:i4>68</vt:i4>
      </vt:variant>
      <vt:variant>
        <vt:i4>0</vt:i4>
      </vt:variant>
      <vt:variant>
        <vt:i4>5</vt:i4>
      </vt:variant>
      <vt:variant>
        <vt:lpwstr/>
      </vt:variant>
      <vt:variant>
        <vt:lpwstr>_Toc161654297</vt:lpwstr>
      </vt:variant>
      <vt:variant>
        <vt:i4>1703991</vt:i4>
      </vt:variant>
      <vt:variant>
        <vt:i4>62</vt:i4>
      </vt:variant>
      <vt:variant>
        <vt:i4>0</vt:i4>
      </vt:variant>
      <vt:variant>
        <vt:i4>5</vt:i4>
      </vt:variant>
      <vt:variant>
        <vt:lpwstr/>
      </vt:variant>
      <vt:variant>
        <vt:lpwstr>_Toc161654296</vt:lpwstr>
      </vt:variant>
      <vt:variant>
        <vt:i4>1703991</vt:i4>
      </vt:variant>
      <vt:variant>
        <vt:i4>56</vt:i4>
      </vt:variant>
      <vt:variant>
        <vt:i4>0</vt:i4>
      </vt:variant>
      <vt:variant>
        <vt:i4>5</vt:i4>
      </vt:variant>
      <vt:variant>
        <vt:lpwstr/>
      </vt:variant>
      <vt:variant>
        <vt:lpwstr>_Toc161654295</vt:lpwstr>
      </vt:variant>
      <vt:variant>
        <vt:i4>1703991</vt:i4>
      </vt:variant>
      <vt:variant>
        <vt:i4>50</vt:i4>
      </vt:variant>
      <vt:variant>
        <vt:i4>0</vt:i4>
      </vt:variant>
      <vt:variant>
        <vt:i4>5</vt:i4>
      </vt:variant>
      <vt:variant>
        <vt:lpwstr/>
      </vt:variant>
      <vt:variant>
        <vt:lpwstr>_Toc161654294</vt:lpwstr>
      </vt:variant>
      <vt:variant>
        <vt:i4>1703991</vt:i4>
      </vt:variant>
      <vt:variant>
        <vt:i4>44</vt:i4>
      </vt:variant>
      <vt:variant>
        <vt:i4>0</vt:i4>
      </vt:variant>
      <vt:variant>
        <vt:i4>5</vt:i4>
      </vt:variant>
      <vt:variant>
        <vt:lpwstr/>
      </vt:variant>
      <vt:variant>
        <vt:lpwstr>_Toc161654293</vt:lpwstr>
      </vt:variant>
      <vt:variant>
        <vt:i4>1703991</vt:i4>
      </vt:variant>
      <vt:variant>
        <vt:i4>38</vt:i4>
      </vt:variant>
      <vt:variant>
        <vt:i4>0</vt:i4>
      </vt:variant>
      <vt:variant>
        <vt:i4>5</vt:i4>
      </vt:variant>
      <vt:variant>
        <vt:lpwstr/>
      </vt:variant>
      <vt:variant>
        <vt:lpwstr>_Toc161654292</vt:lpwstr>
      </vt:variant>
      <vt:variant>
        <vt:i4>1703991</vt:i4>
      </vt:variant>
      <vt:variant>
        <vt:i4>32</vt:i4>
      </vt:variant>
      <vt:variant>
        <vt:i4>0</vt:i4>
      </vt:variant>
      <vt:variant>
        <vt:i4>5</vt:i4>
      </vt:variant>
      <vt:variant>
        <vt:lpwstr/>
      </vt:variant>
      <vt:variant>
        <vt:lpwstr>_Toc161654291</vt:lpwstr>
      </vt:variant>
      <vt:variant>
        <vt:i4>1703991</vt:i4>
      </vt:variant>
      <vt:variant>
        <vt:i4>26</vt:i4>
      </vt:variant>
      <vt:variant>
        <vt:i4>0</vt:i4>
      </vt:variant>
      <vt:variant>
        <vt:i4>5</vt:i4>
      </vt:variant>
      <vt:variant>
        <vt:lpwstr/>
      </vt:variant>
      <vt:variant>
        <vt:lpwstr>_Toc161654290</vt:lpwstr>
      </vt:variant>
      <vt:variant>
        <vt:i4>1769527</vt:i4>
      </vt:variant>
      <vt:variant>
        <vt:i4>20</vt:i4>
      </vt:variant>
      <vt:variant>
        <vt:i4>0</vt:i4>
      </vt:variant>
      <vt:variant>
        <vt:i4>5</vt:i4>
      </vt:variant>
      <vt:variant>
        <vt:lpwstr/>
      </vt:variant>
      <vt:variant>
        <vt:lpwstr>_Toc161654289</vt:lpwstr>
      </vt:variant>
      <vt:variant>
        <vt:i4>1769527</vt:i4>
      </vt:variant>
      <vt:variant>
        <vt:i4>14</vt:i4>
      </vt:variant>
      <vt:variant>
        <vt:i4>0</vt:i4>
      </vt:variant>
      <vt:variant>
        <vt:i4>5</vt:i4>
      </vt:variant>
      <vt:variant>
        <vt:lpwstr/>
      </vt:variant>
      <vt:variant>
        <vt:lpwstr>_Toc161654288</vt:lpwstr>
      </vt:variant>
      <vt:variant>
        <vt:i4>1769527</vt:i4>
      </vt:variant>
      <vt:variant>
        <vt:i4>8</vt:i4>
      </vt:variant>
      <vt:variant>
        <vt:i4>0</vt:i4>
      </vt:variant>
      <vt:variant>
        <vt:i4>5</vt:i4>
      </vt:variant>
      <vt:variant>
        <vt:lpwstr/>
      </vt:variant>
      <vt:variant>
        <vt:lpwstr>_Toc161654287</vt:lpwstr>
      </vt:variant>
      <vt:variant>
        <vt:i4>1769527</vt:i4>
      </vt:variant>
      <vt:variant>
        <vt:i4>2</vt:i4>
      </vt:variant>
      <vt:variant>
        <vt:i4>0</vt:i4>
      </vt:variant>
      <vt:variant>
        <vt:i4>5</vt:i4>
      </vt:variant>
      <vt:variant>
        <vt:lpwstr/>
      </vt:variant>
      <vt:variant>
        <vt:lpwstr>_Toc161654286</vt:lpwstr>
      </vt:variant>
      <vt:variant>
        <vt:i4>4718711</vt:i4>
      </vt:variant>
      <vt:variant>
        <vt:i4>6</vt:i4>
      </vt:variant>
      <vt:variant>
        <vt:i4>0</vt:i4>
      </vt:variant>
      <vt:variant>
        <vt:i4>5</vt:i4>
      </vt:variant>
      <vt:variant>
        <vt:lpwstr>mailto:kulesza.5@osu.edu</vt:lpwstr>
      </vt:variant>
      <vt:variant>
        <vt:lpwstr/>
      </vt:variant>
      <vt:variant>
        <vt:i4>4587644</vt:i4>
      </vt:variant>
      <vt:variant>
        <vt:i4>3</vt:i4>
      </vt:variant>
      <vt:variant>
        <vt:i4>0</vt:i4>
      </vt:variant>
      <vt:variant>
        <vt:i4>5</vt:i4>
      </vt:variant>
      <vt:variant>
        <vt:lpwstr>mailto:seeger.9@osu.edu</vt:lpwstr>
      </vt:variant>
      <vt:variant>
        <vt:lpwstr/>
      </vt:variant>
      <vt:variant>
        <vt:i4>4587644</vt:i4>
      </vt:variant>
      <vt:variant>
        <vt:i4>0</vt:i4>
      </vt:variant>
      <vt:variant>
        <vt:i4>0</vt:i4>
      </vt:variant>
      <vt:variant>
        <vt:i4>5</vt:i4>
      </vt:variant>
      <vt:variant>
        <vt:lpwstr>mailto:seeger.9@osu.edu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Adam</dc:creator>
  <cp:keywords/>
  <dc:description/>
  <cp:lastModifiedBy>Neff, Jennifer</cp:lastModifiedBy>
  <cp:revision>2</cp:revision>
  <cp:lastPrinted>2024-05-28T13:02:00Z</cp:lastPrinted>
  <dcterms:created xsi:type="dcterms:W3CDTF">2024-08-05T13:58:00Z</dcterms:created>
  <dcterms:modified xsi:type="dcterms:W3CDTF">2024-08-05T13:58:00Z</dcterms:modified>
</cp:coreProperties>
</file>